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val="en-AU" w:eastAsia="en-US"/>
        </w:rPr>
        <w:id w:val="1173687349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B35406" w:rsidRDefault="00B35406">
          <w:pPr>
            <w:pStyle w:val="TOCHeading"/>
          </w:pPr>
          <w:r>
            <w:t>Table of Contents</w:t>
          </w:r>
        </w:p>
        <w:bookmarkStart w:id="0" w:name="_GoBack"/>
        <w:bookmarkEnd w:id="0"/>
        <w:p w:rsidR="0041105A" w:rsidRDefault="00B35406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11526042" w:history="1">
            <w:r w:rsidR="0041105A" w:rsidRPr="00F73F0F">
              <w:rPr>
                <w:rStyle w:val="Hyperlink"/>
                <w:noProof/>
              </w:rPr>
              <w:t>Job Type</w:t>
            </w:r>
            <w:r w:rsidR="0041105A">
              <w:rPr>
                <w:noProof/>
                <w:webHidden/>
              </w:rPr>
              <w:tab/>
            </w:r>
            <w:r w:rsidR="0041105A">
              <w:rPr>
                <w:noProof/>
                <w:webHidden/>
              </w:rPr>
              <w:fldChar w:fldCharType="begin"/>
            </w:r>
            <w:r w:rsidR="0041105A">
              <w:rPr>
                <w:noProof/>
                <w:webHidden/>
              </w:rPr>
              <w:instrText xml:space="preserve"> PAGEREF _Toc411526042 \h </w:instrText>
            </w:r>
            <w:r w:rsidR="0041105A">
              <w:rPr>
                <w:noProof/>
                <w:webHidden/>
              </w:rPr>
            </w:r>
            <w:r w:rsidR="0041105A">
              <w:rPr>
                <w:noProof/>
                <w:webHidden/>
              </w:rPr>
              <w:fldChar w:fldCharType="separate"/>
            </w:r>
            <w:r w:rsidR="0041105A">
              <w:rPr>
                <w:noProof/>
                <w:webHidden/>
              </w:rPr>
              <w:t>1</w:t>
            </w:r>
            <w:r w:rsidR="0041105A">
              <w:rPr>
                <w:noProof/>
                <w:webHidden/>
              </w:rPr>
              <w:fldChar w:fldCharType="end"/>
            </w:r>
          </w:hyperlink>
        </w:p>
        <w:p w:rsidR="0041105A" w:rsidRDefault="0041105A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411526043" w:history="1">
            <w:r w:rsidRPr="00F73F0F">
              <w:rPr>
                <w:rStyle w:val="Hyperlink"/>
                <w:noProof/>
              </w:rPr>
              <w:t>Task Outline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_Toc411526043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105A" w:rsidRDefault="0041105A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411526044" w:history="1">
            <w:r w:rsidRPr="00F73F0F">
              <w:rPr>
                <w:rStyle w:val="Hyperlink"/>
                <w:rFonts w:eastAsia="Times New Roman"/>
                <w:noProof/>
                <w:lang w:eastAsia="en-AU"/>
              </w:rPr>
              <w:t>Task Description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_Toc411526044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105A" w:rsidRDefault="0041105A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411526045" w:history="1">
            <w:r w:rsidRPr="00F73F0F">
              <w:rPr>
                <w:rStyle w:val="Hyperlink"/>
                <w:rFonts w:eastAsia="Times New Roman"/>
                <w:noProof/>
                <w:lang w:eastAsia="en-AU"/>
              </w:rPr>
              <w:t>The tag line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_Toc411526045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105A" w:rsidRDefault="0041105A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411526046" w:history="1">
            <w:r w:rsidRPr="00F73F0F">
              <w:rPr>
                <w:rStyle w:val="Hyperlink"/>
                <w:rFonts w:eastAsia="Times New Roman"/>
                <w:noProof/>
                <w:lang w:eastAsia="en-AU"/>
              </w:rPr>
              <w:t>The write up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_Toc411526046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105A" w:rsidRDefault="0041105A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411526047" w:history="1">
            <w:r w:rsidRPr="00F73F0F">
              <w:rPr>
                <w:rStyle w:val="Hyperlink"/>
                <w:rFonts w:eastAsia="Times New Roman"/>
                <w:noProof/>
                <w:lang w:eastAsia="en-AU"/>
              </w:rPr>
              <w:t>Other main features of Bi-Seal Knife Gate Valves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_Toc411526047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105A" w:rsidRDefault="0041105A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411526048" w:history="1">
            <w:r w:rsidRPr="00F73F0F">
              <w:rPr>
                <w:rStyle w:val="Hyperlink"/>
                <w:noProof/>
              </w:rPr>
              <w:t>Things to take note of: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_Toc411526048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105A" w:rsidRDefault="0041105A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411526049" w:history="1">
            <w:r w:rsidRPr="00F73F0F">
              <w:rPr>
                <w:rStyle w:val="Hyperlink"/>
                <w:noProof/>
              </w:rPr>
              <w:t>3 images to be uploaded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_Toc411526049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105A" w:rsidRDefault="0041105A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411526050" w:history="1">
            <w:r w:rsidRPr="00F73F0F">
              <w:rPr>
                <w:rStyle w:val="Hyperlink"/>
                <w:noProof/>
              </w:rPr>
              <w:t>Possible background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_Toc411526050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105A" w:rsidRDefault="0041105A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411526051" w:history="1">
            <w:r w:rsidRPr="00F73F0F">
              <w:rPr>
                <w:rStyle w:val="Hyperlink"/>
                <w:noProof/>
              </w:rPr>
              <w:t>Some appealing Mining Industry Advertisements – from Australian Mining magazine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_Toc411526051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406" w:rsidRDefault="00B35406">
          <w:r>
            <w:rPr>
              <w:b/>
              <w:bCs/>
              <w:noProof/>
            </w:rPr>
            <w:fldChar w:fldCharType="end"/>
          </w:r>
        </w:p>
      </w:sdtContent>
    </w:sdt>
    <w:p w:rsidR="0052760F" w:rsidRDefault="0052760F"/>
    <w:p w:rsidR="00B35406" w:rsidRDefault="00B35406"/>
    <w:p w:rsidR="00B35406" w:rsidRDefault="00B35406"/>
    <w:p w:rsidR="00B35406" w:rsidRDefault="00B35406"/>
    <w:p w:rsidR="00B35406" w:rsidRDefault="00B35406"/>
    <w:p w:rsidR="00B35406" w:rsidRDefault="00B35406"/>
    <w:p w:rsidR="00B35406" w:rsidRDefault="00B35406"/>
    <w:p w:rsidR="00B35406" w:rsidRDefault="00B35406"/>
    <w:p w:rsidR="00B35406" w:rsidRDefault="00B35406"/>
    <w:p w:rsidR="00B35406" w:rsidRDefault="00B35406"/>
    <w:p w:rsidR="00B35406" w:rsidRDefault="00B35406"/>
    <w:p w:rsidR="00B35406" w:rsidRDefault="00B35406"/>
    <w:p w:rsidR="00B35406" w:rsidRDefault="00B35406"/>
    <w:p w:rsidR="0052760F" w:rsidRDefault="0052760F"/>
    <w:tbl>
      <w:tblPr>
        <w:tblW w:w="8891" w:type="dxa"/>
        <w:tblCellSpacing w:w="15" w:type="dxa"/>
        <w:tblInd w:w="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91"/>
      </w:tblGrid>
      <w:tr w:rsidR="00C1324E" w:rsidRPr="0052760F" w:rsidTr="0052760F">
        <w:trPr>
          <w:trHeight w:val="180"/>
          <w:tblCellSpacing w:w="15" w:type="dxa"/>
        </w:trPr>
        <w:tc>
          <w:tcPr>
            <w:tcW w:w="8831" w:type="dxa"/>
            <w:vAlign w:val="center"/>
            <w:hideMark/>
          </w:tcPr>
          <w:p w:rsidR="00C1324E" w:rsidRPr="0052760F" w:rsidRDefault="00C1324E" w:rsidP="00F2263A">
            <w:pPr>
              <w:spacing w:after="75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bookmarkStart w:id="1" w:name="_Toc411526042"/>
            <w:r w:rsidRPr="0052760F">
              <w:rPr>
                <w:rStyle w:val="Heading1Char"/>
              </w:rPr>
              <w:t>Job Type</w:t>
            </w:r>
            <w:bookmarkEnd w:id="1"/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</w:t>
            </w: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br/>
              <w:t xml:space="preserve">Advertisement Design for Bi-Seal Australia </w:t>
            </w:r>
          </w:p>
        </w:tc>
      </w:tr>
      <w:tr w:rsidR="00C1324E" w:rsidRPr="0052760F" w:rsidTr="0052760F">
        <w:trPr>
          <w:trHeight w:val="180"/>
          <w:tblCellSpacing w:w="15" w:type="dxa"/>
        </w:trPr>
        <w:tc>
          <w:tcPr>
            <w:tcW w:w="8831" w:type="dxa"/>
            <w:vAlign w:val="center"/>
            <w:hideMark/>
          </w:tcPr>
          <w:p w:rsidR="00C1324E" w:rsidRPr="0052760F" w:rsidRDefault="00C1324E" w:rsidP="00F2263A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bookmarkStart w:id="2" w:name="_Toc411526043"/>
            <w:r w:rsidRPr="0052760F">
              <w:rPr>
                <w:rStyle w:val="Heading1Char"/>
              </w:rPr>
              <w:t>Task Outline</w:t>
            </w:r>
            <w:bookmarkEnd w:id="2"/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</w:t>
            </w: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br/>
            </w: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lastRenderedPageBreak/>
              <w:t>Create a</w:t>
            </w:r>
            <w:r w:rsidR="00F56390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n</w:t>
            </w: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Advertisement Design for Bi-Seal Australia</w:t>
            </w:r>
          </w:p>
        </w:tc>
      </w:tr>
      <w:tr w:rsidR="00C1324E" w:rsidRPr="0052760F" w:rsidTr="0052760F">
        <w:trPr>
          <w:trHeight w:val="180"/>
          <w:tblCellSpacing w:w="15" w:type="dxa"/>
        </w:trPr>
        <w:tc>
          <w:tcPr>
            <w:tcW w:w="8831" w:type="dxa"/>
            <w:vAlign w:val="center"/>
            <w:hideMark/>
          </w:tcPr>
          <w:p w:rsidR="00B35406" w:rsidRDefault="00B35406" w:rsidP="00F226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  <w:p w:rsidR="00C1324E" w:rsidRPr="0052760F" w:rsidRDefault="00C1324E" w:rsidP="00B35406">
            <w:pPr>
              <w:pStyle w:val="Heading1"/>
              <w:rPr>
                <w:rFonts w:eastAsia="Times New Roman"/>
                <w:lang w:eastAsia="en-AU"/>
              </w:rPr>
            </w:pPr>
            <w:bookmarkStart w:id="3" w:name="_Toc411526044"/>
            <w:r w:rsidRPr="0052760F">
              <w:rPr>
                <w:rFonts w:eastAsia="Times New Roman"/>
                <w:lang w:eastAsia="en-AU"/>
              </w:rPr>
              <w:t>Task Description</w:t>
            </w:r>
            <w:bookmarkEnd w:id="3"/>
            <w:r w:rsidRPr="0052760F">
              <w:rPr>
                <w:rFonts w:eastAsia="Times New Roman"/>
                <w:lang w:eastAsia="en-AU"/>
              </w:rPr>
              <w:t xml:space="preserve"> </w:t>
            </w:r>
          </w:p>
          <w:p w:rsidR="009F26FF" w:rsidRPr="0052760F" w:rsidRDefault="00C1324E" w:rsidP="00B16815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Bi-Seal Australia</w:t>
            </w:r>
            <w:r w:rsidRPr="0052760F">
              <w:rPr>
                <w:rStyle w:val="Strong"/>
                <w:rFonts w:ascii="Times New Roman" w:hAnsi="Times New Roman" w:cs="Times New Roman"/>
                <w:color w:val="60A1D7"/>
                <w:sz w:val="24"/>
                <w:szCs w:val="24"/>
              </w:rPr>
              <w:t xml:space="preserve"> </w:t>
            </w:r>
            <w:r w:rsidRPr="0052760F">
              <w:rPr>
                <w:rFonts w:ascii="Times New Roman" w:hAnsi="Times New Roman" w:cs="Times New Roman"/>
                <w:sz w:val="24"/>
                <w:szCs w:val="24"/>
              </w:rPr>
              <w:t xml:space="preserve">is an innovative Australian based </w:t>
            </w:r>
            <w:r w:rsidR="00756B8A" w:rsidRPr="0052760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52760F">
              <w:rPr>
                <w:rFonts w:ascii="Times New Roman" w:hAnsi="Times New Roman" w:cs="Times New Roman"/>
                <w:sz w:val="24"/>
                <w:szCs w:val="24"/>
              </w:rPr>
              <w:t xml:space="preserve">anufacturer of </w:t>
            </w:r>
            <w:r w:rsidR="00756B8A" w:rsidRPr="0052760F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52760F">
              <w:rPr>
                <w:rFonts w:ascii="Times New Roman" w:hAnsi="Times New Roman" w:cs="Times New Roman"/>
                <w:sz w:val="24"/>
                <w:szCs w:val="24"/>
              </w:rPr>
              <w:t>nife</w:t>
            </w:r>
            <w:r w:rsidR="00756B8A" w:rsidRPr="0052760F"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  <w:r w:rsidRPr="0052760F">
              <w:rPr>
                <w:rFonts w:ascii="Times New Roman" w:hAnsi="Times New Roman" w:cs="Times New Roman"/>
                <w:sz w:val="24"/>
                <w:szCs w:val="24"/>
              </w:rPr>
              <w:t>ate and Slurry Valves.</w:t>
            </w:r>
            <w:r w:rsidR="00F27E12" w:rsidRPr="00527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021A" w:rsidRPr="0052760F">
              <w:rPr>
                <w:rFonts w:ascii="Times New Roman" w:hAnsi="Times New Roman" w:cs="Times New Roman"/>
                <w:sz w:val="24"/>
                <w:szCs w:val="24"/>
              </w:rPr>
              <w:t xml:space="preserve">Bi-Seal have an existing range of </w:t>
            </w:r>
            <w:proofErr w:type="gramStart"/>
            <w:r w:rsidR="00A6021A" w:rsidRPr="0052760F">
              <w:rPr>
                <w:rFonts w:ascii="Times New Roman" w:hAnsi="Times New Roman" w:cs="Times New Roman"/>
                <w:sz w:val="24"/>
                <w:szCs w:val="24"/>
              </w:rPr>
              <w:t>Valves .</w:t>
            </w:r>
            <w:proofErr w:type="gramEnd"/>
            <w:r w:rsidR="00A6021A" w:rsidRPr="00527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7753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The advertisement is designed to launch a new Bi-Seal product – a Titanium Knife Gate Valve.</w:t>
            </w: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The advertisement is</w:t>
            </w:r>
            <w:r w:rsidR="002D4714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for </w:t>
            </w:r>
            <w:r w:rsidR="005F6E6A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a </w:t>
            </w:r>
            <w:r w:rsidR="00756B8A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full page of a monthly mining magazine</w:t>
            </w: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. </w:t>
            </w: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br/>
            </w: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br/>
            </w: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br/>
            </w:r>
            <w:r w:rsidRPr="00B35406">
              <w:rPr>
                <w:rStyle w:val="Heading2Char"/>
              </w:rPr>
              <w:t>The MAIN selling point</w:t>
            </w:r>
            <w:r w:rsidR="009F26FF" w:rsidRPr="00B35406">
              <w:rPr>
                <w:rStyle w:val="Heading2Char"/>
              </w:rPr>
              <w:t>s</w:t>
            </w:r>
            <w:r w:rsidRPr="00B35406">
              <w:rPr>
                <w:rStyle w:val="Heading2Char"/>
              </w:rPr>
              <w:t xml:space="preserve"> of this </w:t>
            </w:r>
            <w:r w:rsidR="00E142B2" w:rsidRPr="00B35406">
              <w:rPr>
                <w:rStyle w:val="Heading2Char"/>
              </w:rPr>
              <w:t>valves are</w:t>
            </w:r>
            <w:r w:rsidR="00B16815" w:rsidRPr="00B35406">
              <w:rPr>
                <w:rStyle w:val="Heading2Char"/>
              </w:rPr>
              <w:t>:</w:t>
            </w:r>
            <w:r w:rsidR="00B16815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</w:t>
            </w:r>
          </w:p>
          <w:p w:rsidR="00E142B2" w:rsidRPr="0052760F" w:rsidRDefault="00E142B2" w:rsidP="001D1FA6">
            <w:pPr>
              <w:pStyle w:val="ListParagraph"/>
              <w:numPr>
                <w:ilvl w:val="0"/>
                <w:numId w:val="5"/>
              </w:numPr>
              <w:spacing w:after="0" w:line="180" w:lineRule="atLeast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  <w:t>It’</w:t>
            </w:r>
            <w:r w:rsidR="00461AAE" w:rsidRPr="0052760F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  <w:t>s a first for an Australian m</w:t>
            </w:r>
            <w:r w:rsidRPr="0052760F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  <w:t xml:space="preserve">anufacturer to design and build a </w:t>
            </w:r>
            <w:r w:rsidR="0010126F" w:rsidRPr="0052760F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  <w:t>Titanium Knife Gate Valve.</w:t>
            </w:r>
          </w:p>
          <w:p w:rsidR="00E142B2" w:rsidRPr="0052760F" w:rsidRDefault="00E142B2" w:rsidP="001D1FA6">
            <w:pPr>
              <w:pStyle w:val="ListParagraph"/>
              <w:numPr>
                <w:ilvl w:val="0"/>
                <w:numId w:val="5"/>
              </w:numPr>
              <w:spacing w:after="0" w:line="180" w:lineRule="atLeast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  <w:t>Titanium will withstand the most corrosive slurries.</w:t>
            </w:r>
          </w:p>
          <w:p w:rsidR="00E142B2" w:rsidRPr="0052760F" w:rsidRDefault="0010126F" w:rsidP="001D1FA6">
            <w:pPr>
              <w:pStyle w:val="ListParagraph"/>
              <w:numPr>
                <w:ilvl w:val="0"/>
                <w:numId w:val="5"/>
              </w:numPr>
              <w:spacing w:after="0" w:line="180" w:lineRule="atLeast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  <w:t xml:space="preserve">The </w:t>
            </w:r>
            <w:r w:rsidR="00A6021A" w:rsidRPr="0052760F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  <w:t xml:space="preserve">new </w:t>
            </w:r>
            <w:r w:rsidRPr="0052760F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  <w:t>valve has the same robust design as the existing range of Bi-Seal’s valves.</w:t>
            </w:r>
          </w:p>
          <w:p w:rsidR="00B16815" w:rsidRPr="0052760F" w:rsidRDefault="00330A41" w:rsidP="00E142B2">
            <w:pPr>
              <w:pStyle w:val="ListParagraph"/>
              <w:spacing w:after="0" w:line="180" w:lineRule="atLeast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.</w:t>
            </w:r>
          </w:p>
          <w:p w:rsidR="002D4714" w:rsidRPr="0052760F" w:rsidRDefault="00C1324E" w:rsidP="007C46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br/>
            </w:r>
            <w:r w:rsidR="00461AAE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Bi-Seal</w:t>
            </w: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want the main picture </w:t>
            </w:r>
            <w:r w:rsidR="007C463F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as a d</w:t>
            </w:r>
            <w:r w:rsidR="007C463F" w:rsidRPr="0052760F">
              <w:rPr>
                <w:rFonts w:ascii="Times New Roman" w:hAnsi="Times New Roman" w:cs="Times New Roman"/>
                <w:sz w:val="24"/>
                <w:szCs w:val="24"/>
              </w:rPr>
              <w:t>iagrammatic pictorial of a valve with bullets labelled as (</w:t>
            </w:r>
            <w:proofErr w:type="gramStart"/>
            <w:r w:rsidR="007C463F" w:rsidRPr="0052760F">
              <w:rPr>
                <w:rFonts w:ascii="Times New Roman" w:hAnsi="Times New Roman" w:cs="Times New Roman"/>
                <w:sz w:val="24"/>
                <w:szCs w:val="24"/>
              </w:rPr>
              <w:t>CL ,</w:t>
            </w:r>
            <w:proofErr w:type="gramEnd"/>
            <w:r w:rsidR="007C463F" w:rsidRPr="0052760F">
              <w:rPr>
                <w:rFonts w:ascii="Times New Roman" w:hAnsi="Times New Roman" w:cs="Times New Roman"/>
                <w:sz w:val="24"/>
                <w:szCs w:val="24"/>
              </w:rPr>
              <w:t xml:space="preserve"> Temp, pH, Abrasion) being repelled by new Titanium Armour.</w:t>
            </w: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</w:t>
            </w:r>
            <w:r w:rsidR="00050EC2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The background could be a blue sky or </w:t>
            </w:r>
            <w:r w:rsidR="00330A41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any </w:t>
            </w:r>
            <w:r w:rsidR="002D4714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that works well with the existing colour scheme of the website: </w:t>
            </w:r>
            <w:r w:rsidR="00A6021A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There are the images below create the picture.</w:t>
            </w:r>
          </w:p>
          <w:p w:rsidR="00461AAE" w:rsidRPr="0052760F" w:rsidRDefault="00461AAE" w:rsidP="007C46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2760F">
              <w:rPr>
                <w:noProof/>
                <w:sz w:val="24"/>
                <w:szCs w:val="24"/>
                <w:lang w:eastAsia="en-AU"/>
              </w:rPr>
              <w:drawing>
                <wp:inline distT="0" distB="0" distL="0" distR="0" wp14:anchorId="66C99024" wp14:editId="5DABA099">
                  <wp:extent cx="1266728" cy="742950"/>
                  <wp:effectExtent l="0" t="0" r="0" b="0"/>
                  <wp:docPr id="39" name="Picture 39" descr="Flying Bullet - stock 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lying Bullet - stock 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743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760F">
              <w:rPr>
                <w:noProof/>
                <w:sz w:val="24"/>
                <w:szCs w:val="24"/>
                <w:lang w:eastAsia="en-AU"/>
              </w:rPr>
              <w:drawing>
                <wp:inline distT="0" distB="0" distL="0" distR="0" wp14:anchorId="1C3D0086" wp14:editId="6B49E094">
                  <wp:extent cx="2009775" cy="2433712"/>
                  <wp:effectExtent l="0" t="0" r="0" b="5080"/>
                  <wp:docPr id="1" name="Picture 1" descr="\\NIGEL\Users\User\Documents\shared\web site\Images&amp;Brochures\Product_photos\Full Alloy\Fully Alloy side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NIGEL\Users\User\Documents\shared\web site\Images&amp;Brochures\Product_photos\Full Alloy\Fully Alloy side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1174" cy="2435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61AAE" w:rsidRPr="0052760F" w:rsidRDefault="00461AAE" w:rsidP="007C46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2760F">
              <w:rPr>
                <w:noProof/>
                <w:sz w:val="24"/>
                <w:szCs w:val="24"/>
                <w:lang w:eastAsia="en-AU"/>
              </w:rPr>
              <w:drawing>
                <wp:inline distT="0" distB="0" distL="0" distR="0" wp14:anchorId="0C398E0C" wp14:editId="170B14A4">
                  <wp:extent cx="1590675" cy="1126728"/>
                  <wp:effectExtent l="0" t="0" r="0" b="0"/>
                  <wp:docPr id="40" name="Picture 40" descr="\\NIGEL\Users\User\Documents\shared\web site\Advertising\stock-photo-abstract-sunset-background-2441055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\\NIGEL\Users\User\Documents\shared\web site\Advertising\stock-photo-abstract-sunset-background-2441055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216" cy="1127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61AAE" w:rsidRPr="0052760F" w:rsidRDefault="00461AAE" w:rsidP="007C46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  <w:p w:rsidR="00461AAE" w:rsidRPr="0052760F" w:rsidRDefault="00461AAE" w:rsidP="007C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C3B" w:rsidRPr="0052760F" w:rsidRDefault="0041105A" w:rsidP="009F26FF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hyperlink r:id="rId10" w:history="1">
              <w:r w:rsidR="002D4714" w:rsidRPr="0052760F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AU"/>
                </w:rPr>
                <w:t>http://bi-seal.com.au/www/home/</w:t>
              </w:r>
            </w:hyperlink>
          </w:p>
          <w:p w:rsidR="002D4714" w:rsidRPr="0052760F" w:rsidRDefault="002D4714" w:rsidP="009F26FF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  <w:p w:rsidR="00203763" w:rsidRPr="0052760F" w:rsidRDefault="009E1C3B" w:rsidP="00B35406">
            <w:pPr>
              <w:pStyle w:val="Heading2"/>
              <w:rPr>
                <w:rFonts w:eastAsia="Times New Roman"/>
                <w:lang w:eastAsia="en-AU"/>
              </w:rPr>
            </w:pPr>
            <w:r w:rsidRPr="0052760F">
              <w:rPr>
                <w:rFonts w:eastAsia="Times New Roman"/>
                <w:lang w:eastAsia="en-AU"/>
              </w:rPr>
              <w:t xml:space="preserve"> </w:t>
            </w:r>
            <w:r w:rsidR="00C1324E" w:rsidRPr="0052760F">
              <w:rPr>
                <w:rFonts w:eastAsia="Times New Roman"/>
                <w:lang w:eastAsia="en-AU"/>
              </w:rPr>
              <w:br/>
            </w:r>
            <w:bookmarkStart w:id="4" w:name="_Toc411526045"/>
            <w:r w:rsidR="00C1324E" w:rsidRPr="0052760F">
              <w:rPr>
                <w:rFonts w:eastAsia="Times New Roman"/>
                <w:lang w:eastAsia="en-AU"/>
              </w:rPr>
              <w:t>The tag line</w:t>
            </w:r>
            <w:bookmarkEnd w:id="4"/>
            <w:r w:rsidR="00050EC2" w:rsidRPr="0052760F">
              <w:rPr>
                <w:rFonts w:eastAsia="Times New Roman"/>
                <w:lang w:eastAsia="en-AU"/>
              </w:rPr>
              <w:t xml:space="preserve"> </w:t>
            </w:r>
          </w:p>
          <w:p w:rsidR="00987B84" w:rsidRPr="0052760F" w:rsidRDefault="00987B84" w:rsidP="00987B84">
            <w:pPr>
              <w:spacing w:after="0" w:line="180" w:lineRule="atLeast"/>
              <w:rPr>
                <w:rFonts w:ascii="Times New Roman" w:eastAsia="Times New Roman" w:hAnsi="Times New Roman" w:cs="Times New Roman"/>
                <w:b/>
                <w:color w:val="1F497D" w:themeColor="text2"/>
                <w:sz w:val="24"/>
                <w:szCs w:val="24"/>
                <w:lang w:eastAsia="en-AU"/>
              </w:rPr>
            </w:pPr>
          </w:p>
          <w:p w:rsidR="00852CB0" w:rsidRPr="00E67800" w:rsidRDefault="008A62E8" w:rsidP="00E67800">
            <w:pPr>
              <w:spacing w:after="0" w:line="180" w:lineRule="atLeast"/>
              <w:ind w:left="360"/>
              <w:rPr>
                <w:rFonts w:ascii="Times New Roman" w:eastAsia="Times New Roman" w:hAnsi="Times New Roman" w:cs="Times New Roman"/>
                <w:b/>
                <w:color w:val="1F497D" w:themeColor="text2"/>
                <w:sz w:val="24"/>
                <w:szCs w:val="24"/>
                <w:lang w:eastAsia="en-AU"/>
              </w:rPr>
            </w:pPr>
            <w:r w:rsidRPr="00E67800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  <w:t>“Corrosion a problem? Checkout our latest armour”</w:t>
            </w:r>
            <w:r w:rsidR="00E67800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  <w:t xml:space="preserve"> </w:t>
            </w:r>
          </w:p>
          <w:p w:rsidR="00EB7370" w:rsidRPr="0052760F" w:rsidRDefault="00EB7370" w:rsidP="00EB7370">
            <w:pPr>
              <w:spacing w:after="0" w:line="180" w:lineRule="atLeast"/>
              <w:rPr>
                <w:rFonts w:ascii="Times New Roman" w:eastAsia="Times New Roman" w:hAnsi="Times New Roman" w:cs="Times New Roman"/>
                <w:b/>
                <w:color w:val="1F497D" w:themeColor="text2"/>
                <w:sz w:val="24"/>
                <w:szCs w:val="24"/>
                <w:lang w:eastAsia="en-AU"/>
              </w:rPr>
            </w:pPr>
          </w:p>
          <w:p w:rsidR="00987B84" w:rsidRPr="0052760F" w:rsidRDefault="00987B84" w:rsidP="00987B84">
            <w:pPr>
              <w:spacing w:after="0" w:line="180" w:lineRule="atLeast"/>
              <w:ind w:left="360"/>
              <w:rPr>
                <w:rFonts w:ascii="Times New Roman" w:eastAsia="Times New Roman" w:hAnsi="Times New Roman" w:cs="Times New Roman"/>
                <w:b/>
                <w:color w:val="1F497D" w:themeColor="text2"/>
                <w:sz w:val="24"/>
                <w:szCs w:val="24"/>
                <w:lang w:eastAsia="en-AU"/>
              </w:rPr>
            </w:pPr>
          </w:p>
          <w:p w:rsidR="004D160F" w:rsidRPr="0052760F" w:rsidRDefault="004D160F" w:rsidP="00987B84">
            <w:pPr>
              <w:pStyle w:val="ListParagraph"/>
              <w:spacing w:after="0" w:line="18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br/>
            </w:r>
          </w:p>
          <w:p w:rsidR="004D160F" w:rsidRPr="0052760F" w:rsidRDefault="004D160F" w:rsidP="004D160F">
            <w:pPr>
              <w:pStyle w:val="ListParagraph"/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  <w:p w:rsidR="00B65CF4" w:rsidRPr="0052760F" w:rsidRDefault="00C1324E" w:rsidP="00B35406">
            <w:pPr>
              <w:pStyle w:val="Heading2"/>
              <w:rPr>
                <w:rFonts w:eastAsia="Times New Roman"/>
                <w:lang w:eastAsia="en-AU"/>
              </w:rPr>
            </w:pPr>
            <w:bookmarkStart w:id="5" w:name="_Toc411526046"/>
            <w:r w:rsidRPr="0052760F">
              <w:rPr>
                <w:rFonts w:eastAsia="Times New Roman"/>
                <w:lang w:eastAsia="en-AU"/>
              </w:rPr>
              <w:t>The write up</w:t>
            </w:r>
            <w:bookmarkEnd w:id="5"/>
          </w:p>
          <w:p w:rsidR="00BC097C" w:rsidRPr="00E67800" w:rsidRDefault="00BC097C" w:rsidP="00987B84">
            <w:pPr>
              <w:pStyle w:val="ListParagraph"/>
              <w:numPr>
                <w:ilvl w:val="0"/>
                <w:numId w:val="13"/>
              </w:num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E67800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Titanium has remarkable corrosion resistance</w:t>
            </w:r>
            <w:r w:rsidR="002B04A7" w:rsidRPr="00E67800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allowing the Titan to stay in </w:t>
            </w:r>
            <w:r w:rsidR="00852CB0" w:rsidRPr="00E67800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severe </w:t>
            </w:r>
            <w:r w:rsidR="002B04A7" w:rsidRPr="00E67800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service longer</w:t>
            </w:r>
            <w:r w:rsidR="001B5572" w:rsidRPr="00E67800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.</w:t>
            </w:r>
          </w:p>
          <w:p w:rsidR="00987B84" w:rsidRPr="0052760F" w:rsidRDefault="00987B84" w:rsidP="00987B84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  <w:p w:rsidR="00751AA5" w:rsidRPr="0052760F" w:rsidRDefault="00C1324E" w:rsidP="001B5572">
            <w:pPr>
              <w:pStyle w:val="ListParagraph"/>
              <w:spacing w:after="0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br/>
            </w:r>
          </w:p>
          <w:p w:rsidR="00C9726A" w:rsidRPr="0052760F" w:rsidRDefault="00C9726A" w:rsidP="00C9726A">
            <w:pPr>
              <w:pStyle w:val="ListParagraph"/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  <w:p w:rsidR="00987B84" w:rsidRPr="0052760F" w:rsidRDefault="00987B84" w:rsidP="00C9726A">
            <w:pPr>
              <w:spacing w:after="0" w:line="18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AU"/>
              </w:rPr>
            </w:pPr>
          </w:p>
          <w:p w:rsidR="00987B84" w:rsidRPr="0052760F" w:rsidRDefault="00987B84" w:rsidP="00C9726A">
            <w:pPr>
              <w:spacing w:after="0" w:line="18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AU"/>
              </w:rPr>
            </w:pPr>
          </w:p>
          <w:p w:rsidR="00C9726A" w:rsidRPr="0052760F" w:rsidRDefault="00C1324E" w:rsidP="00B35406">
            <w:pPr>
              <w:pStyle w:val="Heading2"/>
              <w:rPr>
                <w:rFonts w:eastAsia="Times New Roman"/>
                <w:lang w:eastAsia="en-AU"/>
              </w:rPr>
            </w:pPr>
            <w:bookmarkStart w:id="6" w:name="_Toc411526047"/>
            <w:r w:rsidRPr="0052760F">
              <w:rPr>
                <w:rFonts w:eastAsia="Times New Roman"/>
                <w:lang w:eastAsia="en-AU"/>
              </w:rPr>
              <w:t>Othe</w:t>
            </w:r>
            <w:r w:rsidR="003034C9" w:rsidRPr="0052760F">
              <w:rPr>
                <w:rFonts w:eastAsia="Times New Roman"/>
                <w:lang w:eastAsia="en-AU"/>
              </w:rPr>
              <w:t>r main features of Bi-Seal Knife Gate Valves</w:t>
            </w:r>
            <w:bookmarkEnd w:id="6"/>
          </w:p>
          <w:p w:rsidR="00987B84" w:rsidRPr="0052760F" w:rsidRDefault="00987B84" w:rsidP="00987B84">
            <w:pPr>
              <w:pStyle w:val="ListParagraph"/>
              <w:spacing w:after="0" w:line="180" w:lineRule="atLeast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</w:pPr>
          </w:p>
          <w:p w:rsidR="001D1FA6" w:rsidRPr="00E67800" w:rsidRDefault="001B5572" w:rsidP="00E67800">
            <w:pPr>
              <w:spacing w:after="0" w:line="180" w:lineRule="atLeast"/>
              <w:ind w:left="360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</w:pPr>
            <w:r w:rsidRPr="00E67800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Bi-Seal continue to man</w:t>
            </w:r>
            <w:r w:rsidR="00852CB0" w:rsidRPr="00E67800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ufacture in Australia by choice. I</w:t>
            </w:r>
            <w:r w:rsidRPr="00E67800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t’s the best way to listen to our customers and solve their challenges</w:t>
            </w:r>
            <w:r w:rsidR="00852CB0" w:rsidRPr="00E67800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.</w:t>
            </w:r>
            <w:r w:rsidRPr="00E67800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en-AU"/>
              </w:rPr>
              <w:t xml:space="preserve"> </w:t>
            </w:r>
          </w:p>
          <w:p w:rsidR="00987B84" w:rsidRPr="0052760F" w:rsidRDefault="00C1324E" w:rsidP="00C9726A">
            <w:pPr>
              <w:spacing w:after="0" w:line="18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br/>
            </w:r>
          </w:p>
          <w:p w:rsidR="00987B84" w:rsidRPr="0052760F" w:rsidRDefault="00987B84" w:rsidP="00C9726A">
            <w:pPr>
              <w:spacing w:after="0" w:line="18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AU"/>
              </w:rPr>
            </w:pPr>
          </w:p>
          <w:p w:rsidR="00987B84" w:rsidRPr="0052760F" w:rsidRDefault="00987B84" w:rsidP="00C9726A">
            <w:pPr>
              <w:spacing w:after="0" w:line="18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AU"/>
              </w:rPr>
            </w:pPr>
          </w:p>
          <w:p w:rsidR="00E218EF" w:rsidRPr="0052760F" w:rsidRDefault="00C1324E" w:rsidP="00C9726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bookmarkStart w:id="7" w:name="_Toc411526048"/>
            <w:r w:rsidRPr="00B35406">
              <w:rPr>
                <w:rStyle w:val="Heading2Char"/>
              </w:rPr>
              <w:t>Things to take note of</w:t>
            </w:r>
            <w:proofErr w:type="gramStart"/>
            <w:r w:rsidRPr="00B35406">
              <w:rPr>
                <w:rStyle w:val="Heading2Char"/>
              </w:rPr>
              <w:t>:</w:t>
            </w:r>
            <w:bookmarkEnd w:id="7"/>
            <w:proofErr w:type="gramEnd"/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br/>
            </w:r>
            <w:r w:rsidR="00852CB0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We would </w:t>
            </w:r>
            <w:r w:rsidR="003E440D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like </w:t>
            </w:r>
            <w:r w:rsidR="00852CB0"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one of the valve photo’s to be included – the best looking photo.</w:t>
            </w:r>
          </w:p>
          <w:p w:rsidR="00F56390" w:rsidRPr="0052760F" w:rsidRDefault="00C1324E" w:rsidP="00F56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Do not want a product flyer, but an advertisement to catch the attention of the users</w:t>
            </w: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br/>
            </w:r>
          </w:p>
          <w:p w:rsidR="00F56390" w:rsidRPr="0052760F" w:rsidRDefault="0041105A" w:rsidP="00F563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F56390" w:rsidRPr="0052760F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http://multimedia.aspermont.com/web_files/AMM_mediaKit.pdf</w:t>
              </w:r>
            </w:hyperlink>
          </w:p>
          <w:p w:rsidR="00F56390" w:rsidRPr="0052760F" w:rsidRDefault="00F56390" w:rsidP="00F56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Please refer to page 2 of the media kit for dimensions of the full page</w:t>
            </w:r>
          </w:p>
          <w:p w:rsidR="00F56390" w:rsidRPr="0052760F" w:rsidRDefault="00F56390" w:rsidP="00F56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Full Page (FP)</w:t>
            </w:r>
          </w:p>
          <w:p w:rsidR="00F56390" w:rsidRPr="0052760F" w:rsidRDefault="00F56390" w:rsidP="00F563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Trim Size: 210mm(w) x 297mm(h)</w:t>
            </w:r>
          </w:p>
          <w:p w:rsidR="00F56390" w:rsidRPr="0052760F" w:rsidRDefault="00F56390" w:rsidP="00F563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Bleed: 220mm(w) x 307mm(h)</w:t>
            </w:r>
          </w:p>
          <w:p w:rsidR="00F56390" w:rsidRPr="0052760F" w:rsidRDefault="00F56390" w:rsidP="00F563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2760F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Safe Area: 198mm(w) x 285mm(h</w:t>
            </w:r>
          </w:p>
          <w:p w:rsidR="00C1324E" w:rsidRPr="0052760F" w:rsidRDefault="00C1324E" w:rsidP="00C9726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</w:tr>
      <w:tr w:rsidR="004D160F" w:rsidRPr="0052760F" w:rsidTr="0052760F">
        <w:trPr>
          <w:trHeight w:val="180"/>
          <w:tblCellSpacing w:w="15" w:type="dxa"/>
        </w:trPr>
        <w:tc>
          <w:tcPr>
            <w:tcW w:w="8831" w:type="dxa"/>
            <w:vAlign w:val="center"/>
          </w:tcPr>
          <w:p w:rsidR="004D160F" w:rsidRPr="0052760F" w:rsidRDefault="004D160F" w:rsidP="00F226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</w:tr>
    </w:tbl>
    <w:p w:rsidR="00C1324E" w:rsidRPr="0052760F" w:rsidRDefault="00C1324E">
      <w:pPr>
        <w:rPr>
          <w:sz w:val="24"/>
          <w:szCs w:val="24"/>
        </w:rPr>
      </w:pPr>
    </w:p>
    <w:p w:rsidR="00987B84" w:rsidRPr="0052760F" w:rsidRDefault="00987B84">
      <w:pPr>
        <w:rPr>
          <w:rFonts w:ascii="Times New Roman" w:hAnsi="Times New Roman" w:cs="Times New Roman"/>
          <w:b/>
          <w:sz w:val="24"/>
          <w:szCs w:val="24"/>
        </w:rPr>
      </w:pPr>
    </w:p>
    <w:p w:rsidR="00987B84" w:rsidRPr="0052760F" w:rsidRDefault="00987B84">
      <w:pPr>
        <w:rPr>
          <w:rFonts w:ascii="Times New Roman" w:hAnsi="Times New Roman" w:cs="Times New Roman"/>
          <w:b/>
          <w:sz w:val="24"/>
          <w:szCs w:val="24"/>
        </w:rPr>
      </w:pPr>
    </w:p>
    <w:p w:rsidR="005F6E6A" w:rsidRPr="0052760F" w:rsidRDefault="00852CB0" w:rsidP="00B35406">
      <w:pPr>
        <w:pStyle w:val="Heading2"/>
      </w:pPr>
      <w:bookmarkStart w:id="8" w:name="_Toc411526049"/>
      <w:r w:rsidRPr="0052760F">
        <w:t>3 i</w:t>
      </w:r>
      <w:r w:rsidR="005F6E6A" w:rsidRPr="0052760F">
        <w:t>mages to be uploaded</w:t>
      </w:r>
      <w:bookmarkEnd w:id="8"/>
      <w:r w:rsidR="005F6E6A" w:rsidRPr="0052760F">
        <w:t xml:space="preserve"> </w:t>
      </w:r>
    </w:p>
    <w:p w:rsidR="005F6E6A" w:rsidRPr="0052760F" w:rsidRDefault="00852CB0">
      <w:pPr>
        <w:rPr>
          <w:rFonts w:ascii="Times New Roman" w:hAnsi="Times New Roman" w:cs="Times New Roman"/>
          <w:sz w:val="24"/>
          <w:szCs w:val="24"/>
        </w:rPr>
      </w:pPr>
      <w:r w:rsidRPr="0052760F">
        <w:rPr>
          <w:rFonts w:ascii="Times New Roman" w:hAnsi="Times New Roman" w:cs="Times New Roman"/>
          <w:sz w:val="24"/>
          <w:szCs w:val="24"/>
        </w:rPr>
        <w:t>Please choose one of these 2 photos of the valve.</w:t>
      </w:r>
    </w:p>
    <w:p w:rsidR="005F6E6A" w:rsidRPr="0052760F" w:rsidRDefault="005F6E6A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52760F">
        <w:rPr>
          <w:noProof/>
          <w:sz w:val="24"/>
          <w:szCs w:val="24"/>
          <w:lang w:eastAsia="en-AU"/>
        </w:rPr>
        <w:drawing>
          <wp:inline distT="0" distB="0" distL="0" distR="0" wp14:anchorId="1F23867C" wp14:editId="30EB11A6">
            <wp:extent cx="2590800" cy="3137297"/>
            <wp:effectExtent l="0" t="0" r="0" b="6350"/>
            <wp:docPr id="5" name="Picture 5" descr="\\NIGEL\Users\User\Documents\shared\web site\Images&amp;Brochures\Product_photos\Full Alloy\Fully Alloy sid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NIGEL\Users\User\Documents\shared\web site\Images&amp;Brochures\Product_photos\Full Alloy\Fully Alloy side 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652" cy="3135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760F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852CB0" w:rsidRPr="0052760F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="00852CB0" w:rsidRPr="0052760F">
        <w:rPr>
          <w:noProof/>
          <w:sz w:val="24"/>
          <w:szCs w:val="24"/>
          <w:lang w:eastAsia="en-AU"/>
        </w:rPr>
        <w:drawing>
          <wp:inline distT="0" distB="0" distL="0" distR="0" wp14:anchorId="4510D589" wp14:editId="31DCC682">
            <wp:extent cx="2028825" cy="3043238"/>
            <wp:effectExtent l="0" t="0" r="0" b="5080"/>
            <wp:docPr id="4" name="Picture 4" descr="C:\Users\Anthony\AppData\Local\Microsoft\Windows\Temporary Internet Files\Content.Word\Full Alloy sid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thony\AppData\Local\Microsoft\Windows\Temporary Internet Files\Content.Word\Full Alloy side 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926" cy="304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E6A" w:rsidRPr="0052760F" w:rsidRDefault="005F6E6A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F6E6A" w:rsidRPr="0052760F" w:rsidRDefault="005F6E6A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52760F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5F6E6A" w:rsidRPr="0052760F" w:rsidRDefault="006A2241">
      <w:pPr>
        <w:rPr>
          <w:sz w:val="24"/>
          <w:szCs w:val="24"/>
        </w:rPr>
      </w:pPr>
      <w:r w:rsidRPr="0052760F">
        <w:rPr>
          <w:sz w:val="24"/>
          <w:szCs w:val="24"/>
        </w:rPr>
        <w:t xml:space="preserve"> </w:t>
      </w:r>
      <w:r w:rsidRPr="0052760F">
        <w:rPr>
          <w:noProof/>
          <w:sz w:val="24"/>
          <w:szCs w:val="24"/>
          <w:lang w:eastAsia="en-AU"/>
        </w:rPr>
        <w:drawing>
          <wp:inline distT="0" distB="0" distL="0" distR="0" wp14:anchorId="7DB8259E" wp14:editId="1C8807AD">
            <wp:extent cx="3336925" cy="2665095"/>
            <wp:effectExtent l="0" t="0" r="0" b="1905"/>
            <wp:docPr id="10" name="Picture 10" descr="\\NIGEL\Users\User\Documents\shared\Logo\bi_seal_australia_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NIGEL\Users\User\Documents\shared\Logo\bi_seal_australia_small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25" cy="266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D7E" w:rsidRPr="0052760F" w:rsidRDefault="001E4D7E">
      <w:pPr>
        <w:rPr>
          <w:sz w:val="24"/>
          <w:szCs w:val="24"/>
        </w:rPr>
      </w:pPr>
    </w:p>
    <w:p w:rsidR="001E4D7E" w:rsidRPr="0052760F" w:rsidRDefault="001E4D7E" w:rsidP="00B35406">
      <w:pPr>
        <w:pStyle w:val="Heading2"/>
      </w:pPr>
      <w:bookmarkStart w:id="9" w:name="_Toc411526050"/>
      <w:r w:rsidRPr="0052760F">
        <w:lastRenderedPageBreak/>
        <w:t>Possible background</w:t>
      </w:r>
      <w:bookmarkEnd w:id="9"/>
      <w:r w:rsidRPr="0052760F">
        <w:t xml:space="preserve"> </w:t>
      </w:r>
    </w:p>
    <w:p w:rsidR="00C905FB" w:rsidRPr="0052760F" w:rsidRDefault="00C905FB">
      <w:pPr>
        <w:rPr>
          <w:sz w:val="24"/>
          <w:szCs w:val="24"/>
        </w:rPr>
      </w:pPr>
      <w:r w:rsidRPr="0052760F">
        <w:rPr>
          <w:noProof/>
          <w:sz w:val="24"/>
          <w:szCs w:val="24"/>
          <w:lang w:eastAsia="en-AU"/>
        </w:rPr>
        <w:drawing>
          <wp:inline distT="0" distB="0" distL="0" distR="0" wp14:anchorId="299B3344" wp14:editId="420A931E">
            <wp:extent cx="3657600" cy="255914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57778" cy="2559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377B" w:rsidRPr="0052760F">
        <w:rPr>
          <w:sz w:val="24"/>
          <w:szCs w:val="24"/>
        </w:rPr>
        <w:t xml:space="preserve"> </w:t>
      </w:r>
    </w:p>
    <w:p w:rsidR="0003377B" w:rsidRPr="0052760F" w:rsidRDefault="0003377B">
      <w:pPr>
        <w:rPr>
          <w:sz w:val="24"/>
          <w:szCs w:val="24"/>
        </w:rPr>
      </w:pPr>
    </w:p>
    <w:p w:rsidR="0003377B" w:rsidRPr="0052760F" w:rsidRDefault="0003377B">
      <w:pPr>
        <w:rPr>
          <w:sz w:val="24"/>
          <w:szCs w:val="24"/>
        </w:rPr>
      </w:pPr>
      <w:r w:rsidRPr="0052760F">
        <w:rPr>
          <w:noProof/>
          <w:sz w:val="24"/>
          <w:szCs w:val="24"/>
          <w:lang w:eastAsia="en-AU"/>
        </w:rPr>
        <w:drawing>
          <wp:inline distT="0" distB="0" distL="0" distR="0" wp14:anchorId="2ABAB074" wp14:editId="571021B7">
            <wp:extent cx="3590925" cy="2474900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89334" cy="2473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4D7E" w:rsidRPr="0052760F">
        <w:rPr>
          <w:sz w:val="24"/>
          <w:szCs w:val="24"/>
        </w:rPr>
        <w:t xml:space="preserve"> </w:t>
      </w:r>
    </w:p>
    <w:p w:rsidR="001E4D7E" w:rsidRPr="0052760F" w:rsidRDefault="001E4D7E">
      <w:pPr>
        <w:rPr>
          <w:sz w:val="24"/>
          <w:szCs w:val="24"/>
        </w:rPr>
      </w:pPr>
      <w:r w:rsidRPr="0052760F">
        <w:rPr>
          <w:noProof/>
          <w:sz w:val="24"/>
          <w:szCs w:val="24"/>
          <w:lang w:eastAsia="en-AU"/>
        </w:rPr>
        <w:drawing>
          <wp:inline distT="0" distB="0" distL="0" distR="0" wp14:anchorId="20EA3F93" wp14:editId="5595B8ED">
            <wp:extent cx="3305175" cy="2346889"/>
            <wp:effectExtent l="0" t="0" r="0" b="0"/>
            <wp:docPr id="13" name="Picture 13" descr="\\NIGEL\Users\User\Documents\shared\web site\Advertising\stock-photo-nickeline-or-niccolite-is-a-mineral-consisting-of-nickel-arsenide-nickel-and-arsenic-small-138730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\\NIGEL\Users\User\Documents\shared\web site\Advertising\stock-photo-nickeline-or-niccolite-is-a-mineral-consisting-of-nickel-arsenide-nickel-and-arsenic-small-138730340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356" cy="2353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D7E" w:rsidRPr="0052760F" w:rsidRDefault="001E4D7E">
      <w:pPr>
        <w:rPr>
          <w:sz w:val="24"/>
          <w:szCs w:val="24"/>
        </w:rPr>
      </w:pPr>
      <w:r w:rsidRPr="0052760F">
        <w:rPr>
          <w:noProof/>
          <w:sz w:val="24"/>
          <w:szCs w:val="24"/>
          <w:lang w:eastAsia="en-AU"/>
        </w:rPr>
        <w:lastRenderedPageBreak/>
        <w:drawing>
          <wp:inline distT="0" distB="0" distL="0" distR="0" wp14:anchorId="6BE443B9" wp14:editId="2F06F211">
            <wp:extent cx="3295650" cy="2334419"/>
            <wp:effectExtent l="0" t="0" r="0" b="8890"/>
            <wp:docPr id="14" name="Picture 14" descr="\\NIGEL\Users\User\Documents\shared\web site\Advertising\stock-photo-abstract-sunset-background-244105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\\NIGEL\Users\User\Documents\shared\web site\Advertising\stock-photo-abstract-sunset-background-244105507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334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D7E" w:rsidRPr="0052760F" w:rsidRDefault="001E4D7E">
      <w:pPr>
        <w:rPr>
          <w:sz w:val="24"/>
          <w:szCs w:val="24"/>
        </w:rPr>
      </w:pPr>
    </w:p>
    <w:p w:rsidR="0063380C" w:rsidRPr="0052760F" w:rsidRDefault="0063380C">
      <w:pPr>
        <w:rPr>
          <w:sz w:val="24"/>
          <w:szCs w:val="24"/>
        </w:rPr>
      </w:pPr>
    </w:p>
    <w:p w:rsidR="00813C72" w:rsidRPr="0052760F" w:rsidRDefault="00813C72">
      <w:pPr>
        <w:rPr>
          <w:sz w:val="24"/>
          <w:szCs w:val="24"/>
        </w:rPr>
      </w:pPr>
    </w:p>
    <w:p w:rsidR="00813C72" w:rsidRPr="0052760F" w:rsidRDefault="00813C72">
      <w:pPr>
        <w:rPr>
          <w:sz w:val="24"/>
          <w:szCs w:val="24"/>
        </w:rPr>
      </w:pPr>
    </w:p>
    <w:p w:rsidR="001E4D7E" w:rsidRPr="0052760F" w:rsidRDefault="0063380C" w:rsidP="00B35406">
      <w:pPr>
        <w:pStyle w:val="Heading2"/>
      </w:pPr>
      <w:bookmarkStart w:id="10" w:name="_Toc411526051"/>
      <w:r w:rsidRPr="0052760F">
        <w:t xml:space="preserve">Some </w:t>
      </w:r>
      <w:r w:rsidR="00767753" w:rsidRPr="0052760F">
        <w:t xml:space="preserve">appealing </w:t>
      </w:r>
      <w:r w:rsidRPr="0052760F">
        <w:t>Mining Industry Advertisements</w:t>
      </w:r>
      <w:r w:rsidR="006B27D3" w:rsidRPr="0052760F">
        <w:t xml:space="preserve"> – </w:t>
      </w:r>
      <w:r w:rsidR="00767753" w:rsidRPr="0052760F">
        <w:t>from Australian Mining magazine</w:t>
      </w:r>
      <w:bookmarkEnd w:id="10"/>
    </w:p>
    <w:p w:rsidR="0063380C" w:rsidRPr="0052760F" w:rsidRDefault="0063380C">
      <w:pPr>
        <w:rPr>
          <w:sz w:val="24"/>
          <w:szCs w:val="24"/>
        </w:rPr>
      </w:pPr>
      <w:r w:rsidRPr="0052760F">
        <w:rPr>
          <w:noProof/>
          <w:sz w:val="24"/>
          <w:szCs w:val="24"/>
          <w:lang w:eastAsia="en-AU"/>
        </w:rPr>
        <w:drawing>
          <wp:inline distT="0" distB="0" distL="0" distR="0" wp14:anchorId="38813232" wp14:editId="4F6F6E99">
            <wp:extent cx="3152775" cy="3919074"/>
            <wp:effectExtent l="0" t="0" r="0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3919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5FC8" w:rsidRPr="0052760F">
        <w:rPr>
          <w:sz w:val="24"/>
          <w:szCs w:val="24"/>
        </w:rPr>
        <w:t xml:space="preserve"> </w:t>
      </w:r>
    </w:p>
    <w:p w:rsidR="00F65FC8" w:rsidRPr="0052760F" w:rsidRDefault="00F65FC8">
      <w:pPr>
        <w:rPr>
          <w:sz w:val="24"/>
          <w:szCs w:val="24"/>
        </w:rPr>
      </w:pPr>
    </w:p>
    <w:p w:rsidR="00F65FC8" w:rsidRPr="0052760F" w:rsidRDefault="00F65FC8">
      <w:pPr>
        <w:rPr>
          <w:sz w:val="24"/>
          <w:szCs w:val="24"/>
        </w:rPr>
      </w:pPr>
      <w:r w:rsidRPr="0052760F">
        <w:rPr>
          <w:noProof/>
          <w:sz w:val="24"/>
          <w:szCs w:val="24"/>
          <w:lang w:eastAsia="en-AU"/>
        </w:rPr>
        <w:lastRenderedPageBreak/>
        <w:drawing>
          <wp:inline distT="0" distB="0" distL="0" distR="0" wp14:anchorId="5D89691A" wp14:editId="7B91FF68">
            <wp:extent cx="3067050" cy="3770356"/>
            <wp:effectExtent l="0" t="0" r="0" b="190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3770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7D3" w:rsidRPr="0052760F" w:rsidRDefault="006B27D3">
      <w:pPr>
        <w:rPr>
          <w:sz w:val="24"/>
          <w:szCs w:val="24"/>
        </w:rPr>
      </w:pPr>
      <w:r w:rsidRPr="0052760F">
        <w:rPr>
          <w:sz w:val="24"/>
          <w:szCs w:val="24"/>
        </w:rPr>
        <w:t xml:space="preserve"> </w:t>
      </w:r>
      <w:r w:rsidRPr="0052760F">
        <w:rPr>
          <w:noProof/>
          <w:sz w:val="24"/>
          <w:szCs w:val="24"/>
          <w:lang w:eastAsia="en-AU"/>
        </w:rPr>
        <w:drawing>
          <wp:inline distT="0" distB="0" distL="0" distR="0" wp14:anchorId="2B002761" wp14:editId="3FF36B9C">
            <wp:extent cx="3771900" cy="2275902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275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2760F">
        <w:rPr>
          <w:sz w:val="24"/>
          <w:szCs w:val="24"/>
        </w:rPr>
        <w:t xml:space="preserve"> </w:t>
      </w:r>
    </w:p>
    <w:p w:rsidR="007277C5" w:rsidRPr="0052760F" w:rsidRDefault="007277C5">
      <w:pPr>
        <w:rPr>
          <w:sz w:val="24"/>
          <w:szCs w:val="24"/>
        </w:rPr>
      </w:pPr>
      <w:r w:rsidRPr="0052760F">
        <w:rPr>
          <w:noProof/>
          <w:sz w:val="24"/>
          <w:szCs w:val="24"/>
          <w:lang w:eastAsia="en-AU"/>
        </w:rPr>
        <w:lastRenderedPageBreak/>
        <w:drawing>
          <wp:inline distT="0" distB="0" distL="0" distR="0" wp14:anchorId="7874226D" wp14:editId="1A5998E0">
            <wp:extent cx="2981325" cy="3541574"/>
            <wp:effectExtent l="0" t="0" r="0" b="190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3541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2760F">
        <w:rPr>
          <w:sz w:val="24"/>
          <w:szCs w:val="24"/>
        </w:rPr>
        <w:t xml:space="preserve"> </w:t>
      </w:r>
    </w:p>
    <w:p w:rsidR="007277C5" w:rsidRPr="0052760F" w:rsidRDefault="007277C5">
      <w:pPr>
        <w:rPr>
          <w:sz w:val="24"/>
          <w:szCs w:val="24"/>
        </w:rPr>
      </w:pPr>
    </w:p>
    <w:p w:rsidR="00C45AA2" w:rsidRPr="0052760F" w:rsidRDefault="00C45AA2">
      <w:pPr>
        <w:rPr>
          <w:sz w:val="24"/>
          <w:szCs w:val="24"/>
        </w:rPr>
      </w:pPr>
    </w:p>
    <w:p w:rsidR="00C45AA2" w:rsidRPr="0052760F" w:rsidRDefault="00C45AA2">
      <w:pPr>
        <w:rPr>
          <w:sz w:val="24"/>
          <w:szCs w:val="24"/>
        </w:rPr>
      </w:pPr>
    </w:p>
    <w:p w:rsidR="00C45AA2" w:rsidRPr="0052760F" w:rsidRDefault="00C45AA2">
      <w:pPr>
        <w:rPr>
          <w:sz w:val="24"/>
          <w:szCs w:val="24"/>
        </w:rPr>
      </w:pPr>
    </w:p>
    <w:p w:rsidR="00C45AA2" w:rsidRPr="0052760F" w:rsidRDefault="00C45AA2">
      <w:pPr>
        <w:rPr>
          <w:sz w:val="24"/>
          <w:szCs w:val="24"/>
        </w:rPr>
      </w:pPr>
    </w:p>
    <w:p w:rsidR="00734C25" w:rsidRPr="0052760F" w:rsidRDefault="007277C5" w:rsidP="00072C04">
      <w:pPr>
        <w:rPr>
          <w:sz w:val="24"/>
          <w:szCs w:val="24"/>
        </w:rPr>
      </w:pPr>
      <w:r w:rsidRPr="0052760F">
        <w:rPr>
          <w:noProof/>
          <w:sz w:val="24"/>
          <w:szCs w:val="24"/>
          <w:lang w:eastAsia="en-AU"/>
        </w:rPr>
        <w:drawing>
          <wp:inline distT="0" distB="0" distL="0" distR="0" wp14:anchorId="7A4A84CA" wp14:editId="17D53B29">
            <wp:extent cx="4115156" cy="241935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115156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ED7" w:rsidRPr="0052760F" w:rsidRDefault="00BD5ED7">
      <w:pPr>
        <w:rPr>
          <w:sz w:val="24"/>
          <w:szCs w:val="24"/>
        </w:rPr>
      </w:pPr>
      <w:r w:rsidRPr="0052760F">
        <w:rPr>
          <w:noProof/>
          <w:sz w:val="24"/>
          <w:szCs w:val="24"/>
          <w:lang w:eastAsia="en-AU"/>
        </w:rPr>
        <w:lastRenderedPageBreak/>
        <w:drawing>
          <wp:inline distT="0" distB="0" distL="0" distR="0" wp14:anchorId="6A4B5E72" wp14:editId="68733159">
            <wp:extent cx="3829050" cy="2611609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32907" cy="261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2760F">
        <w:rPr>
          <w:sz w:val="24"/>
          <w:szCs w:val="24"/>
        </w:rPr>
        <w:t xml:space="preserve"> </w:t>
      </w:r>
    </w:p>
    <w:p w:rsidR="00BD5ED7" w:rsidRPr="0052760F" w:rsidRDefault="001530FB">
      <w:pPr>
        <w:rPr>
          <w:sz w:val="24"/>
          <w:szCs w:val="24"/>
        </w:rPr>
      </w:pPr>
      <w:r w:rsidRPr="0052760F">
        <w:rPr>
          <w:noProof/>
          <w:sz w:val="24"/>
          <w:szCs w:val="24"/>
          <w:lang w:eastAsia="en-AU"/>
        </w:rPr>
        <w:drawing>
          <wp:inline distT="0" distB="0" distL="0" distR="0" wp14:anchorId="26391FCA" wp14:editId="788556E8">
            <wp:extent cx="2371725" cy="2625621"/>
            <wp:effectExtent l="0" t="0" r="0" b="381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73976" cy="2628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0FB" w:rsidRPr="0052760F" w:rsidRDefault="001530FB">
      <w:pPr>
        <w:rPr>
          <w:sz w:val="24"/>
          <w:szCs w:val="24"/>
        </w:rPr>
      </w:pPr>
    </w:p>
    <w:p w:rsidR="0052760F" w:rsidRPr="0052760F" w:rsidRDefault="0052760F">
      <w:pPr>
        <w:rPr>
          <w:sz w:val="24"/>
          <w:szCs w:val="24"/>
        </w:rPr>
      </w:pPr>
    </w:p>
    <w:sectPr w:rsidR="0052760F" w:rsidRPr="005276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628"/>
    <w:multiLevelType w:val="hybridMultilevel"/>
    <w:tmpl w:val="814CD57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E6AB7"/>
    <w:multiLevelType w:val="hybridMultilevel"/>
    <w:tmpl w:val="8702EB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6E39A2"/>
    <w:multiLevelType w:val="hybridMultilevel"/>
    <w:tmpl w:val="59D25C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4F2152"/>
    <w:multiLevelType w:val="hybridMultilevel"/>
    <w:tmpl w:val="10A4DA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EB1483"/>
    <w:multiLevelType w:val="hybridMultilevel"/>
    <w:tmpl w:val="263AF4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862D35"/>
    <w:multiLevelType w:val="hybridMultilevel"/>
    <w:tmpl w:val="F32EE8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C05ECA"/>
    <w:multiLevelType w:val="hybridMultilevel"/>
    <w:tmpl w:val="468CF8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201E22"/>
    <w:multiLevelType w:val="multilevel"/>
    <w:tmpl w:val="687A7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BF25160"/>
    <w:multiLevelType w:val="hybridMultilevel"/>
    <w:tmpl w:val="14C2CF9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3D339E"/>
    <w:multiLevelType w:val="hybridMultilevel"/>
    <w:tmpl w:val="08B4313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7D0234"/>
    <w:multiLevelType w:val="hybridMultilevel"/>
    <w:tmpl w:val="2AFC64EE"/>
    <w:lvl w:ilvl="0" w:tplc="0010DC1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AF0EC0"/>
    <w:multiLevelType w:val="hybridMultilevel"/>
    <w:tmpl w:val="34E0FB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3D50C0"/>
    <w:multiLevelType w:val="hybridMultilevel"/>
    <w:tmpl w:val="A0F8CE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B946A6"/>
    <w:multiLevelType w:val="hybridMultilevel"/>
    <w:tmpl w:val="376441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13"/>
  </w:num>
  <w:num w:numId="4">
    <w:abstractNumId w:val="1"/>
  </w:num>
  <w:num w:numId="5">
    <w:abstractNumId w:val="4"/>
  </w:num>
  <w:num w:numId="6">
    <w:abstractNumId w:val="10"/>
  </w:num>
  <w:num w:numId="7">
    <w:abstractNumId w:val="3"/>
  </w:num>
  <w:num w:numId="8">
    <w:abstractNumId w:val="6"/>
  </w:num>
  <w:num w:numId="9">
    <w:abstractNumId w:val="8"/>
  </w:num>
  <w:num w:numId="10">
    <w:abstractNumId w:val="2"/>
  </w:num>
  <w:num w:numId="11">
    <w:abstractNumId w:val="11"/>
  </w:num>
  <w:num w:numId="12">
    <w:abstractNumId w:val="0"/>
  </w:num>
  <w:num w:numId="13">
    <w:abstractNumId w:val="9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6D1"/>
    <w:rsid w:val="0003377B"/>
    <w:rsid w:val="00050EC2"/>
    <w:rsid w:val="00072C04"/>
    <w:rsid w:val="0010126F"/>
    <w:rsid w:val="001530FB"/>
    <w:rsid w:val="00162453"/>
    <w:rsid w:val="00192D0B"/>
    <w:rsid w:val="001B5572"/>
    <w:rsid w:val="001D1FA6"/>
    <w:rsid w:val="001E4D7E"/>
    <w:rsid w:val="00203763"/>
    <w:rsid w:val="00224C2B"/>
    <w:rsid w:val="00231E15"/>
    <w:rsid w:val="00242EE2"/>
    <w:rsid w:val="0028753E"/>
    <w:rsid w:val="002928C4"/>
    <w:rsid w:val="002B04A7"/>
    <w:rsid w:val="002D38F0"/>
    <w:rsid w:val="002D4714"/>
    <w:rsid w:val="003034C9"/>
    <w:rsid w:val="00330A41"/>
    <w:rsid w:val="003C5113"/>
    <w:rsid w:val="003E440D"/>
    <w:rsid w:val="00404B99"/>
    <w:rsid w:val="0041105A"/>
    <w:rsid w:val="00461AAE"/>
    <w:rsid w:val="00471A69"/>
    <w:rsid w:val="004D095B"/>
    <w:rsid w:val="004D160F"/>
    <w:rsid w:val="004E6EF4"/>
    <w:rsid w:val="0052760F"/>
    <w:rsid w:val="00597648"/>
    <w:rsid w:val="005F6E6A"/>
    <w:rsid w:val="0063380C"/>
    <w:rsid w:val="00693045"/>
    <w:rsid w:val="006A2241"/>
    <w:rsid w:val="006B27D3"/>
    <w:rsid w:val="006C7A7E"/>
    <w:rsid w:val="007277C5"/>
    <w:rsid w:val="00734C25"/>
    <w:rsid w:val="00751AA5"/>
    <w:rsid w:val="00756B8A"/>
    <w:rsid w:val="00767753"/>
    <w:rsid w:val="007C270A"/>
    <w:rsid w:val="007C463F"/>
    <w:rsid w:val="007E292C"/>
    <w:rsid w:val="007E34C4"/>
    <w:rsid w:val="00803004"/>
    <w:rsid w:val="00813C72"/>
    <w:rsid w:val="00852CB0"/>
    <w:rsid w:val="008A62E8"/>
    <w:rsid w:val="008A7371"/>
    <w:rsid w:val="008C784D"/>
    <w:rsid w:val="0093190C"/>
    <w:rsid w:val="00984263"/>
    <w:rsid w:val="00987B84"/>
    <w:rsid w:val="009A0E3F"/>
    <w:rsid w:val="009C0DFA"/>
    <w:rsid w:val="009E1C3B"/>
    <w:rsid w:val="009F26FF"/>
    <w:rsid w:val="009F46D1"/>
    <w:rsid w:val="009F689F"/>
    <w:rsid w:val="00A11FAA"/>
    <w:rsid w:val="00A6021A"/>
    <w:rsid w:val="00AB735D"/>
    <w:rsid w:val="00AE3EE9"/>
    <w:rsid w:val="00B16815"/>
    <w:rsid w:val="00B35406"/>
    <w:rsid w:val="00B65CF4"/>
    <w:rsid w:val="00BC097C"/>
    <w:rsid w:val="00BD5ED7"/>
    <w:rsid w:val="00BD631F"/>
    <w:rsid w:val="00BE7A92"/>
    <w:rsid w:val="00C1324E"/>
    <w:rsid w:val="00C23ADE"/>
    <w:rsid w:val="00C41DEE"/>
    <w:rsid w:val="00C45AA2"/>
    <w:rsid w:val="00C60F20"/>
    <w:rsid w:val="00C63347"/>
    <w:rsid w:val="00C905FB"/>
    <w:rsid w:val="00C9726A"/>
    <w:rsid w:val="00CD2B84"/>
    <w:rsid w:val="00D52F64"/>
    <w:rsid w:val="00D6622A"/>
    <w:rsid w:val="00D860A9"/>
    <w:rsid w:val="00D9726F"/>
    <w:rsid w:val="00E142B2"/>
    <w:rsid w:val="00E218EF"/>
    <w:rsid w:val="00E33459"/>
    <w:rsid w:val="00E51D74"/>
    <w:rsid w:val="00E67800"/>
    <w:rsid w:val="00EA73A0"/>
    <w:rsid w:val="00EA7735"/>
    <w:rsid w:val="00EB7370"/>
    <w:rsid w:val="00F27E12"/>
    <w:rsid w:val="00F33A94"/>
    <w:rsid w:val="00F47F51"/>
    <w:rsid w:val="00F56390"/>
    <w:rsid w:val="00F65FC8"/>
    <w:rsid w:val="00F96038"/>
    <w:rsid w:val="00FE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76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540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46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6D1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9F46D1"/>
    <w:rPr>
      <w:b/>
      <w:bCs/>
    </w:rPr>
  </w:style>
  <w:style w:type="character" w:customStyle="1" w:styleId="briefcontent">
    <w:name w:val="brief_content"/>
    <w:basedOn w:val="DefaultParagraphFont"/>
    <w:rsid w:val="009F46D1"/>
  </w:style>
  <w:style w:type="paragraph" w:styleId="ListParagraph">
    <w:name w:val="List Paragraph"/>
    <w:basedOn w:val="Normal"/>
    <w:uiPriority w:val="34"/>
    <w:qFormat/>
    <w:rsid w:val="005976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6390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276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354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35406"/>
    <w:pPr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B3540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35406"/>
    <w:pPr>
      <w:spacing w:after="100"/>
      <w:ind w:left="2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76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540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46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6D1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9F46D1"/>
    <w:rPr>
      <w:b/>
      <w:bCs/>
    </w:rPr>
  </w:style>
  <w:style w:type="character" w:customStyle="1" w:styleId="briefcontent">
    <w:name w:val="brief_content"/>
    <w:basedOn w:val="DefaultParagraphFont"/>
    <w:rsid w:val="009F46D1"/>
  </w:style>
  <w:style w:type="paragraph" w:styleId="ListParagraph">
    <w:name w:val="List Paragraph"/>
    <w:basedOn w:val="Normal"/>
    <w:uiPriority w:val="34"/>
    <w:qFormat/>
    <w:rsid w:val="005976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6390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276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354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35406"/>
    <w:pPr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B3540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35406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46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3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6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ultimedia.aspermont.com/web_files/AMM_mediaKit.pdf" TargetMode="External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hyperlink" Target="http://bi-seal.com.au/www/home/" TargetMode="External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8E53FF-90D1-4065-AEC8-FCC021587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9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</dc:creator>
  <cp:lastModifiedBy>Anthony</cp:lastModifiedBy>
  <cp:revision>4</cp:revision>
  <cp:lastPrinted>2015-02-10T03:06:00Z</cp:lastPrinted>
  <dcterms:created xsi:type="dcterms:W3CDTF">2015-02-12T06:02:00Z</dcterms:created>
  <dcterms:modified xsi:type="dcterms:W3CDTF">2015-02-12T06:38:00Z</dcterms:modified>
</cp:coreProperties>
</file>