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90E" w:rsidRDefault="007A390E">
      <w:r>
        <w:t>Name: Ageing Population</w:t>
      </w:r>
      <w:r>
        <w:br/>
        <w:t>Dates: 2-3</w:t>
      </w:r>
      <w:r w:rsidR="00D331D5">
        <w:t xml:space="preserve"> </w:t>
      </w:r>
      <w:r>
        <w:t>October 2015</w:t>
      </w:r>
      <w:r>
        <w:br/>
        <w:t>Location: Marina Bay Sands, Singapore</w:t>
      </w:r>
      <w:r>
        <w:br/>
        <w:t>Website: ageingpopulationasia.com</w:t>
      </w:r>
    </w:p>
    <w:p w:rsidR="00537B24" w:rsidRDefault="007A390E">
      <w:r>
        <w:t xml:space="preserve">The event website is currently under construction. The </w:t>
      </w:r>
      <w:proofErr w:type="spellStart"/>
      <w:r>
        <w:t>colour</w:t>
      </w:r>
      <w:proofErr w:type="spellEnd"/>
      <w:r>
        <w:t xml:space="preserve"> scheme will be:</w:t>
      </w:r>
    </w:p>
    <w:p w:rsidR="007A390E" w:rsidRPr="007A390E" w:rsidRDefault="007A390E" w:rsidP="007A390E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A390E">
        <w:rPr>
          <w:rFonts w:asciiTheme="minorHAnsi" w:hAnsiTheme="minorHAnsi" w:cstheme="minorHAnsi"/>
          <w:sz w:val="22"/>
          <w:szCs w:val="22"/>
        </w:rPr>
        <w:t>Light grey</w:t>
      </w:r>
    </w:p>
    <w:p w:rsidR="007A390E" w:rsidRPr="007A390E" w:rsidRDefault="007A390E" w:rsidP="007A390E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A390E">
        <w:rPr>
          <w:rFonts w:asciiTheme="minorHAnsi" w:hAnsiTheme="minorHAnsi" w:cstheme="minorHAnsi"/>
          <w:sz w:val="22"/>
          <w:szCs w:val="22"/>
        </w:rPr>
        <w:t>Oranges</w:t>
      </w:r>
    </w:p>
    <w:p w:rsidR="007A390E" w:rsidRPr="007A390E" w:rsidRDefault="007A390E" w:rsidP="007A390E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A390E">
        <w:rPr>
          <w:rFonts w:asciiTheme="minorHAnsi" w:hAnsiTheme="minorHAnsi" w:cstheme="minorHAnsi"/>
          <w:sz w:val="22"/>
          <w:szCs w:val="22"/>
        </w:rPr>
        <w:t>Reds</w:t>
      </w:r>
    </w:p>
    <w:p w:rsidR="00920B30" w:rsidRDefault="007A390E" w:rsidP="00920B30">
      <w:pPr>
        <w:pStyle w:val="ListParagraph"/>
        <w:numPr>
          <w:ilvl w:val="0"/>
          <w:numId w:val="2"/>
        </w:numPr>
      </w:pPr>
      <w:r w:rsidRPr="007A390E">
        <w:rPr>
          <w:rFonts w:asciiTheme="minorHAnsi" w:hAnsiTheme="minorHAnsi" w:cstheme="minorHAnsi"/>
          <w:sz w:val="22"/>
          <w:szCs w:val="22"/>
        </w:rPr>
        <w:t>Yellows</w:t>
      </w:r>
      <w:r w:rsidR="002B068C">
        <w:rPr>
          <w:rFonts w:asciiTheme="minorHAnsi" w:hAnsiTheme="minorHAnsi" w:cstheme="minorHAnsi"/>
          <w:sz w:val="22"/>
          <w:szCs w:val="22"/>
        </w:rPr>
        <w:br/>
      </w:r>
      <w:bookmarkStart w:id="0" w:name="_GoBack"/>
      <w:bookmarkEnd w:id="0"/>
    </w:p>
    <w:p w:rsidR="007A390E" w:rsidRPr="00920B30" w:rsidRDefault="00920B30" w:rsidP="00920B30">
      <w:pPr>
        <w:rPr>
          <w:b/>
        </w:rPr>
      </w:pPr>
      <w:r w:rsidRPr="00920B30">
        <w:rPr>
          <w:b/>
        </w:rPr>
        <w:t xml:space="preserve">These </w:t>
      </w:r>
      <w:proofErr w:type="spellStart"/>
      <w:r w:rsidRPr="00920B30">
        <w:rPr>
          <w:b/>
        </w:rPr>
        <w:t>colours</w:t>
      </w:r>
      <w:proofErr w:type="spellEnd"/>
      <w:r w:rsidRPr="00920B30">
        <w:rPr>
          <w:b/>
        </w:rPr>
        <w:t xml:space="preserve"> are not confirmed 100% </w:t>
      </w:r>
      <w:r w:rsidR="00C80FD7">
        <w:rPr>
          <w:b/>
        </w:rPr>
        <w:t>- so we are open to suggestions</w:t>
      </w:r>
    </w:p>
    <w:p w:rsidR="00C558A4" w:rsidRPr="00C558A4" w:rsidRDefault="00C558A4" w:rsidP="00C558A4">
      <w:pPr>
        <w:rPr>
          <w:b/>
        </w:rPr>
      </w:pPr>
      <w:r w:rsidRPr="00C558A4">
        <w:rPr>
          <w:b/>
        </w:rPr>
        <w:t>Logo requirements:</w:t>
      </w:r>
    </w:p>
    <w:p w:rsidR="00C558A4" w:rsidRDefault="00861B54" w:rsidP="00C558A4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color w:val="000000"/>
          <w:sz w:val="22"/>
          <w:szCs w:val="22"/>
        </w:rPr>
      </w:pPr>
      <w:r w:rsidRPr="00C558A4">
        <w:rPr>
          <w:rFonts w:asciiTheme="minorHAnsi" w:hAnsiTheme="minorHAnsi" w:cstheme="minorHAnsi"/>
          <w:color w:val="000000"/>
          <w:sz w:val="22"/>
          <w:szCs w:val="22"/>
        </w:rPr>
        <w:t>T</w:t>
      </w:r>
      <w:r w:rsidR="007A390E" w:rsidRPr="00C558A4">
        <w:rPr>
          <w:rFonts w:asciiTheme="minorHAnsi" w:hAnsiTheme="minorHAnsi" w:cstheme="minorHAnsi"/>
          <w:color w:val="000000"/>
          <w:sz w:val="22"/>
          <w:szCs w:val="22"/>
        </w:rPr>
        <w:t xml:space="preserve">his event will target the Asian market as a whole, so it needs to have an </w:t>
      </w:r>
      <w:r w:rsidR="007A390E" w:rsidRPr="00C558A4">
        <w:rPr>
          <w:rFonts w:asciiTheme="minorHAnsi" w:hAnsiTheme="minorHAnsi" w:cstheme="minorHAnsi"/>
          <w:b/>
          <w:color w:val="000000"/>
          <w:sz w:val="22"/>
          <w:szCs w:val="22"/>
        </w:rPr>
        <w:t>Asian flare</w:t>
      </w:r>
      <w:r w:rsidR="007A390E" w:rsidRPr="00C558A4">
        <w:rPr>
          <w:rFonts w:asciiTheme="minorHAnsi" w:hAnsiTheme="minorHAnsi" w:cstheme="minorHAnsi"/>
          <w:color w:val="000000"/>
          <w:sz w:val="22"/>
          <w:szCs w:val="22"/>
        </w:rPr>
        <w:t xml:space="preserve"> to it</w:t>
      </w:r>
      <w:r w:rsidR="00C558A4" w:rsidRPr="00C558A4">
        <w:rPr>
          <w:rFonts w:asciiTheme="minorHAnsi" w:hAnsiTheme="minorHAnsi" w:cstheme="minorHAnsi"/>
          <w:color w:val="000000"/>
          <w:sz w:val="22"/>
          <w:szCs w:val="22"/>
        </w:rPr>
        <w:t xml:space="preserve"> and this would be a key point that I would like to emphasize</w:t>
      </w:r>
      <w:r w:rsidR="007A390E" w:rsidRPr="00C558A4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C558A4" w:rsidRPr="00C558A4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:rsidR="00C558A4" w:rsidRDefault="007A390E" w:rsidP="00C558A4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color w:val="000000"/>
          <w:sz w:val="22"/>
          <w:szCs w:val="22"/>
        </w:rPr>
      </w:pPr>
      <w:r w:rsidRPr="00C558A4">
        <w:rPr>
          <w:rFonts w:asciiTheme="minorHAnsi" w:hAnsiTheme="minorHAnsi" w:cstheme="minorHAnsi"/>
          <w:color w:val="000000"/>
          <w:sz w:val="22"/>
          <w:szCs w:val="22"/>
        </w:rPr>
        <w:t xml:space="preserve">The key target audience is Senior Managers, and the </w:t>
      </w:r>
      <w:r w:rsidR="00861B54" w:rsidRPr="00C558A4">
        <w:rPr>
          <w:rFonts w:asciiTheme="minorHAnsi" w:hAnsiTheme="minorHAnsi" w:cstheme="minorHAnsi"/>
          <w:color w:val="000000"/>
          <w:sz w:val="22"/>
          <w:szCs w:val="22"/>
        </w:rPr>
        <w:t xml:space="preserve">logo </w:t>
      </w:r>
      <w:r w:rsidRPr="00C558A4">
        <w:rPr>
          <w:rFonts w:asciiTheme="minorHAnsi" w:hAnsiTheme="minorHAnsi" w:cstheme="minorHAnsi"/>
          <w:color w:val="000000"/>
          <w:sz w:val="22"/>
          <w:szCs w:val="22"/>
        </w:rPr>
        <w:t xml:space="preserve">design shouldn’t target ‘Elderly People’, as even though the event is about them, it’s not for them. </w:t>
      </w:r>
    </w:p>
    <w:p w:rsidR="00C558A4" w:rsidRDefault="007A390E" w:rsidP="00C558A4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color w:val="000000"/>
          <w:sz w:val="22"/>
          <w:szCs w:val="22"/>
        </w:rPr>
      </w:pPr>
      <w:r w:rsidRPr="00C558A4">
        <w:rPr>
          <w:rFonts w:asciiTheme="minorHAnsi" w:hAnsiTheme="minorHAnsi" w:cstheme="minorHAnsi"/>
          <w:color w:val="000000"/>
          <w:sz w:val="22"/>
          <w:szCs w:val="22"/>
        </w:rPr>
        <w:t>The logo should look profes</w:t>
      </w:r>
      <w:r w:rsidR="00C558A4" w:rsidRPr="00C558A4">
        <w:rPr>
          <w:rFonts w:asciiTheme="minorHAnsi" w:hAnsiTheme="minorHAnsi" w:cstheme="minorHAnsi"/>
          <w:color w:val="000000"/>
          <w:sz w:val="22"/>
          <w:szCs w:val="22"/>
        </w:rPr>
        <w:t xml:space="preserve">sional and corporate. </w:t>
      </w:r>
    </w:p>
    <w:p w:rsidR="00C558A4" w:rsidRDefault="00C558A4" w:rsidP="00C558A4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The logo </w:t>
      </w:r>
      <w:r w:rsidRPr="00C558A4">
        <w:rPr>
          <w:rFonts w:asciiTheme="minorHAnsi" w:hAnsiTheme="minorHAnsi" w:cstheme="minorHAnsi"/>
          <w:color w:val="000000"/>
          <w:sz w:val="22"/>
          <w:szCs w:val="22"/>
        </w:rPr>
        <w:t xml:space="preserve">shouldn’t look like a logo for an old age home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and </w:t>
      </w:r>
      <w:r w:rsidRPr="00C558A4">
        <w:rPr>
          <w:rFonts w:asciiTheme="minorHAnsi" w:hAnsiTheme="minorHAnsi" w:cstheme="minorHAnsi"/>
          <w:color w:val="000000"/>
          <w:sz w:val="22"/>
          <w:szCs w:val="22"/>
        </w:rPr>
        <w:t>I would also request not to use trees or maps within the logo.</w:t>
      </w:r>
    </w:p>
    <w:p w:rsidR="00C558A4" w:rsidRPr="00C558A4" w:rsidRDefault="00C558A4" w:rsidP="00C558A4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:rsidR="007A390E" w:rsidRPr="00C558A4" w:rsidRDefault="007A390E">
      <w:pPr>
        <w:rPr>
          <w:rFonts w:eastAsia="Times New Roman"/>
          <w:b/>
          <w:color w:val="000000"/>
          <w:sz w:val="21"/>
          <w:szCs w:val="21"/>
        </w:rPr>
      </w:pPr>
      <w:r w:rsidRPr="00C558A4">
        <w:rPr>
          <w:rFonts w:eastAsia="Times New Roman"/>
          <w:b/>
          <w:color w:val="000000"/>
          <w:sz w:val="21"/>
          <w:szCs w:val="21"/>
        </w:rPr>
        <w:t>Overview:</w:t>
      </w:r>
    </w:p>
    <w:p w:rsidR="007A390E" w:rsidRPr="00973451" w:rsidRDefault="007A390E" w:rsidP="007A390E">
      <w:pPr>
        <w:rPr>
          <w:rFonts w:cstheme="minorHAnsi"/>
          <w:color w:val="1F497D"/>
        </w:rPr>
      </w:pPr>
      <w:r>
        <w:t xml:space="preserve">The Ageing Population </w:t>
      </w:r>
      <w:r w:rsidRPr="00836877">
        <w:rPr>
          <w:rFonts w:cstheme="minorHAnsi"/>
          <w:color w:val="000000" w:themeColor="text1"/>
        </w:rPr>
        <w:t xml:space="preserve">launch </w:t>
      </w:r>
      <w:r>
        <w:rPr>
          <w:rFonts w:cstheme="minorHAnsi"/>
          <w:color w:val="000000" w:themeColor="text1"/>
        </w:rPr>
        <w:t>show will involve over 2,000m</w:t>
      </w:r>
      <w:r w:rsidRPr="00FE35F3">
        <w:rPr>
          <w:rFonts w:cstheme="minorHAnsi"/>
          <w:color w:val="000000" w:themeColor="text1"/>
          <w:vertAlign w:val="superscript"/>
        </w:rPr>
        <w:t>2</w:t>
      </w:r>
      <w:r w:rsidRPr="00836877">
        <w:rPr>
          <w:rFonts w:cstheme="minorHAnsi"/>
          <w:color w:val="000000" w:themeColor="text1"/>
        </w:rPr>
        <w:t xml:space="preserve"> of exhibition space and over 100 exhibitors from around the world</w:t>
      </w:r>
      <w:r>
        <w:rPr>
          <w:rFonts w:cstheme="minorHAnsi"/>
          <w:color w:val="000000" w:themeColor="text1"/>
        </w:rPr>
        <w:t>,</w:t>
      </w:r>
      <w:r w:rsidRPr="00836877">
        <w:rPr>
          <w:rFonts w:cstheme="minorHAnsi"/>
          <w:color w:val="000000" w:themeColor="text1"/>
        </w:rPr>
        <w:t xml:space="preserve"> including international pavilions</w:t>
      </w:r>
      <w:r>
        <w:rPr>
          <w:rFonts w:cstheme="minorHAnsi"/>
          <w:color w:val="000000" w:themeColor="text1"/>
        </w:rPr>
        <w:t>.</w:t>
      </w:r>
    </w:p>
    <w:p w:rsidR="007A390E" w:rsidRDefault="007A390E" w:rsidP="007A390E">
      <w:pPr>
        <w:rPr>
          <w:rFonts w:cstheme="minorHAnsi"/>
        </w:rPr>
      </w:pPr>
      <w:r w:rsidRPr="00FE6FFA">
        <w:rPr>
          <w:rFonts w:cstheme="minorHAnsi"/>
        </w:rPr>
        <w:t>Several countries around Asia, such as Japan, Korea and Singapore have populations that are increasingly getting older</w:t>
      </w:r>
      <w:r w:rsidRPr="00EA6435">
        <w:rPr>
          <w:rFonts w:cstheme="minorHAnsi"/>
          <w:color w:val="252525"/>
          <w:shd w:val="clear" w:color="auto" w:fill="FFFFFF"/>
        </w:rPr>
        <w:t xml:space="preserve"> </w:t>
      </w:r>
      <w:r>
        <w:rPr>
          <w:rFonts w:cstheme="minorHAnsi"/>
          <w:color w:val="252525"/>
          <w:shd w:val="clear" w:color="auto" w:fill="FFFFFF"/>
        </w:rPr>
        <w:t xml:space="preserve">and in the near future will have a </w:t>
      </w:r>
      <w:r w:rsidRPr="00FE6FFA">
        <w:rPr>
          <w:rFonts w:cstheme="minorHAnsi"/>
        </w:rPr>
        <w:t>sizeable</w:t>
      </w:r>
      <w:r>
        <w:rPr>
          <w:rFonts w:cstheme="minorHAnsi"/>
        </w:rPr>
        <w:t xml:space="preserve"> percentage of their population</w:t>
      </w:r>
      <w:r w:rsidRPr="00FE6FFA">
        <w:rPr>
          <w:rFonts w:cstheme="minorHAnsi"/>
        </w:rPr>
        <w:t xml:space="preserve"> which is over the age of 65.</w:t>
      </w:r>
    </w:p>
    <w:p w:rsidR="00BB3B14" w:rsidRPr="007A390E" w:rsidRDefault="007A390E">
      <w:pPr>
        <w:rPr>
          <w:b/>
          <w:shd w:val="clear" w:color="auto" w:fill="FFFFFF"/>
        </w:rPr>
      </w:pPr>
      <w:r w:rsidRPr="002159D4">
        <w:rPr>
          <w:rFonts w:cstheme="minorHAnsi"/>
        </w:rPr>
        <w:t>This two-day event will provide a meeting point to delve into a</w:t>
      </w:r>
      <w:r w:rsidRPr="002159D4">
        <w:rPr>
          <w:rFonts w:cstheme="minorHAnsi"/>
          <w:b/>
        </w:rPr>
        <w:t xml:space="preserve"> </w:t>
      </w:r>
      <w:r w:rsidRPr="002159D4">
        <w:rPr>
          <w:rFonts w:cstheme="minorHAnsi"/>
          <w:shd w:val="clear" w:color="auto" w:fill="FFFFFF"/>
        </w:rPr>
        <w:t xml:space="preserve">range of key issues linked to the </w:t>
      </w:r>
      <w:r>
        <w:rPr>
          <w:rFonts w:cstheme="minorHAnsi"/>
          <w:shd w:val="clear" w:color="auto" w:fill="FFFFFF"/>
        </w:rPr>
        <w:t>progression</w:t>
      </w:r>
      <w:r w:rsidRPr="002159D4">
        <w:rPr>
          <w:rFonts w:cstheme="minorHAnsi"/>
          <w:shd w:val="clear" w:color="auto" w:fill="FFFFFF"/>
        </w:rPr>
        <w:t xml:space="preserve"> of the ageing population. The event will focus on how health providers and societies can prepare to meet the specific needs for the older generation. This will include </w:t>
      </w:r>
      <w:r w:rsidRPr="007A26D4">
        <w:rPr>
          <w:b/>
        </w:rPr>
        <w:t xml:space="preserve">social and public policy initiatives by governments and communities, smart solutions, financing and insurance, multi-disciplinary care and </w:t>
      </w:r>
      <w:r w:rsidRPr="007A26D4">
        <w:rPr>
          <w:b/>
          <w:shd w:val="clear" w:color="auto" w:fill="FFFFFF"/>
        </w:rPr>
        <w:t>developing age</w:t>
      </w:r>
      <w:r>
        <w:rPr>
          <w:b/>
          <w:shd w:val="clear" w:color="auto" w:fill="FFFFFF"/>
        </w:rPr>
        <w:t>-friendly services and settings</w:t>
      </w:r>
    </w:p>
    <w:p w:rsidR="00BB3B14" w:rsidRPr="00D86098" w:rsidRDefault="00BB3B14" w:rsidP="00BB3B14">
      <w:pPr>
        <w:rPr>
          <w:rFonts w:cstheme="minorHAnsi"/>
          <w:b/>
        </w:rPr>
      </w:pPr>
      <w:r w:rsidRPr="00D86098">
        <w:rPr>
          <w:rFonts w:cstheme="minorHAnsi"/>
          <w:b/>
        </w:rPr>
        <w:t>Conference topics</w:t>
      </w:r>
    </w:p>
    <w:p w:rsidR="00BB3B14" w:rsidRDefault="00BB3B14" w:rsidP="00BB3B14">
      <w:pPr>
        <w:pStyle w:val="ListParagraph"/>
        <w:numPr>
          <w:ilvl w:val="0"/>
          <w:numId w:val="1"/>
        </w:numPr>
        <w:spacing w:after="200" w:line="276" w:lineRule="auto"/>
        <w:rPr>
          <w:rFonts w:asciiTheme="minorHAnsi" w:hAnsiTheme="minorHAnsi" w:cstheme="minorHAnsi"/>
          <w:sz w:val="22"/>
          <w:szCs w:val="22"/>
        </w:rPr>
      </w:pPr>
      <w:r w:rsidRPr="00DC2E17">
        <w:rPr>
          <w:rFonts w:asciiTheme="minorHAnsi" w:hAnsiTheme="minorHAnsi" w:cstheme="minorHAnsi"/>
          <w:sz w:val="22"/>
          <w:szCs w:val="22"/>
        </w:rPr>
        <w:t>Clinical conferences looking at multi-disciplinary care</w:t>
      </w:r>
      <w:r>
        <w:rPr>
          <w:rFonts w:asciiTheme="minorHAnsi" w:hAnsiTheme="minorHAnsi" w:cstheme="minorHAnsi"/>
          <w:sz w:val="22"/>
          <w:szCs w:val="22"/>
        </w:rPr>
        <w:t xml:space="preserve"> including the main non-communicable diseases such as heart disease, stroke and chronic lung disease</w:t>
      </w:r>
    </w:p>
    <w:p w:rsidR="00BB3B14" w:rsidRDefault="00BB3B14" w:rsidP="00BB3B14">
      <w:pPr>
        <w:pStyle w:val="ListParagraph"/>
        <w:numPr>
          <w:ilvl w:val="0"/>
          <w:numId w:val="1"/>
        </w:numPr>
        <w:spacing w:after="20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Preventing and managing age-associated chronic diseases</w:t>
      </w:r>
    </w:p>
    <w:p w:rsidR="00BB3B14" w:rsidRDefault="00BB3B14" w:rsidP="00BB3B14">
      <w:pPr>
        <w:pStyle w:val="ListParagraph"/>
        <w:numPr>
          <w:ilvl w:val="0"/>
          <w:numId w:val="1"/>
        </w:numPr>
        <w:spacing w:after="20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Training for healthcare professionals on old-age care </w:t>
      </w:r>
    </w:p>
    <w:p w:rsidR="00BB3B14" w:rsidRDefault="00BB3B14" w:rsidP="00BB3B14">
      <w:pPr>
        <w:pStyle w:val="ListParagraph"/>
        <w:numPr>
          <w:ilvl w:val="0"/>
          <w:numId w:val="1"/>
        </w:numPr>
        <w:spacing w:after="20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Rehabilitation</w:t>
      </w:r>
    </w:p>
    <w:p w:rsidR="00BB3B14" w:rsidRDefault="00BB3B14" w:rsidP="00BB3B14">
      <w:pPr>
        <w:pStyle w:val="ListParagraph"/>
        <w:numPr>
          <w:ilvl w:val="0"/>
          <w:numId w:val="1"/>
        </w:numPr>
        <w:spacing w:after="20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Sustainable policies on long-term and palliative care</w:t>
      </w:r>
    </w:p>
    <w:p w:rsidR="00BB3B14" w:rsidRDefault="00BB3B14" w:rsidP="00BB3B14">
      <w:pPr>
        <w:pStyle w:val="ListParagraph"/>
        <w:numPr>
          <w:ilvl w:val="0"/>
          <w:numId w:val="1"/>
        </w:numPr>
        <w:spacing w:after="20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Financing </w:t>
      </w:r>
    </w:p>
    <w:p w:rsidR="00BB3B14" w:rsidRDefault="00BB3B14" w:rsidP="00BB3B14">
      <w:pPr>
        <w:pStyle w:val="ListParagraph"/>
        <w:numPr>
          <w:ilvl w:val="0"/>
          <w:numId w:val="1"/>
        </w:numPr>
        <w:spacing w:after="20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Technologies, IT and big data </w:t>
      </w:r>
    </w:p>
    <w:p w:rsidR="00BB3B14" w:rsidRPr="00861B54" w:rsidRDefault="00BB3B14" w:rsidP="00861B54">
      <w:pPr>
        <w:pStyle w:val="ListParagraph"/>
        <w:numPr>
          <w:ilvl w:val="0"/>
          <w:numId w:val="1"/>
        </w:numPr>
        <w:spacing w:after="20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Developing age-friendly services and settings</w:t>
      </w:r>
    </w:p>
    <w:sectPr w:rsidR="00BB3B14" w:rsidRPr="00861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B14" w:rsidRDefault="00BB3B14" w:rsidP="00BB3B14">
      <w:pPr>
        <w:spacing w:after="0" w:line="240" w:lineRule="auto"/>
      </w:pPr>
      <w:r>
        <w:separator/>
      </w:r>
    </w:p>
  </w:endnote>
  <w:endnote w:type="continuationSeparator" w:id="0">
    <w:p w:rsidR="00BB3B14" w:rsidRDefault="00BB3B14" w:rsidP="00BB3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B14" w:rsidRDefault="00BB3B14" w:rsidP="00BB3B14">
      <w:pPr>
        <w:spacing w:after="0" w:line="240" w:lineRule="auto"/>
      </w:pPr>
      <w:r>
        <w:separator/>
      </w:r>
    </w:p>
  </w:footnote>
  <w:footnote w:type="continuationSeparator" w:id="0">
    <w:p w:rsidR="00BB3B14" w:rsidRDefault="00BB3B14" w:rsidP="00BB3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3B14" w:rsidRDefault="00BB3B14">
    <w:pPr>
      <w:pStyle w:val="Header"/>
    </w:pPr>
    <w:r>
      <w:t>Ageing Population logo brief</w:t>
    </w:r>
    <w:r>
      <w:tab/>
    </w:r>
  </w:p>
  <w:p w:rsidR="00BB3B14" w:rsidRDefault="00BB3B1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B6246"/>
    <w:multiLevelType w:val="hybridMultilevel"/>
    <w:tmpl w:val="AFA61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F75E3D"/>
    <w:multiLevelType w:val="hybridMultilevel"/>
    <w:tmpl w:val="06B25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197DBD"/>
    <w:multiLevelType w:val="hybridMultilevel"/>
    <w:tmpl w:val="42761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B14"/>
    <w:rsid w:val="000718B9"/>
    <w:rsid w:val="002B068C"/>
    <w:rsid w:val="0075560E"/>
    <w:rsid w:val="007A390E"/>
    <w:rsid w:val="00861B54"/>
    <w:rsid w:val="00920B30"/>
    <w:rsid w:val="00BB3B14"/>
    <w:rsid w:val="00C558A4"/>
    <w:rsid w:val="00C80FD7"/>
    <w:rsid w:val="00D3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D26516-5C16-4F65-894E-7D01026FF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B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3B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3B14"/>
  </w:style>
  <w:style w:type="paragraph" w:styleId="Footer">
    <w:name w:val="footer"/>
    <w:basedOn w:val="Normal"/>
    <w:link w:val="FooterChar"/>
    <w:uiPriority w:val="99"/>
    <w:unhideWhenUsed/>
    <w:rsid w:val="00BB3B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3B14"/>
  </w:style>
  <w:style w:type="paragraph" w:styleId="ListParagraph">
    <w:name w:val="List Paragraph"/>
    <w:basedOn w:val="Normal"/>
    <w:uiPriority w:val="34"/>
    <w:qFormat/>
    <w:rsid w:val="00BB3B14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Informa Plc</Company>
  <LinksUpToDate>false</LinksUpToDate>
  <CharactersWithSpaces>2104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Prior, Cheryl</dc:creator>
  <cp:keywords/>
  <dc:description/>
  <cp:lastModifiedBy>Prior, Cheryl</cp:lastModifiedBy>
  <cp:revision>5</cp:revision>
  <dcterms:created xsi:type="dcterms:W3CDTF">2014-12-15T08:18:00Z</dcterms:created>
  <dcterms:modified xsi:type="dcterms:W3CDTF">2014-12-17T07:14:00Z</dcterms:modified>
</cp:coreProperties>
</file>