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page" w:tblpX="271" w:tblpY="-1350"/>
        <w:tblW w:w="118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0"/>
        <w:gridCol w:w="2856"/>
        <w:gridCol w:w="964"/>
        <w:gridCol w:w="4352"/>
      </w:tblGrid>
      <w:tr w:rsidR="00137F46" w:rsidTr="005A5659">
        <w:trPr>
          <w:trHeight w:val="1880"/>
        </w:trPr>
        <w:tc>
          <w:tcPr>
            <w:tcW w:w="6506" w:type="dxa"/>
            <w:gridSpan w:val="2"/>
          </w:tcPr>
          <w:p w:rsidR="00137F46" w:rsidRDefault="00137F46" w:rsidP="00137F46">
            <w:pPr>
              <w:bidi/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 w:eastAsia="en-GB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margin">
                    <wp:posOffset>0</wp:posOffset>
                  </wp:positionH>
                  <wp:positionV relativeFrom="margin">
                    <wp:posOffset>133350</wp:posOffset>
                  </wp:positionV>
                  <wp:extent cx="3733800" cy="1009650"/>
                  <wp:effectExtent l="0" t="0" r="0" b="0"/>
                  <wp:wrapSquare wrapText="bothSides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380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8F91B25" wp14:editId="77932285">
                      <wp:simplePos x="0" y="0"/>
                      <wp:positionH relativeFrom="column">
                        <wp:posOffset>6129020</wp:posOffset>
                      </wp:positionH>
                      <wp:positionV relativeFrom="paragraph">
                        <wp:posOffset>337185</wp:posOffset>
                      </wp:positionV>
                      <wp:extent cx="742950" cy="409575"/>
                      <wp:effectExtent l="0" t="0" r="0" b="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42950" cy="4095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37F46" w:rsidRPr="00137F46" w:rsidRDefault="00137F46" w:rsidP="00137F46">
                                  <w:pPr>
                                    <w:jc w:val="center"/>
                                    <w:rPr>
                                      <w:rFonts w:ascii="Segoe UI" w:hAnsi="Segoe UI" w:cs="Segoe UI"/>
                                      <w:sz w:val="32"/>
                                      <w:szCs w:val="32"/>
                                    </w:rPr>
                                  </w:pPr>
                                  <w:r w:rsidRPr="00137F46">
                                    <w:rPr>
                                      <w:rFonts w:ascii="Segoe UI" w:hAnsi="Segoe UI" w:cs="Segoe UI"/>
                                      <w:sz w:val="32"/>
                                      <w:szCs w:val="32"/>
                                    </w:rPr>
                                    <w:t>LMS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8F91B25" id="Rectangle 3" o:spid="_x0000_s1026" style="position:absolute;left:0;text-align:left;margin-left:482.6pt;margin-top:26.55pt;width:58.5pt;height:32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" filled="f" stroked="f" strokeweight="1pt">
                      <v:textbox>
                        <w:txbxContent>
                          <w:p w:rsidR="00137F46" w:rsidRPr="00137F46" w:rsidRDefault="00137F46" w:rsidP="00137F46">
                            <w:pPr>
                              <w:jc w:val="center"/>
                              <w:rPr>
                                <w:rFonts w:ascii="Segoe UI" w:hAnsi="Segoe UI" w:cs="Segoe UI"/>
                                <w:sz w:val="32"/>
                                <w:szCs w:val="32"/>
                              </w:rPr>
                            </w:pPr>
                            <w:r w:rsidRPr="00137F46">
                              <w:rPr>
                                <w:rFonts w:ascii="Segoe UI" w:hAnsi="Segoe UI" w:cs="Segoe UI"/>
                                <w:sz w:val="32"/>
                                <w:szCs w:val="32"/>
                              </w:rPr>
                              <w:t>LMS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5316" w:type="dxa"/>
            <w:gridSpan w:val="2"/>
          </w:tcPr>
          <w:p w:rsidR="00137F46" w:rsidRDefault="00137F46" w:rsidP="00137F46">
            <w:pPr>
              <w:bidi/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0C081004" wp14:editId="2C5B23F9">
                  <wp:extent cx="1676400" cy="10287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000"/>
                          <a:stretch/>
                        </pic:blipFill>
                        <pic:spPr bwMode="auto">
                          <a:xfrm>
                            <a:off x="0" y="0"/>
                            <a:ext cx="16764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7F46" w:rsidTr="005A5659">
        <w:trPr>
          <w:trHeight w:val="1790"/>
        </w:trPr>
        <w:tc>
          <w:tcPr>
            <w:tcW w:w="3650" w:type="dxa"/>
            <w:tcBorders>
              <w:right w:val="single" w:sz="4" w:space="0" w:color="BFBFBF" w:themeColor="background1" w:themeShade="BF"/>
            </w:tcBorders>
          </w:tcPr>
          <w:p w:rsidR="00137F46" w:rsidRPr="00137F46" w:rsidRDefault="00137F46" w:rsidP="00137F46">
            <w:r>
              <w:rPr>
                <w:noProof/>
                <w:lang w:val="en-GB" w:eastAsia="en-GB"/>
              </w:rPr>
              <w:drawing>
                <wp:inline distT="0" distB="0" distL="0" distR="0">
                  <wp:extent cx="2181224" cy="135255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ffa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295" cy="1360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72" w:type="dxa"/>
            <w:gridSpan w:val="3"/>
            <w:tcBorders>
              <w:left w:val="single" w:sz="4" w:space="0" w:color="BFBFBF" w:themeColor="background1" w:themeShade="BF"/>
            </w:tcBorders>
          </w:tcPr>
          <w:p w:rsidR="00137F46" w:rsidRPr="00F36D94" w:rsidRDefault="0009564F" w:rsidP="00137F46">
            <w:pPr>
              <w:widowControl w:val="0"/>
              <w:autoSpaceDE w:val="0"/>
              <w:autoSpaceDN w:val="0"/>
              <w:adjustRightInd w:val="0"/>
              <w:spacing w:before="4" w:line="260" w:lineRule="auto"/>
              <w:ind w:right="1017"/>
              <w:rPr>
                <w:rFonts w:ascii="Segoe UI" w:hAnsi="Segoe UI" w:cs="Segoe UI"/>
                <w:color w:val="424242"/>
                <w:spacing w:val="4"/>
                <w:sz w:val="28"/>
                <w:szCs w:val="28"/>
              </w:rPr>
            </w:pPr>
            <w:r w:rsidRPr="0009564F">
              <w:rPr>
                <w:rFonts w:ascii="Segoe UI" w:hAnsi="Segoe UI" w:cs="Segoe UI"/>
                <w:b/>
                <w:bCs/>
                <w:color w:val="000000"/>
                <w:spacing w:val="-16"/>
                <w:w w:val="106"/>
                <w:sz w:val="36"/>
                <w:szCs w:val="36"/>
              </w:rPr>
              <w:t>The Right</w:t>
            </w:r>
            <w:r w:rsidR="00137F46" w:rsidRPr="0009564F">
              <w:rPr>
                <w:rFonts w:ascii="Segoe UI" w:hAnsi="Segoe UI" w:cs="Segoe UI"/>
                <w:b/>
                <w:bCs/>
                <w:color w:val="000000"/>
                <w:spacing w:val="-16"/>
                <w:w w:val="106"/>
                <w:sz w:val="36"/>
                <w:szCs w:val="36"/>
              </w:rPr>
              <w:t xml:space="preserve"> Lea</w:t>
            </w:r>
            <w:r w:rsidR="00137F46" w:rsidRPr="00137F46">
              <w:rPr>
                <w:rFonts w:ascii="Segoe UI" w:hAnsi="Segoe UI" w:cs="Segoe UI"/>
                <w:b/>
                <w:bCs/>
                <w:color w:val="000000"/>
                <w:spacing w:val="-16"/>
                <w:w w:val="106"/>
                <w:sz w:val="36"/>
                <w:szCs w:val="36"/>
              </w:rPr>
              <w:t>r</w:t>
            </w:r>
            <w:r w:rsidR="00137F46" w:rsidRPr="0009564F">
              <w:rPr>
                <w:rFonts w:ascii="Segoe UI" w:hAnsi="Segoe UI" w:cs="Segoe UI"/>
                <w:b/>
                <w:bCs/>
                <w:color w:val="000000"/>
                <w:spacing w:val="-16"/>
                <w:w w:val="106"/>
                <w:sz w:val="36"/>
                <w:szCs w:val="36"/>
              </w:rPr>
              <w:t>ning</w:t>
            </w:r>
            <w:r w:rsidR="00137F46" w:rsidRPr="00137F46">
              <w:rPr>
                <w:rFonts w:ascii="Segoe UI" w:hAnsi="Segoe UI" w:cs="Segoe UI"/>
                <w:b/>
                <w:bCs/>
                <w:color w:val="000000"/>
                <w:spacing w:val="-48"/>
                <w:sz w:val="36"/>
                <w:szCs w:val="36"/>
              </w:rPr>
              <w:t xml:space="preserve"> </w:t>
            </w:r>
            <w:r w:rsidR="00137F46" w:rsidRPr="00137F46">
              <w:rPr>
                <w:rFonts w:ascii="Segoe UI" w:hAnsi="Segoe UI" w:cs="Segoe UI"/>
                <w:b/>
                <w:bCs/>
                <w:color w:val="000000"/>
                <w:spacing w:val="-16"/>
                <w:w w:val="111"/>
                <w:sz w:val="36"/>
                <w:szCs w:val="36"/>
              </w:rPr>
              <w:t>M</w:t>
            </w:r>
            <w:r w:rsidR="00137F46" w:rsidRPr="00137F46">
              <w:rPr>
                <w:rFonts w:ascii="Segoe UI" w:hAnsi="Segoe UI" w:cs="Segoe UI"/>
                <w:b/>
                <w:bCs/>
                <w:color w:val="000000"/>
                <w:spacing w:val="-18"/>
                <w:w w:val="111"/>
                <w:sz w:val="36"/>
                <w:szCs w:val="36"/>
              </w:rPr>
              <w:t>anageme</w:t>
            </w:r>
            <w:r w:rsidR="00137F46" w:rsidRPr="00137F46">
              <w:rPr>
                <w:rFonts w:ascii="Segoe UI" w:hAnsi="Segoe UI" w:cs="Segoe UI"/>
                <w:b/>
                <w:bCs/>
                <w:color w:val="000000"/>
                <w:spacing w:val="-20"/>
                <w:w w:val="111"/>
                <w:sz w:val="36"/>
                <w:szCs w:val="36"/>
              </w:rPr>
              <w:t>n</w:t>
            </w:r>
            <w:r w:rsidR="00137F46" w:rsidRPr="00137F46">
              <w:rPr>
                <w:rFonts w:ascii="Segoe UI" w:hAnsi="Segoe UI" w:cs="Segoe UI"/>
                <w:b/>
                <w:bCs/>
                <w:color w:val="000000"/>
                <w:w w:val="111"/>
                <w:sz w:val="36"/>
                <w:szCs w:val="36"/>
              </w:rPr>
              <w:t>t</w:t>
            </w:r>
            <w:r w:rsidR="00137F46" w:rsidRPr="00137F46">
              <w:rPr>
                <w:rFonts w:ascii="Segoe UI" w:hAnsi="Segoe UI" w:cs="Segoe UI"/>
                <w:b/>
                <w:bCs/>
                <w:color w:val="000000"/>
                <w:spacing w:val="-50"/>
                <w:w w:val="111"/>
                <w:sz w:val="36"/>
                <w:szCs w:val="36"/>
              </w:rPr>
              <w:t xml:space="preserve"> </w:t>
            </w:r>
            <w:r w:rsidR="00137F46" w:rsidRPr="00137F46">
              <w:rPr>
                <w:rFonts w:ascii="Segoe UI" w:hAnsi="Segoe UI" w:cs="Segoe UI"/>
                <w:b/>
                <w:bCs/>
                <w:color w:val="000000"/>
                <w:spacing w:val="-20"/>
                <w:w w:val="93"/>
                <w:sz w:val="36"/>
                <w:szCs w:val="36"/>
              </w:rPr>
              <w:t>S</w:t>
            </w:r>
            <w:r w:rsidR="00137F46" w:rsidRPr="00137F46">
              <w:rPr>
                <w:rFonts w:ascii="Segoe UI" w:hAnsi="Segoe UI" w:cs="Segoe UI"/>
                <w:b/>
                <w:bCs/>
                <w:color w:val="000000"/>
                <w:spacing w:val="-20"/>
                <w:sz w:val="36"/>
                <w:szCs w:val="36"/>
              </w:rPr>
              <w:t>y</w:t>
            </w:r>
            <w:r w:rsidR="00137F46" w:rsidRPr="00137F46">
              <w:rPr>
                <w:rFonts w:ascii="Segoe UI" w:hAnsi="Segoe UI" w:cs="Segoe UI"/>
                <w:b/>
                <w:bCs/>
                <w:color w:val="000000"/>
                <w:spacing w:val="-16"/>
                <w:w w:val="107"/>
                <w:sz w:val="36"/>
                <w:szCs w:val="36"/>
              </w:rPr>
              <w:t>s</w:t>
            </w:r>
            <w:r w:rsidR="00137F46" w:rsidRPr="00137F46">
              <w:rPr>
                <w:rFonts w:ascii="Segoe UI" w:hAnsi="Segoe UI" w:cs="Segoe UI"/>
                <w:b/>
                <w:bCs/>
                <w:color w:val="000000"/>
                <w:spacing w:val="-18"/>
                <w:w w:val="126"/>
                <w:sz w:val="36"/>
                <w:szCs w:val="36"/>
              </w:rPr>
              <w:t>t</w:t>
            </w:r>
            <w:r w:rsidR="00137F46" w:rsidRPr="00137F46">
              <w:rPr>
                <w:rFonts w:ascii="Segoe UI" w:hAnsi="Segoe UI" w:cs="Segoe UI"/>
                <w:b/>
                <w:bCs/>
                <w:color w:val="000000"/>
                <w:spacing w:val="-16"/>
                <w:w w:val="116"/>
                <w:sz w:val="36"/>
                <w:szCs w:val="36"/>
              </w:rPr>
              <w:t>e</w:t>
            </w:r>
            <w:r w:rsidR="00137F46" w:rsidRPr="00137F46">
              <w:rPr>
                <w:rFonts w:ascii="Segoe UI" w:hAnsi="Segoe UI" w:cs="Segoe UI"/>
                <w:b/>
                <w:bCs/>
                <w:color w:val="000000"/>
                <w:w w:val="109"/>
                <w:sz w:val="36"/>
                <w:szCs w:val="36"/>
              </w:rPr>
              <w:t>m</w:t>
            </w:r>
            <w:r w:rsidR="00137F46" w:rsidRPr="00137F46">
              <w:rPr>
                <w:rFonts w:ascii="Segoe UI" w:hAnsi="Segoe UI" w:cs="Segoe UI"/>
                <w:color w:val="000000"/>
                <w:w w:val="109"/>
                <w:sz w:val="36"/>
                <w:szCs w:val="36"/>
              </w:rPr>
              <w:t xml:space="preserve"> </w:t>
            </w:r>
            <w:r w:rsidR="00137F46" w:rsidRPr="00137F46">
              <w:rPr>
                <w:rFonts w:ascii="Segoe UI" w:hAnsi="Segoe UI" w:cs="Segoe UI"/>
                <w:color w:val="424242"/>
                <w:spacing w:val="4"/>
                <w:sz w:val="28"/>
                <w:szCs w:val="28"/>
              </w:rPr>
              <w:t>M</w:t>
            </w:r>
            <w:r w:rsidR="00137F46" w:rsidRPr="00137F46">
              <w:rPr>
                <w:rFonts w:ascii="Segoe UI" w:hAnsi="Segoe UI" w:cs="Segoe UI"/>
                <w:color w:val="424242"/>
                <w:spacing w:val="3"/>
                <w:sz w:val="28"/>
                <w:szCs w:val="28"/>
              </w:rPr>
              <w:t>ana</w:t>
            </w:r>
            <w:r w:rsidR="00137F46" w:rsidRPr="00137F46">
              <w:rPr>
                <w:rFonts w:ascii="Segoe UI" w:hAnsi="Segoe UI" w:cs="Segoe UI"/>
                <w:color w:val="424242"/>
                <w:spacing w:val="1"/>
                <w:sz w:val="28"/>
                <w:szCs w:val="28"/>
              </w:rPr>
              <w:t>g</w:t>
            </w:r>
            <w:r w:rsidR="00137F46" w:rsidRPr="00137F46">
              <w:rPr>
                <w:rFonts w:ascii="Segoe UI" w:hAnsi="Segoe UI" w:cs="Segoe UI"/>
                <w:color w:val="424242"/>
                <w:spacing w:val="3"/>
                <w:sz w:val="28"/>
                <w:szCs w:val="28"/>
              </w:rPr>
              <w:t>in</w:t>
            </w:r>
            <w:r w:rsidR="00137F46" w:rsidRPr="00137F46">
              <w:rPr>
                <w:rFonts w:ascii="Segoe UI" w:hAnsi="Segoe UI" w:cs="Segoe UI"/>
                <w:color w:val="424242"/>
                <w:sz w:val="28"/>
                <w:szCs w:val="28"/>
              </w:rPr>
              <w:t>g</w:t>
            </w:r>
            <w:r w:rsidR="00137F46" w:rsidRPr="00137F46">
              <w:rPr>
                <w:rFonts w:ascii="Segoe UI" w:hAnsi="Segoe UI" w:cs="Segoe UI"/>
                <w:color w:val="424242"/>
                <w:spacing w:val="39"/>
                <w:sz w:val="28"/>
                <w:szCs w:val="28"/>
              </w:rPr>
              <w:t xml:space="preserve"> </w:t>
            </w:r>
            <w:r w:rsidR="00137F46" w:rsidRPr="00F36D94">
              <w:rPr>
                <w:rFonts w:ascii="Segoe UI" w:hAnsi="Segoe UI" w:cs="Segoe UI"/>
                <w:color w:val="424242"/>
                <w:spacing w:val="4"/>
                <w:sz w:val="28"/>
                <w:szCs w:val="28"/>
              </w:rPr>
              <w:t>teaching and lea</w:t>
            </w:r>
            <w:r w:rsidR="00137F46" w:rsidRPr="00137F46">
              <w:rPr>
                <w:rFonts w:ascii="Segoe UI" w:hAnsi="Segoe UI" w:cs="Segoe UI"/>
                <w:color w:val="424242"/>
                <w:spacing w:val="4"/>
                <w:sz w:val="28"/>
                <w:szCs w:val="28"/>
              </w:rPr>
              <w:t>r</w:t>
            </w:r>
            <w:r w:rsidR="00137F46" w:rsidRPr="00F36D94">
              <w:rPr>
                <w:rFonts w:ascii="Segoe UI" w:hAnsi="Segoe UI" w:cs="Segoe UI"/>
                <w:color w:val="424242"/>
                <w:spacing w:val="4"/>
                <w:sz w:val="28"/>
                <w:szCs w:val="28"/>
              </w:rPr>
              <w:t>ning wo</w:t>
            </w:r>
            <w:r w:rsidR="00137F46" w:rsidRPr="00137F46">
              <w:rPr>
                <w:rFonts w:ascii="Segoe UI" w:hAnsi="Segoe UI" w:cs="Segoe UI"/>
                <w:color w:val="424242"/>
                <w:spacing w:val="4"/>
                <w:sz w:val="28"/>
                <w:szCs w:val="28"/>
              </w:rPr>
              <w:t>r</w:t>
            </w:r>
            <w:r w:rsidR="00137F46" w:rsidRPr="00F36D94">
              <w:rPr>
                <w:rFonts w:ascii="Segoe UI" w:hAnsi="Segoe UI" w:cs="Segoe UI"/>
                <w:color w:val="424242"/>
                <w:spacing w:val="4"/>
                <w:sz w:val="28"/>
                <w:szCs w:val="28"/>
              </w:rPr>
              <w:t>kflows has never been smoother with ITWORX Education LMS.</w:t>
            </w:r>
          </w:p>
          <w:p w:rsidR="00137F46" w:rsidRDefault="00137F46" w:rsidP="00137F46"/>
        </w:tc>
      </w:tr>
      <w:tr w:rsidR="00137F46" w:rsidTr="0009564F">
        <w:trPr>
          <w:trHeight w:val="3698"/>
        </w:trPr>
        <w:tc>
          <w:tcPr>
            <w:tcW w:w="3650" w:type="dxa"/>
            <w:vMerge w:val="restart"/>
            <w:tcBorders>
              <w:right w:val="single" w:sz="4" w:space="0" w:color="BFBFBF" w:themeColor="background1" w:themeShade="BF"/>
            </w:tcBorders>
          </w:tcPr>
          <w:p w:rsidR="00137F46" w:rsidRDefault="00137F46" w:rsidP="00137F46">
            <w:pPr>
              <w:autoSpaceDE w:val="0"/>
              <w:autoSpaceDN w:val="0"/>
              <w:adjustRightInd w:val="0"/>
              <w:ind w:left="288"/>
              <w:rPr>
                <w:rFonts w:ascii="Segoe UI" w:eastAsiaTheme="minorHAnsi" w:hAnsi="Segoe UI" w:cs="Segoe UI"/>
                <w:b/>
                <w:bCs/>
                <w:color w:val="666666"/>
                <w:sz w:val="21"/>
                <w:szCs w:val="21"/>
              </w:rPr>
            </w:pPr>
          </w:p>
          <w:p w:rsidR="00137F46" w:rsidRPr="00137F46" w:rsidRDefault="00F36D94" w:rsidP="00137F46">
            <w:pPr>
              <w:autoSpaceDE w:val="0"/>
              <w:autoSpaceDN w:val="0"/>
              <w:adjustRightInd w:val="0"/>
              <w:ind w:left="288"/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</w:pPr>
            <w:r>
              <w:rPr>
                <w:rFonts w:ascii="Segoe UI" w:eastAsiaTheme="minorHAnsi" w:hAnsi="Segoe UI" w:cs="Segoe UI"/>
                <w:b/>
                <w:bCs/>
                <w:color w:val="666666"/>
                <w:sz w:val="21"/>
                <w:szCs w:val="21"/>
              </w:rPr>
              <w:t>Who</w:t>
            </w:r>
            <w:r w:rsidR="00137F46" w:rsidRPr="00137F46">
              <w:rPr>
                <w:rFonts w:ascii="Segoe UI" w:eastAsiaTheme="minorHAnsi" w:hAnsi="Segoe UI" w:cs="Segoe UI"/>
                <w:b/>
                <w:bCs/>
                <w:color w:val="666666"/>
                <w:sz w:val="21"/>
                <w:szCs w:val="21"/>
              </w:rPr>
              <w:t xml:space="preserve">: </w:t>
            </w:r>
            <w:r w:rsidR="00137F46" w:rsidRPr="00137F46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 xml:space="preserve">K-12 schools, network of schools, districts, </w:t>
            </w:r>
            <w:r w:rsidR="00EA6F1C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 xml:space="preserve">and </w:t>
            </w:r>
            <w:r w:rsidR="00137F46" w:rsidRPr="00137F46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>states.</w:t>
            </w:r>
          </w:p>
          <w:p w:rsidR="00137F46" w:rsidRPr="00137F46" w:rsidRDefault="00137F46" w:rsidP="00137F46">
            <w:pPr>
              <w:autoSpaceDE w:val="0"/>
              <w:autoSpaceDN w:val="0"/>
              <w:adjustRightInd w:val="0"/>
              <w:ind w:left="288"/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</w:pPr>
          </w:p>
          <w:p w:rsidR="00137F46" w:rsidRPr="00137F46" w:rsidRDefault="00F36D94" w:rsidP="00EA6F1C">
            <w:pPr>
              <w:autoSpaceDE w:val="0"/>
              <w:autoSpaceDN w:val="0"/>
              <w:adjustRightInd w:val="0"/>
              <w:ind w:left="288"/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</w:pPr>
            <w:r>
              <w:rPr>
                <w:rFonts w:ascii="Segoe UI" w:eastAsiaTheme="minorHAnsi" w:hAnsi="Segoe UI" w:cs="Segoe UI"/>
                <w:b/>
                <w:bCs/>
                <w:color w:val="666666"/>
                <w:sz w:val="21"/>
                <w:szCs w:val="21"/>
              </w:rPr>
              <w:t>What</w:t>
            </w:r>
            <w:r w:rsidR="00137F46" w:rsidRPr="00137F46">
              <w:rPr>
                <w:rFonts w:ascii="Segoe UI" w:eastAsiaTheme="minorHAnsi" w:hAnsi="Segoe UI" w:cs="Segoe UI"/>
                <w:b/>
                <w:bCs/>
                <w:color w:val="666666"/>
                <w:sz w:val="21"/>
                <w:szCs w:val="21"/>
              </w:rPr>
              <w:t xml:space="preserve">: </w:t>
            </w:r>
            <w:r w:rsidR="00137F46" w:rsidRPr="00137F46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>Manag</w:t>
            </w:r>
            <w:r w:rsidR="00EA6F1C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>e</w:t>
            </w:r>
            <w:r w:rsidR="00137F46" w:rsidRPr="00137F46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 xml:space="preserve"> teaching and learning workflows.</w:t>
            </w:r>
          </w:p>
          <w:p w:rsidR="00137F46" w:rsidRPr="00137F46" w:rsidRDefault="00137F46" w:rsidP="00137F46">
            <w:pPr>
              <w:autoSpaceDE w:val="0"/>
              <w:autoSpaceDN w:val="0"/>
              <w:adjustRightInd w:val="0"/>
              <w:ind w:left="288"/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</w:pPr>
          </w:p>
          <w:p w:rsidR="00F36D94" w:rsidRDefault="00F36D94" w:rsidP="00EA6F1C">
            <w:pPr>
              <w:autoSpaceDE w:val="0"/>
              <w:autoSpaceDN w:val="0"/>
              <w:adjustRightInd w:val="0"/>
              <w:ind w:left="288"/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</w:pPr>
            <w:r>
              <w:rPr>
                <w:rFonts w:ascii="Segoe UI" w:eastAsiaTheme="minorHAnsi" w:hAnsi="Segoe UI" w:cs="Segoe UI"/>
                <w:b/>
                <w:bCs/>
                <w:color w:val="666666"/>
                <w:sz w:val="21"/>
                <w:szCs w:val="21"/>
              </w:rPr>
              <w:t>Why</w:t>
            </w:r>
            <w:r w:rsidRPr="00137F46">
              <w:rPr>
                <w:rFonts w:ascii="Segoe UI" w:eastAsiaTheme="minorHAnsi" w:hAnsi="Segoe UI" w:cs="Segoe UI"/>
                <w:b/>
                <w:bCs/>
                <w:color w:val="666666"/>
                <w:sz w:val="21"/>
                <w:szCs w:val="21"/>
              </w:rPr>
              <w:t xml:space="preserve">: </w:t>
            </w:r>
            <w:r w:rsidRPr="00137F46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>A unified system for</w:t>
            </w:r>
            <w:r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 xml:space="preserve"> </w:t>
            </w:r>
            <w:r w:rsidRPr="00137F46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>digital work exchange that</w:t>
            </w:r>
            <w:r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 xml:space="preserve"> </w:t>
            </w:r>
            <w:r w:rsidRPr="00137F46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>provides students and teachers</w:t>
            </w:r>
            <w:r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 xml:space="preserve"> </w:t>
            </w:r>
            <w:r w:rsidR="00EA6F1C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 xml:space="preserve">with </w:t>
            </w:r>
            <w:r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 xml:space="preserve">a single, easy, and dependable </w:t>
            </w:r>
            <w:r w:rsidRPr="00137F46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 xml:space="preserve">solution </w:t>
            </w:r>
            <w:r w:rsidR="00EA6F1C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>to manage</w:t>
            </w:r>
            <w:r w:rsidRPr="00137F46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 xml:space="preserve"> academic and administrative needs.</w:t>
            </w:r>
          </w:p>
          <w:p w:rsidR="00F36D94" w:rsidRDefault="00F36D94" w:rsidP="00F36D94">
            <w:pPr>
              <w:autoSpaceDE w:val="0"/>
              <w:autoSpaceDN w:val="0"/>
              <w:adjustRightInd w:val="0"/>
              <w:ind w:left="288"/>
              <w:rPr>
                <w:rFonts w:ascii="Segoe UI" w:eastAsiaTheme="minorHAnsi" w:hAnsi="Segoe UI" w:cs="Segoe UI"/>
                <w:b/>
                <w:bCs/>
                <w:color w:val="666666"/>
                <w:sz w:val="21"/>
                <w:szCs w:val="21"/>
              </w:rPr>
            </w:pPr>
          </w:p>
          <w:p w:rsidR="00F36D94" w:rsidRPr="00137F46" w:rsidRDefault="00EA6F1C" w:rsidP="00F36D94">
            <w:pPr>
              <w:autoSpaceDE w:val="0"/>
              <w:autoSpaceDN w:val="0"/>
              <w:adjustRightInd w:val="0"/>
              <w:ind w:left="288"/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</w:pPr>
            <w:r>
              <w:rPr>
                <w:rFonts w:ascii="Segoe UI" w:eastAsiaTheme="minorHAnsi" w:hAnsi="Segoe UI" w:cs="Segoe UI"/>
                <w:b/>
                <w:bCs/>
                <w:color w:val="666666"/>
                <w:sz w:val="21"/>
                <w:szCs w:val="21"/>
              </w:rPr>
              <w:t>Aspects</w:t>
            </w:r>
            <w:r w:rsidR="00F36D94" w:rsidRPr="00137F46">
              <w:rPr>
                <w:rFonts w:ascii="Segoe UI" w:eastAsiaTheme="minorHAnsi" w:hAnsi="Segoe UI" w:cs="Segoe UI"/>
                <w:b/>
                <w:bCs/>
                <w:color w:val="666666"/>
                <w:sz w:val="21"/>
                <w:szCs w:val="21"/>
              </w:rPr>
              <w:t xml:space="preserve">: </w:t>
            </w:r>
            <w:r w:rsidR="00F36D94" w:rsidRPr="00137F46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>Assignments,</w:t>
            </w:r>
          </w:p>
          <w:p w:rsidR="00F36D94" w:rsidRPr="00137F46" w:rsidRDefault="00F36D94" w:rsidP="00F36D94">
            <w:pPr>
              <w:autoSpaceDE w:val="0"/>
              <w:autoSpaceDN w:val="0"/>
              <w:adjustRightInd w:val="0"/>
              <w:ind w:left="288"/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</w:pPr>
            <w:r w:rsidRPr="00137F46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>Lesson P</w:t>
            </w:r>
            <w:bookmarkStart w:id="0" w:name="_GoBack"/>
            <w:r w:rsidRPr="00137F46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>lanning, Individual</w:t>
            </w:r>
          </w:p>
          <w:p w:rsidR="00F36D94" w:rsidRPr="00137F46" w:rsidRDefault="00F36D94" w:rsidP="00EA6F1C">
            <w:pPr>
              <w:autoSpaceDE w:val="0"/>
              <w:autoSpaceDN w:val="0"/>
              <w:adjustRightInd w:val="0"/>
              <w:ind w:left="288"/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</w:pPr>
            <w:r w:rsidRPr="00137F46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>Learning Plan, Gradebook, Assessments,</w:t>
            </w:r>
            <w:r w:rsidR="00EA6F1C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 xml:space="preserve"> </w:t>
            </w:r>
            <w:r w:rsidRPr="00137F46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>Behavior, Attendance, Content</w:t>
            </w:r>
            <w:r w:rsidR="00EA6F1C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 xml:space="preserve"> </w:t>
            </w:r>
            <w:r w:rsidRPr="00137F46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>Library, Virtual Classes,</w:t>
            </w:r>
            <w:r w:rsidR="00EA6F1C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 xml:space="preserve"> </w:t>
            </w:r>
            <w:r w:rsidRPr="00137F46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>e</w:t>
            </w:r>
            <w:r w:rsidR="00EA6F1C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>-</w:t>
            </w:r>
            <w:r w:rsidRPr="00137F46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>Portfolio, Calendar,</w:t>
            </w:r>
            <w:r w:rsidR="00EA6F1C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 xml:space="preserve"> </w:t>
            </w:r>
            <w:r w:rsidR="00530C7C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 xml:space="preserve">Communication &amp; Collaboration, </w:t>
            </w:r>
            <w:r w:rsidRPr="00137F46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>Parent Portal</w:t>
            </w:r>
            <w:r w:rsidR="00EA6F1C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>, and</w:t>
            </w:r>
            <w:r w:rsidR="00EA6F1C" w:rsidRPr="00137F46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 xml:space="preserve"> Administration</w:t>
            </w:r>
            <w:r w:rsidRPr="00137F46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>.</w:t>
            </w:r>
          </w:p>
          <w:bookmarkEnd w:id="0"/>
          <w:p w:rsidR="00F36D94" w:rsidRPr="00137F46" w:rsidRDefault="00F36D94" w:rsidP="00F36D94">
            <w:pPr>
              <w:autoSpaceDE w:val="0"/>
              <w:autoSpaceDN w:val="0"/>
              <w:adjustRightInd w:val="0"/>
              <w:ind w:left="288"/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</w:pPr>
          </w:p>
          <w:p w:rsidR="00137F46" w:rsidRPr="00137F46" w:rsidRDefault="00137F46" w:rsidP="00F36D94">
            <w:pPr>
              <w:autoSpaceDE w:val="0"/>
              <w:autoSpaceDN w:val="0"/>
              <w:adjustRightInd w:val="0"/>
              <w:ind w:left="288"/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</w:pPr>
            <w:r w:rsidRPr="00137F46">
              <w:rPr>
                <w:rFonts w:ascii="Segoe UI" w:eastAsiaTheme="minorHAnsi" w:hAnsi="Segoe UI" w:cs="Segoe UI"/>
                <w:b/>
                <w:bCs/>
                <w:color w:val="666666"/>
                <w:sz w:val="21"/>
                <w:szCs w:val="21"/>
              </w:rPr>
              <w:t xml:space="preserve">Dependencies: </w:t>
            </w:r>
            <w:r w:rsidRPr="00137F46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>None.</w:t>
            </w:r>
          </w:p>
          <w:p w:rsidR="00137F46" w:rsidRPr="00137F46" w:rsidRDefault="00137F46" w:rsidP="00137F46">
            <w:pPr>
              <w:autoSpaceDE w:val="0"/>
              <w:autoSpaceDN w:val="0"/>
              <w:adjustRightInd w:val="0"/>
              <w:ind w:left="288"/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</w:pPr>
          </w:p>
          <w:p w:rsidR="00137F46" w:rsidRPr="00137F46" w:rsidRDefault="00137F46" w:rsidP="0009564F">
            <w:pPr>
              <w:autoSpaceDE w:val="0"/>
              <w:autoSpaceDN w:val="0"/>
              <w:adjustRightInd w:val="0"/>
              <w:ind w:left="288"/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</w:pPr>
            <w:r w:rsidRPr="00137F46">
              <w:rPr>
                <w:rFonts w:ascii="Segoe UI" w:eastAsiaTheme="minorHAnsi" w:hAnsi="Segoe UI" w:cs="Segoe UI"/>
                <w:b/>
                <w:bCs/>
                <w:color w:val="666666"/>
                <w:sz w:val="21"/>
                <w:szCs w:val="21"/>
              </w:rPr>
              <w:t xml:space="preserve">Integration: </w:t>
            </w:r>
            <w:r w:rsidRPr="00137F46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>Third-party SMS/SIS</w:t>
            </w:r>
            <w:r w:rsidR="00FD771B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>, content management systems,</w:t>
            </w:r>
            <w:r w:rsidR="0009564F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 xml:space="preserve"> </w:t>
            </w:r>
            <w:r w:rsidRPr="00137F46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>or other tools and systems, school or university website</w:t>
            </w:r>
            <w:r w:rsidR="00EA6F1C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>s</w:t>
            </w:r>
            <w:r w:rsidRPr="00137F46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 xml:space="preserve"> or portal</w:t>
            </w:r>
            <w:r w:rsidR="00EA6F1C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>s</w:t>
            </w:r>
            <w:r w:rsidRPr="00137F46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>.</w:t>
            </w:r>
            <w:r w:rsidR="0009564F" w:rsidRPr="00137F46"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  <w:t xml:space="preserve"> </w:t>
            </w:r>
          </w:p>
          <w:p w:rsidR="00137F46" w:rsidRPr="00137F46" w:rsidRDefault="00137F46" w:rsidP="00137F46">
            <w:pPr>
              <w:autoSpaceDE w:val="0"/>
              <w:autoSpaceDN w:val="0"/>
              <w:adjustRightInd w:val="0"/>
              <w:ind w:left="288"/>
              <w:rPr>
                <w:rFonts w:ascii="Segoe UI" w:eastAsiaTheme="minorHAnsi" w:hAnsi="Segoe UI" w:cs="Segoe UI"/>
                <w:color w:val="666666"/>
                <w:sz w:val="21"/>
                <w:szCs w:val="21"/>
              </w:rPr>
            </w:pPr>
          </w:p>
        </w:tc>
        <w:tc>
          <w:tcPr>
            <w:tcW w:w="3820" w:type="dxa"/>
            <w:gridSpan w:val="2"/>
            <w:tcBorders>
              <w:left w:val="single" w:sz="4" w:space="0" w:color="BFBFBF" w:themeColor="background1" w:themeShade="BF"/>
            </w:tcBorders>
          </w:tcPr>
          <w:p w:rsidR="00137F46" w:rsidRDefault="00137F46" w:rsidP="00137F46"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390044F9" wp14:editId="5A62C3B2">
                  <wp:extent cx="2114550" cy="22669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4550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52" w:type="dxa"/>
            <w:vMerge w:val="restart"/>
          </w:tcPr>
          <w:p w:rsidR="0009564F" w:rsidRDefault="00137F46" w:rsidP="00F36D94">
            <w:pPr>
              <w:rPr>
                <w:rFonts w:ascii="Segoe UI" w:hAnsi="Segoe UI" w:cs="Segoe UI"/>
                <w:color w:val="0D0D0D"/>
              </w:rPr>
            </w:pPr>
            <w:r w:rsidRPr="00137F46">
              <w:rPr>
                <w:rFonts w:ascii="Segoe UI" w:hAnsi="Segoe UI" w:cs="Segoe UI"/>
                <w:b/>
                <w:bCs/>
                <w:color w:val="0D0D0D"/>
                <w:sz w:val="24"/>
                <w:szCs w:val="24"/>
              </w:rPr>
              <w:t xml:space="preserve">Teachers and students </w:t>
            </w:r>
            <w:r w:rsidRPr="00137F46">
              <w:rPr>
                <w:rFonts w:ascii="Segoe UI" w:hAnsi="Segoe UI" w:cs="Segoe UI"/>
                <w:color w:val="0D0D0D"/>
                <w:sz w:val="24"/>
                <w:szCs w:val="24"/>
              </w:rPr>
              <w:t xml:space="preserve">certainly </w:t>
            </w:r>
            <w:r w:rsidRPr="00A52ADB">
              <w:rPr>
                <w:rFonts w:ascii="Segoe UI" w:hAnsi="Segoe UI" w:cs="Segoe UI"/>
                <w:color w:val="0D0D0D"/>
                <w:sz w:val="24"/>
                <w:szCs w:val="24"/>
              </w:rPr>
              <w:t>have enough to worry about without having to focus on technology.</w:t>
            </w:r>
            <w:r w:rsidRPr="00137F46">
              <w:rPr>
                <w:rFonts w:ascii="Segoe UI" w:hAnsi="Segoe UI" w:cs="Segoe UI"/>
                <w:color w:val="0D0D0D"/>
              </w:rPr>
              <w:t xml:space="preserve"> Quizzes, tests,</w:t>
            </w:r>
            <w:r w:rsidRPr="00137F46">
              <w:rPr>
                <w:rFonts w:ascii="Segoe UI" w:hAnsi="Segoe UI" w:cs="Segoe UI"/>
                <w:color w:val="0D0D0D"/>
                <w:sz w:val="24"/>
                <w:szCs w:val="24"/>
              </w:rPr>
              <w:t xml:space="preserve"> </w:t>
            </w:r>
            <w:r w:rsidRPr="00137F46">
              <w:rPr>
                <w:rFonts w:ascii="Segoe UI" w:hAnsi="Segoe UI" w:cs="Segoe UI"/>
                <w:color w:val="0D0D0D"/>
              </w:rPr>
              <w:t>grading, instruction time, assignments —</w:t>
            </w:r>
            <w:r w:rsidRPr="00137F46">
              <w:rPr>
                <w:rFonts w:ascii="Segoe UI" w:hAnsi="Segoe UI" w:cs="Segoe UI"/>
                <w:color w:val="0D0D0D"/>
                <w:sz w:val="24"/>
                <w:szCs w:val="24"/>
              </w:rPr>
              <w:t xml:space="preserve"> </w:t>
            </w:r>
            <w:r w:rsidRPr="00137F46">
              <w:rPr>
                <w:rFonts w:ascii="Segoe UI" w:hAnsi="Segoe UI" w:cs="Segoe UI"/>
                <w:color w:val="0D0D0D"/>
              </w:rPr>
              <w:t xml:space="preserve">the list goes on. </w:t>
            </w:r>
          </w:p>
          <w:p w:rsidR="0009564F" w:rsidRDefault="0009564F" w:rsidP="00F36D94">
            <w:pPr>
              <w:rPr>
                <w:rFonts w:ascii="Segoe UI" w:hAnsi="Segoe UI" w:cs="Segoe UI"/>
                <w:color w:val="0D0D0D"/>
              </w:rPr>
            </w:pPr>
          </w:p>
          <w:p w:rsidR="0009564F" w:rsidRDefault="00137F46" w:rsidP="00F36D94">
            <w:pPr>
              <w:rPr>
                <w:rFonts w:ascii="Segoe UI" w:hAnsi="Segoe UI" w:cs="Segoe UI"/>
                <w:color w:val="0D0D0D"/>
              </w:rPr>
            </w:pPr>
            <w:r w:rsidRPr="00137F46">
              <w:rPr>
                <w:rFonts w:ascii="Segoe UI" w:hAnsi="Segoe UI" w:cs="Segoe UI"/>
                <w:color w:val="0D0D0D"/>
              </w:rPr>
              <w:t>When a smooth and</w:t>
            </w:r>
            <w:r w:rsidRPr="00137F46">
              <w:rPr>
                <w:rFonts w:ascii="Segoe UI" w:hAnsi="Segoe UI" w:cs="Segoe UI"/>
                <w:color w:val="0D0D0D"/>
                <w:sz w:val="24"/>
                <w:szCs w:val="24"/>
              </w:rPr>
              <w:t xml:space="preserve"> </w:t>
            </w:r>
            <w:r w:rsidRPr="00137F46">
              <w:rPr>
                <w:rFonts w:ascii="Segoe UI" w:hAnsi="Segoe UI" w:cs="Segoe UI"/>
                <w:color w:val="0D0D0D"/>
              </w:rPr>
              <w:t>workable technology system is in place, the</w:t>
            </w:r>
            <w:r w:rsidRPr="00137F46">
              <w:rPr>
                <w:rFonts w:ascii="Segoe UI" w:hAnsi="Segoe UI" w:cs="Segoe UI"/>
                <w:color w:val="0D0D0D"/>
                <w:sz w:val="24"/>
                <w:szCs w:val="24"/>
              </w:rPr>
              <w:t xml:space="preserve"> </w:t>
            </w:r>
            <w:r w:rsidRPr="00137F46">
              <w:rPr>
                <w:rFonts w:ascii="Segoe UI" w:hAnsi="Segoe UI" w:cs="Segoe UI"/>
                <w:color w:val="0D0D0D"/>
              </w:rPr>
              <w:t>focus isn’t on the technology, it’s on</w:t>
            </w:r>
            <w:r w:rsidRPr="00137F46">
              <w:rPr>
                <w:rFonts w:ascii="Segoe UI" w:hAnsi="Segoe UI" w:cs="Segoe UI"/>
                <w:color w:val="0D0D0D"/>
                <w:sz w:val="24"/>
                <w:szCs w:val="24"/>
              </w:rPr>
              <w:t xml:space="preserve"> </w:t>
            </w:r>
            <w:r w:rsidRPr="00137F46">
              <w:rPr>
                <w:rFonts w:ascii="Segoe UI" w:hAnsi="Segoe UI" w:cs="Segoe UI"/>
                <w:color w:val="0D0D0D"/>
              </w:rPr>
              <w:t>teaching and learning. The technology</w:t>
            </w:r>
            <w:r w:rsidRPr="00137F46">
              <w:rPr>
                <w:rFonts w:ascii="Segoe UI" w:hAnsi="Segoe UI" w:cs="Segoe UI"/>
                <w:color w:val="0D0D0D"/>
                <w:sz w:val="24"/>
                <w:szCs w:val="24"/>
              </w:rPr>
              <w:t xml:space="preserve"> </w:t>
            </w:r>
            <w:r w:rsidRPr="00137F46">
              <w:rPr>
                <w:rFonts w:ascii="Segoe UI" w:hAnsi="Segoe UI" w:cs="Segoe UI"/>
                <w:color w:val="0D0D0D"/>
              </w:rPr>
              <w:t>becomes a platform from which to operate,</w:t>
            </w:r>
            <w:r w:rsidRPr="00137F46">
              <w:rPr>
                <w:rFonts w:ascii="Segoe UI" w:hAnsi="Segoe UI" w:cs="Segoe UI"/>
                <w:color w:val="0D0D0D"/>
                <w:sz w:val="24"/>
                <w:szCs w:val="24"/>
              </w:rPr>
              <w:t xml:space="preserve"> </w:t>
            </w:r>
            <w:r w:rsidRPr="00137F46">
              <w:rPr>
                <w:rFonts w:ascii="Segoe UI" w:hAnsi="Segoe UI" w:cs="Segoe UI"/>
                <w:color w:val="0D0D0D"/>
              </w:rPr>
              <w:t>and attention moves from learning how to</w:t>
            </w:r>
            <w:r w:rsidRPr="00137F46">
              <w:rPr>
                <w:rFonts w:ascii="Segoe UI" w:hAnsi="Segoe UI" w:cs="Segoe UI"/>
                <w:color w:val="0D0D0D"/>
                <w:sz w:val="24"/>
                <w:szCs w:val="24"/>
              </w:rPr>
              <w:t xml:space="preserve"> </w:t>
            </w:r>
            <w:r w:rsidRPr="00137F46">
              <w:rPr>
                <w:rFonts w:ascii="Segoe UI" w:hAnsi="Segoe UI" w:cs="Segoe UI"/>
                <w:color w:val="0D0D0D"/>
              </w:rPr>
              <w:t>operate the tool to actually getting the job</w:t>
            </w:r>
            <w:r w:rsidRPr="00137F46">
              <w:rPr>
                <w:rFonts w:ascii="Segoe UI" w:hAnsi="Segoe UI" w:cs="Segoe UI"/>
                <w:color w:val="0D0D0D"/>
                <w:sz w:val="24"/>
                <w:szCs w:val="24"/>
              </w:rPr>
              <w:t xml:space="preserve"> </w:t>
            </w:r>
            <w:r w:rsidRPr="00137F46">
              <w:rPr>
                <w:rFonts w:ascii="Segoe UI" w:hAnsi="Segoe UI" w:cs="Segoe UI"/>
                <w:color w:val="0D0D0D"/>
              </w:rPr>
              <w:t>done. With increased testing requirements,</w:t>
            </w:r>
            <w:r w:rsidRPr="00137F46">
              <w:rPr>
                <w:rFonts w:ascii="Segoe UI" w:hAnsi="Segoe UI" w:cs="Segoe UI"/>
                <w:color w:val="0D0D0D"/>
                <w:sz w:val="24"/>
                <w:szCs w:val="24"/>
              </w:rPr>
              <w:t xml:space="preserve"> </w:t>
            </w:r>
            <w:r w:rsidRPr="00137F46">
              <w:rPr>
                <w:rFonts w:ascii="Segoe UI" w:hAnsi="Segoe UI" w:cs="Segoe UI"/>
                <w:color w:val="0D0D0D"/>
              </w:rPr>
              <w:t>students have less time as it is; with greater</w:t>
            </w:r>
            <w:r w:rsidRPr="00137F46">
              <w:rPr>
                <w:rFonts w:ascii="Segoe UI" w:hAnsi="Segoe UI" w:cs="Segoe UI"/>
                <w:color w:val="0D0D0D"/>
                <w:sz w:val="24"/>
                <w:szCs w:val="24"/>
              </w:rPr>
              <w:t xml:space="preserve"> </w:t>
            </w:r>
            <w:r w:rsidRPr="00137F46">
              <w:rPr>
                <w:rFonts w:ascii="Segoe UI" w:hAnsi="Segoe UI" w:cs="Segoe UI"/>
                <w:color w:val="0D0D0D"/>
              </w:rPr>
              <w:t>demands placed on teachers, their time has</w:t>
            </w:r>
            <w:r w:rsidRPr="00137F46">
              <w:rPr>
                <w:rFonts w:ascii="Segoe UI" w:hAnsi="Segoe UI" w:cs="Segoe UI"/>
                <w:color w:val="0D0D0D"/>
                <w:sz w:val="24"/>
                <w:szCs w:val="24"/>
              </w:rPr>
              <w:t xml:space="preserve"> </w:t>
            </w:r>
            <w:r w:rsidRPr="00137F46">
              <w:rPr>
                <w:rFonts w:ascii="Segoe UI" w:hAnsi="Segoe UI" w:cs="Segoe UI"/>
                <w:color w:val="0D0D0D"/>
              </w:rPr>
              <w:t xml:space="preserve">never been more valuable.  </w:t>
            </w:r>
          </w:p>
          <w:p w:rsidR="0009564F" w:rsidRDefault="0009564F" w:rsidP="00F36D94">
            <w:pPr>
              <w:rPr>
                <w:rFonts w:ascii="Segoe UI" w:hAnsi="Segoe UI" w:cs="Segoe UI"/>
                <w:color w:val="0D0D0D"/>
              </w:rPr>
            </w:pPr>
          </w:p>
          <w:p w:rsidR="00137F46" w:rsidRPr="00137F46" w:rsidRDefault="00137F46" w:rsidP="00F36D94">
            <w:pPr>
              <w:rPr>
                <w:rFonts w:ascii="Segoe UI" w:hAnsi="Segoe UI" w:cs="Segoe UI"/>
              </w:rPr>
            </w:pPr>
            <w:r w:rsidRPr="00137F46">
              <w:rPr>
                <w:rFonts w:ascii="Segoe UI" w:hAnsi="Segoe UI" w:cs="Segoe UI"/>
                <w:color w:val="0D0D0D"/>
              </w:rPr>
              <w:t>The right</w:t>
            </w:r>
            <w:r w:rsidRPr="00137F46">
              <w:rPr>
                <w:rFonts w:ascii="Segoe UI" w:hAnsi="Segoe UI" w:cs="Segoe UI"/>
                <w:color w:val="0D0D0D"/>
                <w:sz w:val="24"/>
                <w:szCs w:val="24"/>
              </w:rPr>
              <w:t xml:space="preserve"> </w:t>
            </w:r>
            <w:r w:rsidRPr="00137F46">
              <w:rPr>
                <w:rFonts w:ascii="Segoe UI" w:hAnsi="Segoe UI" w:cs="Segoe UI"/>
                <w:color w:val="0D0D0D"/>
              </w:rPr>
              <w:t>learning management system allows a smooth and effortless classroom</w:t>
            </w:r>
            <w:r w:rsidRPr="00137F46">
              <w:rPr>
                <w:rFonts w:ascii="Segoe UI" w:hAnsi="Segoe UI" w:cs="Segoe UI"/>
                <w:color w:val="0D0D0D"/>
                <w:sz w:val="24"/>
                <w:szCs w:val="24"/>
              </w:rPr>
              <w:t xml:space="preserve"> </w:t>
            </w:r>
            <w:r w:rsidRPr="00137F46">
              <w:rPr>
                <w:rFonts w:ascii="Segoe UI" w:hAnsi="Segoe UI" w:cs="Segoe UI"/>
                <w:color w:val="0D0D0D"/>
              </w:rPr>
              <w:t>workflow so that the job of teaching and learning can be accomplished in not</w:t>
            </w:r>
            <w:r w:rsidRPr="00137F46">
              <w:rPr>
                <w:rFonts w:ascii="Segoe UI" w:hAnsi="Segoe UI" w:cs="Segoe UI"/>
                <w:color w:val="0D0D0D"/>
                <w:sz w:val="24"/>
                <w:szCs w:val="24"/>
              </w:rPr>
              <w:t xml:space="preserve"> </w:t>
            </w:r>
            <w:r w:rsidRPr="00137F46">
              <w:rPr>
                <w:rFonts w:ascii="Segoe UI" w:hAnsi="Segoe UI" w:cs="Segoe UI"/>
                <w:color w:val="0D0D0D"/>
              </w:rPr>
              <w:t>only</w:t>
            </w:r>
            <w:r w:rsidR="00F36D94">
              <w:rPr>
                <w:rFonts w:ascii="Segoe UI" w:hAnsi="Segoe UI" w:cs="Segoe UI"/>
                <w:color w:val="0D0D0D"/>
              </w:rPr>
              <w:t xml:space="preserve"> a distracti</w:t>
            </w:r>
            <w:r w:rsidRPr="00137F46">
              <w:rPr>
                <w:rFonts w:ascii="Segoe UI" w:hAnsi="Segoe UI" w:cs="Segoe UI"/>
                <w:color w:val="0D0D0D"/>
              </w:rPr>
              <w:t>on‐fr</w:t>
            </w:r>
            <w:r w:rsidR="00F36D94">
              <w:rPr>
                <w:rFonts w:ascii="Segoe UI" w:hAnsi="Segoe UI" w:cs="Segoe UI"/>
                <w:color w:val="0D0D0D"/>
              </w:rPr>
              <w:t>ee environment, but with producti</w:t>
            </w:r>
            <w:r w:rsidRPr="00137F46">
              <w:rPr>
                <w:rFonts w:ascii="Segoe UI" w:hAnsi="Segoe UI" w:cs="Segoe UI"/>
                <w:color w:val="0D0D0D"/>
              </w:rPr>
              <w:t>vity tools that actually</w:t>
            </w:r>
            <w:r w:rsidRPr="00137F46">
              <w:rPr>
                <w:rFonts w:ascii="Segoe UI" w:hAnsi="Segoe UI" w:cs="Segoe UI"/>
                <w:color w:val="0D0D0D"/>
                <w:sz w:val="24"/>
                <w:szCs w:val="24"/>
              </w:rPr>
              <w:t xml:space="preserve"> </w:t>
            </w:r>
            <w:r w:rsidRPr="00137F46">
              <w:rPr>
                <w:rFonts w:ascii="Segoe UI" w:hAnsi="Segoe UI" w:cs="Segoe UI"/>
                <w:color w:val="0D0D0D"/>
              </w:rPr>
              <w:t xml:space="preserve">guide </w:t>
            </w:r>
            <w:r w:rsidR="00F36D94">
              <w:rPr>
                <w:rFonts w:ascii="Segoe UI" w:hAnsi="Segoe UI" w:cs="Segoe UI"/>
                <w:color w:val="0D0D0D"/>
              </w:rPr>
              <w:t>education</w:t>
            </w:r>
            <w:r w:rsidRPr="00137F46">
              <w:rPr>
                <w:rFonts w:ascii="Segoe UI" w:hAnsi="Segoe UI" w:cs="Segoe UI"/>
                <w:color w:val="0D0D0D"/>
              </w:rPr>
              <w:t xml:space="preserve"> along a path of </w:t>
            </w:r>
            <w:r w:rsidR="00F36D94">
              <w:rPr>
                <w:rFonts w:ascii="Segoe UI" w:hAnsi="Segoe UI" w:cs="Segoe UI"/>
                <w:color w:val="0D0D0D"/>
              </w:rPr>
              <w:t>better</w:t>
            </w:r>
            <w:r w:rsidRPr="00137F46">
              <w:rPr>
                <w:rFonts w:ascii="Segoe UI" w:hAnsi="Segoe UI" w:cs="Segoe UI"/>
                <w:color w:val="0D0D0D"/>
              </w:rPr>
              <w:t xml:space="preserve"> learning. A well‐built, reliable and</w:t>
            </w:r>
            <w:r w:rsidRPr="00137F46">
              <w:rPr>
                <w:rFonts w:ascii="Segoe UI" w:hAnsi="Segoe UI" w:cs="Segoe UI"/>
                <w:color w:val="0D0D0D"/>
                <w:sz w:val="24"/>
                <w:szCs w:val="24"/>
              </w:rPr>
              <w:t xml:space="preserve"> </w:t>
            </w:r>
            <w:r w:rsidRPr="00137F46">
              <w:rPr>
                <w:rFonts w:ascii="Segoe UI" w:hAnsi="Segoe UI" w:cs="Segoe UI"/>
                <w:color w:val="0D0D0D"/>
              </w:rPr>
              <w:t>feature‐rich LMS allows students and teachers that pathway forward.</w:t>
            </w:r>
          </w:p>
        </w:tc>
      </w:tr>
      <w:tr w:rsidR="00137F46" w:rsidTr="0009564F">
        <w:trPr>
          <w:trHeight w:val="4444"/>
        </w:trPr>
        <w:tc>
          <w:tcPr>
            <w:tcW w:w="3650" w:type="dxa"/>
            <w:vMerge/>
            <w:tcBorders>
              <w:right w:val="single" w:sz="4" w:space="0" w:color="BFBFBF" w:themeColor="background1" w:themeShade="BF"/>
            </w:tcBorders>
          </w:tcPr>
          <w:p w:rsidR="00137F46" w:rsidRDefault="00137F46" w:rsidP="00137F46">
            <w:pPr>
              <w:autoSpaceDE w:val="0"/>
              <w:autoSpaceDN w:val="0"/>
              <w:adjustRightInd w:val="0"/>
              <w:rPr>
                <w:rFonts w:ascii="MyriadPro-Bold" w:eastAsiaTheme="minorHAnsi" w:hAnsi="MyriadPro-Bold" w:cs="MyriadPro-Bold"/>
                <w:b/>
                <w:bCs/>
                <w:color w:val="666666"/>
                <w:sz w:val="21"/>
                <w:szCs w:val="21"/>
              </w:rPr>
            </w:pPr>
          </w:p>
        </w:tc>
        <w:tc>
          <w:tcPr>
            <w:tcW w:w="3820" w:type="dxa"/>
            <w:gridSpan w:val="2"/>
            <w:tcBorders>
              <w:left w:val="single" w:sz="4" w:space="0" w:color="BFBFBF" w:themeColor="background1" w:themeShade="BF"/>
            </w:tcBorders>
          </w:tcPr>
          <w:p w:rsidR="00137F46" w:rsidRPr="00F36D94" w:rsidRDefault="00137F46" w:rsidP="00F36D94">
            <w:pPr>
              <w:autoSpaceDE w:val="0"/>
              <w:autoSpaceDN w:val="0"/>
              <w:adjustRightInd w:val="0"/>
              <w:rPr>
                <w:rFonts w:ascii="Segoe UI" w:eastAsiaTheme="minorHAnsi" w:hAnsi="Segoe UI" w:cs="Segoe UI"/>
                <w:color w:val="666666"/>
                <w:sz w:val="20"/>
                <w:szCs w:val="20"/>
              </w:rPr>
            </w:pPr>
            <w:r w:rsidRPr="00137F46">
              <w:rPr>
                <w:rFonts w:ascii="Segoe UI" w:eastAsiaTheme="minorHAnsi" w:hAnsi="Segoe UI" w:cs="Segoe UI"/>
                <w:b/>
                <w:bCs/>
                <w:color w:val="1A6327"/>
              </w:rPr>
              <w:t xml:space="preserve">Bringing Order. </w:t>
            </w:r>
            <w:r w:rsidRPr="00137F46">
              <w:rPr>
                <w:rFonts w:ascii="Segoe UI" w:eastAsiaTheme="minorHAnsi" w:hAnsi="Segoe UI" w:cs="Segoe UI"/>
                <w:color w:val="666666"/>
                <w:sz w:val="20"/>
                <w:szCs w:val="20"/>
              </w:rPr>
              <w:t>With so many acronyms, understanding technology can feel like so much alphabet soup.</w:t>
            </w:r>
            <w:r w:rsidR="00F36D94">
              <w:rPr>
                <w:rFonts w:ascii="Segoe UI" w:eastAsiaTheme="minorHAnsi" w:hAnsi="Segoe UI" w:cs="Segoe UI"/>
                <w:color w:val="666666"/>
                <w:sz w:val="20"/>
                <w:szCs w:val="20"/>
              </w:rPr>
              <w:t xml:space="preserve"> But w</w:t>
            </w:r>
            <w:r w:rsidRPr="00137F46">
              <w:rPr>
                <w:rFonts w:ascii="Segoe UI" w:eastAsiaTheme="minorHAnsi" w:hAnsi="Segoe UI" w:cs="Segoe UI"/>
                <w:color w:val="666666"/>
                <w:sz w:val="20"/>
                <w:szCs w:val="20"/>
              </w:rPr>
              <w:t>ith the right Learning Management</w:t>
            </w:r>
            <w:r w:rsidR="00F36D94">
              <w:rPr>
                <w:rFonts w:ascii="Segoe UI" w:eastAsiaTheme="minorHAnsi" w:hAnsi="Segoe UI" w:cs="Segoe UI"/>
                <w:color w:val="666666"/>
                <w:sz w:val="20"/>
                <w:szCs w:val="20"/>
              </w:rPr>
              <w:t xml:space="preserve"> </w:t>
            </w:r>
            <w:r w:rsidRPr="00137F46">
              <w:rPr>
                <w:rFonts w:ascii="Segoe UI" w:eastAsiaTheme="minorHAnsi" w:hAnsi="Segoe UI" w:cs="Segoe UI"/>
                <w:color w:val="666666"/>
                <w:sz w:val="20"/>
                <w:szCs w:val="20"/>
              </w:rPr>
              <w:t>System, alphabet soup turns into alphabetical order. Integration of</w:t>
            </w:r>
            <w:r w:rsidR="00F36D94">
              <w:rPr>
                <w:rFonts w:ascii="Segoe UI" w:eastAsiaTheme="minorHAnsi" w:hAnsi="Segoe UI" w:cs="Segoe UI"/>
                <w:color w:val="666666"/>
                <w:sz w:val="20"/>
                <w:szCs w:val="20"/>
              </w:rPr>
              <w:t xml:space="preserve"> </w:t>
            </w:r>
            <w:r w:rsidRPr="00137F46">
              <w:rPr>
                <w:rFonts w:ascii="Segoe UI" w:eastAsiaTheme="minorHAnsi" w:hAnsi="Segoe UI" w:cs="Segoe UI"/>
                <w:color w:val="666666"/>
                <w:sz w:val="20"/>
                <w:szCs w:val="20"/>
              </w:rPr>
              <w:t>student and content management</w:t>
            </w:r>
            <w:r w:rsidR="00F36D94">
              <w:rPr>
                <w:rFonts w:ascii="Segoe UI" w:eastAsiaTheme="minorHAnsi" w:hAnsi="Segoe UI" w:cs="Segoe UI"/>
                <w:color w:val="666666"/>
                <w:sz w:val="20"/>
                <w:szCs w:val="20"/>
              </w:rPr>
              <w:t xml:space="preserve"> </w:t>
            </w:r>
            <w:r w:rsidRPr="00137F46">
              <w:rPr>
                <w:rFonts w:ascii="Segoe UI" w:eastAsiaTheme="minorHAnsi" w:hAnsi="Segoe UI" w:cs="Segoe UI"/>
                <w:color w:val="666666"/>
                <w:sz w:val="20"/>
                <w:szCs w:val="20"/>
              </w:rPr>
              <w:t>systems and other tools provide a hub</w:t>
            </w:r>
            <w:r w:rsidR="00F36D94">
              <w:rPr>
                <w:rFonts w:ascii="Segoe UI" w:eastAsiaTheme="minorHAnsi" w:hAnsi="Segoe UI" w:cs="Segoe UI"/>
                <w:color w:val="666666"/>
                <w:sz w:val="20"/>
                <w:szCs w:val="20"/>
              </w:rPr>
              <w:t xml:space="preserve"> </w:t>
            </w:r>
            <w:r w:rsidRPr="00137F46">
              <w:rPr>
                <w:rFonts w:ascii="Segoe UI" w:eastAsiaTheme="minorHAnsi" w:hAnsi="Segoe UI" w:cs="Segoe UI"/>
                <w:color w:val="666666"/>
                <w:sz w:val="20"/>
                <w:szCs w:val="20"/>
              </w:rPr>
              <w:t>for students and educators to log in, track their work</w:t>
            </w:r>
            <w:r w:rsidR="00F36D94">
              <w:rPr>
                <w:rFonts w:ascii="Segoe UI" w:eastAsiaTheme="minorHAnsi" w:hAnsi="Segoe UI" w:cs="Segoe UI"/>
                <w:color w:val="666666"/>
                <w:sz w:val="20"/>
                <w:szCs w:val="20"/>
              </w:rPr>
              <w:t>,</w:t>
            </w:r>
            <w:r w:rsidRPr="00137F46">
              <w:rPr>
                <w:rFonts w:ascii="Segoe UI" w:eastAsiaTheme="minorHAnsi" w:hAnsi="Segoe UI" w:cs="Segoe UI"/>
                <w:color w:val="666666"/>
                <w:sz w:val="20"/>
                <w:szCs w:val="20"/>
              </w:rPr>
              <w:t xml:space="preserve"> and easily communicate.</w:t>
            </w:r>
          </w:p>
        </w:tc>
        <w:tc>
          <w:tcPr>
            <w:tcW w:w="4352" w:type="dxa"/>
            <w:vMerge/>
          </w:tcPr>
          <w:p w:rsidR="00137F46" w:rsidRDefault="00137F46" w:rsidP="00137F46">
            <w:pPr>
              <w:rPr>
                <w:rFonts w:ascii="Calibri-Bold" w:hAnsi="Calibri-Bold" w:cs="Calibri-Bold"/>
                <w:b/>
                <w:bCs/>
                <w:color w:val="0D0D0D"/>
                <w:sz w:val="26"/>
                <w:szCs w:val="26"/>
              </w:rPr>
            </w:pPr>
          </w:p>
        </w:tc>
      </w:tr>
      <w:tr w:rsidR="005A5659" w:rsidTr="0009564F">
        <w:trPr>
          <w:trHeight w:val="1430"/>
        </w:trPr>
        <w:tc>
          <w:tcPr>
            <w:tcW w:w="7470" w:type="dxa"/>
            <w:gridSpan w:val="3"/>
          </w:tcPr>
          <w:p w:rsidR="005A5659" w:rsidRDefault="005A5659" w:rsidP="005A5659">
            <w:pPr>
              <w:rPr>
                <w:rFonts w:ascii="Segoe UI" w:hAnsi="Segoe UI" w:cs="Segoe UI"/>
                <w:b/>
                <w:bCs/>
              </w:rPr>
            </w:pPr>
          </w:p>
          <w:p w:rsidR="005A5659" w:rsidRPr="005A5659" w:rsidRDefault="005A5659" w:rsidP="00F36D94">
            <w:pPr>
              <w:rPr>
                <w:rFonts w:ascii="Segoe UI" w:hAnsi="Segoe UI" w:cs="Segoe UI"/>
                <w:b/>
                <w:bCs/>
              </w:rPr>
            </w:pPr>
            <w:r w:rsidRPr="005A5659">
              <w:rPr>
                <w:rFonts w:ascii="Segoe UI" w:hAnsi="Segoe UI" w:cs="Segoe UI"/>
                <w:b/>
                <w:bCs/>
              </w:rPr>
              <w:t>www.itworx.</w:t>
            </w:r>
            <w:r w:rsidR="00F36D94">
              <w:rPr>
                <w:rFonts w:ascii="Segoe UI" w:hAnsi="Segoe UI" w:cs="Segoe UI"/>
                <w:b/>
                <w:bCs/>
              </w:rPr>
              <w:t>education</w:t>
            </w:r>
          </w:p>
          <w:p w:rsidR="005A5659" w:rsidRPr="005A5659" w:rsidRDefault="005A5659" w:rsidP="005A5659">
            <w:pPr>
              <w:rPr>
                <w:rFonts w:ascii="Segoe UI" w:eastAsiaTheme="minorHAnsi" w:hAnsi="Segoe UI" w:cs="Segoe UI"/>
                <w:color w:val="666666"/>
                <w:sz w:val="20"/>
                <w:szCs w:val="20"/>
              </w:rPr>
            </w:pPr>
            <w:r w:rsidRPr="005A5659">
              <w:rPr>
                <w:rFonts w:ascii="Segoe UI" w:eastAsiaTheme="minorHAnsi" w:hAnsi="Segoe UI" w:cs="Segoe UI"/>
                <w:color w:val="666666"/>
                <w:sz w:val="20"/>
                <w:szCs w:val="20"/>
              </w:rPr>
              <w:t>ITWORX Education - Addressing the needs of K-12 institutions worldwide.</w:t>
            </w:r>
          </w:p>
          <w:p w:rsidR="005A5659" w:rsidRPr="005A5659" w:rsidRDefault="005A5659" w:rsidP="005A5659">
            <w:pPr>
              <w:rPr>
                <w:i/>
                <w:iCs/>
              </w:rPr>
            </w:pPr>
            <w:r w:rsidRPr="005A5659">
              <w:rPr>
                <w:rFonts w:ascii="Segoe UI" w:hAnsi="Segoe UI" w:cs="Segoe UI"/>
                <w:i/>
                <w:iCs/>
                <w:sz w:val="20"/>
                <w:szCs w:val="20"/>
              </w:rPr>
              <w:t>© Copyright 2014 ITWORX. All rights reserved.</w:t>
            </w:r>
          </w:p>
        </w:tc>
        <w:tc>
          <w:tcPr>
            <w:tcW w:w="4352" w:type="dxa"/>
          </w:tcPr>
          <w:p w:rsidR="005A5659" w:rsidRDefault="005A5659" w:rsidP="005A5659">
            <w:pPr>
              <w:jc w:val="right"/>
            </w:pPr>
            <w:r w:rsidRPr="00137F46">
              <w:rPr>
                <w:noProof/>
                <w:lang w:val="en-GB" w:eastAsia="en-GB"/>
              </w:rPr>
              <w:drawing>
                <wp:inline distT="0" distB="0" distL="0" distR="0" wp14:anchorId="569214FC" wp14:editId="3D3BF278">
                  <wp:extent cx="1128348" cy="771525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8707" cy="7786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C7DD9" w:rsidRDefault="00AC7DD9" w:rsidP="0009564F"/>
    <w:sectPr w:rsidR="00AC7DD9" w:rsidSect="00137F46">
      <w:pgSz w:w="12240" w:h="15840"/>
      <w:pgMar w:top="1440" w:right="1440" w:bottom="5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2D46" w:rsidRDefault="00772D46" w:rsidP="00F36D94">
      <w:pPr>
        <w:spacing w:after="0" w:line="240" w:lineRule="auto"/>
      </w:pPr>
      <w:r>
        <w:separator/>
      </w:r>
    </w:p>
  </w:endnote>
  <w:endnote w:type="continuationSeparator" w:id="0">
    <w:p w:rsidR="00772D46" w:rsidRDefault="00772D46" w:rsidP="00F36D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Pro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2D46" w:rsidRDefault="00772D46" w:rsidP="00F36D94">
      <w:pPr>
        <w:spacing w:after="0" w:line="240" w:lineRule="auto"/>
      </w:pPr>
      <w:r>
        <w:separator/>
      </w:r>
    </w:p>
  </w:footnote>
  <w:footnote w:type="continuationSeparator" w:id="0">
    <w:p w:rsidR="00772D46" w:rsidRDefault="00772D46" w:rsidP="00F36D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F46"/>
    <w:rsid w:val="0009564F"/>
    <w:rsid w:val="00137F46"/>
    <w:rsid w:val="003423A1"/>
    <w:rsid w:val="00530C7C"/>
    <w:rsid w:val="005A5659"/>
    <w:rsid w:val="00772D46"/>
    <w:rsid w:val="00A06E79"/>
    <w:rsid w:val="00A52ADB"/>
    <w:rsid w:val="00AC7DD9"/>
    <w:rsid w:val="00AD6D09"/>
    <w:rsid w:val="00EA6F1C"/>
    <w:rsid w:val="00F36D94"/>
    <w:rsid w:val="00FD7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B935692-090E-4283-852B-2E7E32E09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7F46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7F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36D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6D94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F36D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6D94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9A659C-B7E8-44C4-9590-9D30D80B0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343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Alley</dc:creator>
  <cp:keywords/>
  <dc:description/>
  <cp:lastModifiedBy>Sarah Abdelrahman</cp:lastModifiedBy>
  <cp:revision>6</cp:revision>
  <dcterms:created xsi:type="dcterms:W3CDTF">2014-05-15T07:12:00Z</dcterms:created>
  <dcterms:modified xsi:type="dcterms:W3CDTF">2014-05-15T07:38:00Z</dcterms:modified>
</cp:coreProperties>
</file>