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429" w:rsidRPr="00F76ED3" w:rsidRDefault="00794429" w:rsidP="003E75ED">
      <w:pPr>
        <w:pBdr>
          <w:bottom w:val="single" w:sz="6" w:space="1" w:color="C0504D" w:themeColor="accent2"/>
        </w:pBdr>
        <w:spacing w:before="120" w:line="360" w:lineRule="auto"/>
        <w:jc w:val="right"/>
      </w:pPr>
      <w:r w:rsidRPr="00F76ED3">
        <w:rPr>
          <w:noProof/>
          <w:lang w:eastAsia="en-GB"/>
        </w:rPr>
        <w:drawing>
          <wp:inline distT="0" distB="0" distL="0" distR="0">
            <wp:extent cx="1431536" cy="719352"/>
            <wp:effectExtent l="19050" t="57150" r="35560" b="24130"/>
            <wp:docPr id="4" name="Picture 3" descr="aarvark Pictur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arvark Picture3.png"/>
                    <pic:cNvPicPr/>
                  </pic:nvPicPr>
                  <pic:blipFill>
                    <a:blip r:embed="rId7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3970" cy="725600"/>
                    </a:xfrm>
                    <a:prstGeom prst="rect">
                      <a:avLst/>
                    </a:prstGeom>
                    <a:noFill/>
                    <a:ln w="9525" cap="rnd">
                      <a:noFill/>
                      <a:bevel/>
                    </a:ln>
                    <a:effectLst>
                      <a:outerShdw blurRad="50800" dist="38100" algn="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794429" w:rsidRDefault="00794429" w:rsidP="00F92415">
      <w:pPr>
        <w:spacing w:before="120" w:line="360" w:lineRule="auto"/>
      </w:pPr>
    </w:p>
    <w:p w:rsidR="00794429" w:rsidRPr="00054D61" w:rsidRDefault="001374C0" w:rsidP="00F92415">
      <w:pPr>
        <w:spacing w:before="120" w:line="360" w:lineRule="auto"/>
        <w:rPr>
          <w:rFonts w:ascii="Century Gothic" w:hAnsi="Century Gothic"/>
          <w:sz w:val="32"/>
          <w:szCs w:val="32"/>
        </w:rPr>
      </w:pPr>
      <w:r>
        <w:rPr>
          <w:rFonts w:ascii="Century Gothic" w:hAnsi="Century Gothic"/>
          <w:sz w:val="32"/>
          <w:szCs w:val="32"/>
        </w:rPr>
        <w:t>Creative Brief – Private and Confidential</w:t>
      </w:r>
    </w:p>
    <w:p w:rsidR="00794429" w:rsidRPr="00054D61" w:rsidRDefault="00794429" w:rsidP="00F92415">
      <w:pPr>
        <w:spacing w:before="120" w:line="360" w:lineRule="auto"/>
        <w:ind w:left="851" w:hanging="851"/>
        <w:rPr>
          <w:rFonts w:ascii="Century Gothic" w:hAnsi="Century Gothic"/>
        </w:rPr>
      </w:pPr>
      <w:r w:rsidRPr="00054D61">
        <w:rPr>
          <w:rFonts w:ascii="Century Gothic" w:hAnsi="Century Gothic"/>
        </w:rPr>
        <w:t>Date:</w:t>
      </w:r>
      <w:r w:rsidR="00B02084" w:rsidRPr="00054D61">
        <w:rPr>
          <w:rFonts w:ascii="Century Gothic" w:hAnsi="Century Gothic"/>
        </w:rPr>
        <w:tab/>
      </w:r>
      <w:r w:rsidR="00054D61" w:rsidRPr="00054D61">
        <w:rPr>
          <w:rFonts w:ascii="Century Gothic" w:hAnsi="Century Gothic"/>
        </w:rPr>
        <w:t>07</w:t>
      </w:r>
      <w:r w:rsidR="00B02084" w:rsidRPr="00054D61">
        <w:rPr>
          <w:rFonts w:ascii="Century Gothic" w:hAnsi="Century Gothic"/>
          <w:vertAlign w:val="superscript"/>
        </w:rPr>
        <w:t xml:space="preserve">th </w:t>
      </w:r>
      <w:r w:rsidR="00054D61" w:rsidRPr="00054D61">
        <w:rPr>
          <w:rFonts w:ascii="Century Gothic" w:hAnsi="Century Gothic"/>
        </w:rPr>
        <w:t>February</w:t>
      </w:r>
      <w:r w:rsidR="00B02084" w:rsidRPr="00054D61">
        <w:rPr>
          <w:rFonts w:ascii="Century Gothic" w:hAnsi="Century Gothic"/>
        </w:rPr>
        <w:t xml:space="preserve"> 2014</w:t>
      </w:r>
      <w:r w:rsidR="00856E00" w:rsidRPr="00054D61">
        <w:rPr>
          <w:rFonts w:ascii="Century Gothic" w:hAnsi="Century Gothic"/>
        </w:rPr>
        <w:t xml:space="preserve"> </w:t>
      </w:r>
    </w:p>
    <w:p w:rsidR="00794429" w:rsidRPr="00054D61" w:rsidRDefault="00794429" w:rsidP="00F92415">
      <w:pPr>
        <w:spacing w:before="120" w:line="360" w:lineRule="auto"/>
        <w:ind w:left="851" w:hanging="851"/>
        <w:rPr>
          <w:rFonts w:ascii="Century Gothic" w:hAnsi="Century Gothic"/>
        </w:rPr>
      </w:pPr>
      <w:r w:rsidRPr="00054D61">
        <w:rPr>
          <w:rFonts w:ascii="Century Gothic" w:hAnsi="Century Gothic"/>
        </w:rPr>
        <w:t>Client:</w:t>
      </w:r>
      <w:r w:rsidR="00B02084" w:rsidRPr="00054D61">
        <w:rPr>
          <w:rFonts w:ascii="Century Gothic" w:hAnsi="Century Gothic"/>
        </w:rPr>
        <w:tab/>
        <w:t>Gibraltar Wine Vaults</w:t>
      </w:r>
    </w:p>
    <w:p w:rsidR="00B02084" w:rsidRDefault="00B02084" w:rsidP="00F92415">
      <w:pPr>
        <w:spacing w:before="120" w:line="360" w:lineRule="auto"/>
        <w:rPr>
          <w:rFonts w:ascii="Century Gothic" w:hAnsi="Century Gothic"/>
          <w:sz w:val="24"/>
          <w:szCs w:val="24"/>
        </w:rPr>
      </w:pPr>
    </w:p>
    <w:p w:rsidR="00B02084" w:rsidRPr="00054D61" w:rsidRDefault="00B02084" w:rsidP="00F92415">
      <w:pPr>
        <w:spacing w:before="120" w:line="360" w:lineRule="auto"/>
        <w:rPr>
          <w:rFonts w:ascii="Century Gothic" w:hAnsi="Century Gothic"/>
          <w:b/>
          <w:sz w:val="21"/>
          <w:szCs w:val="21"/>
        </w:rPr>
      </w:pPr>
      <w:r w:rsidRPr="00054D61">
        <w:rPr>
          <w:rFonts w:ascii="Century Gothic" w:hAnsi="Century Gothic"/>
          <w:b/>
          <w:sz w:val="21"/>
          <w:szCs w:val="21"/>
        </w:rPr>
        <w:t>Background</w:t>
      </w:r>
    </w:p>
    <w:p w:rsidR="00054D61" w:rsidRPr="00054D61" w:rsidRDefault="00054D61" w:rsidP="00F92415">
      <w:pPr>
        <w:spacing w:before="120" w:line="360" w:lineRule="auto"/>
        <w:rPr>
          <w:rFonts w:ascii="Century Gothic" w:hAnsi="Century Gothic"/>
          <w:sz w:val="21"/>
          <w:szCs w:val="21"/>
        </w:rPr>
      </w:pPr>
      <w:r w:rsidRPr="00054D61">
        <w:rPr>
          <w:rFonts w:ascii="Century Gothic" w:hAnsi="Century Gothic"/>
          <w:sz w:val="21"/>
          <w:szCs w:val="21"/>
        </w:rPr>
        <w:t xml:space="preserve">Gibraltar Wine Vaults </w:t>
      </w:r>
      <w:r>
        <w:rPr>
          <w:rFonts w:ascii="Century Gothic" w:hAnsi="Century Gothic"/>
          <w:sz w:val="21"/>
          <w:szCs w:val="21"/>
        </w:rPr>
        <w:t>is</w:t>
      </w:r>
      <w:r w:rsidRPr="00054D61">
        <w:rPr>
          <w:rFonts w:ascii="Century Gothic" w:hAnsi="Century Gothic"/>
          <w:sz w:val="21"/>
          <w:szCs w:val="21"/>
        </w:rPr>
        <w:t xml:space="preserve"> a new entrant into the growing investment-</w:t>
      </w:r>
      <w:bookmarkStart w:id="0" w:name="_GoBack"/>
      <w:bookmarkEnd w:id="0"/>
      <w:r w:rsidRPr="00054D61">
        <w:rPr>
          <w:rFonts w:ascii="Century Gothic" w:hAnsi="Century Gothic"/>
          <w:sz w:val="21"/>
          <w:szCs w:val="21"/>
        </w:rPr>
        <w:t>grade Fine Wine storage</w:t>
      </w:r>
      <w:r>
        <w:rPr>
          <w:rFonts w:ascii="Century Gothic" w:hAnsi="Century Gothic"/>
          <w:sz w:val="21"/>
          <w:szCs w:val="21"/>
        </w:rPr>
        <w:t xml:space="preserve"> and custodial services</w:t>
      </w:r>
      <w:r w:rsidRPr="00054D61">
        <w:rPr>
          <w:rFonts w:ascii="Century Gothic" w:hAnsi="Century Gothic"/>
          <w:sz w:val="21"/>
          <w:szCs w:val="21"/>
        </w:rPr>
        <w:t xml:space="preserve"> sector. As the name implies, it will be based in Gibraltar; the vaults will utilise the world famous ‘Rock’ itself (specifically, the caves within) as an unsurpassed natural storage </w:t>
      </w:r>
      <w:r w:rsidR="00C661B3">
        <w:rPr>
          <w:rFonts w:ascii="Century Gothic" w:hAnsi="Century Gothic"/>
          <w:sz w:val="21"/>
          <w:szCs w:val="21"/>
        </w:rPr>
        <w:t>‘</w:t>
      </w:r>
      <w:r w:rsidR="00C661B3" w:rsidRPr="00054D61">
        <w:rPr>
          <w:rFonts w:ascii="Century Gothic" w:hAnsi="Century Gothic"/>
          <w:sz w:val="21"/>
          <w:szCs w:val="21"/>
        </w:rPr>
        <w:t>wrapper</w:t>
      </w:r>
      <w:r w:rsidR="00C661B3">
        <w:rPr>
          <w:rFonts w:ascii="Century Gothic" w:hAnsi="Century Gothic"/>
          <w:sz w:val="21"/>
          <w:szCs w:val="21"/>
        </w:rPr>
        <w:t>’</w:t>
      </w:r>
      <w:r w:rsidRPr="00054D61">
        <w:rPr>
          <w:rFonts w:ascii="Century Gothic" w:hAnsi="Century Gothic"/>
          <w:sz w:val="21"/>
          <w:szCs w:val="21"/>
        </w:rPr>
        <w:t xml:space="preserve"> thus ensuring the highest possible ‘provenance’ of all wines stored there.</w:t>
      </w:r>
    </w:p>
    <w:p w:rsidR="00054D61" w:rsidRPr="00054D61" w:rsidRDefault="00054D61" w:rsidP="00F92415">
      <w:pPr>
        <w:spacing w:before="120" w:line="360" w:lineRule="auto"/>
        <w:rPr>
          <w:rFonts w:ascii="Century Gothic" w:hAnsi="Century Gothic"/>
          <w:b/>
          <w:sz w:val="21"/>
          <w:szCs w:val="21"/>
        </w:rPr>
      </w:pPr>
      <w:r w:rsidRPr="00054D61">
        <w:rPr>
          <w:rFonts w:ascii="Century Gothic" w:hAnsi="Century Gothic"/>
          <w:b/>
          <w:sz w:val="21"/>
          <w:szCs w:val="21"/>
        </w:rPr>
        <w:t>Requirement</w:t>
      </w:r>
    </w:p>
    <w:p w:rsidR="00A01D7C" w:rsidRDefault="00A01D7C" w:rsidP="00F92415">
      <w:pPr>
        <w:spacing w:before="120" w:line="360" w:lineRule="auto"/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>While the business itself is some way off operations, we have a need for a ‘brand mark’ or logo design to address the following</w:t>
      </w:r>
      <w:r w:rsidRPr="00A01D7C">
        <w:rPr>
          <w:rFonts w:ascii="Century Gothic" w:hAnsi="Century Gothic"/>
          <w:sz w:val="21"/>
          <w:szCs w:val="21"/>
        </w:rPr>
        <w:t xml:space="preserve"> </w:t>
      </w:r>
      <w:r>
        <w:rPr>
          <w:rFonts w:ascii="Century Gothic" w:hAnsi="Century Gothic"/>
          <w:sz w:val="21"/>
          <w:szCs w:val="21"/>
        </w:rPr>
        <w:t>immediate needs:</w:t>
      </w:r>
    </w:p>
    <w:p w:rsidR="00A01D7C" w:rsidRDefault="00A01D7C" w:rsidP="00A01D7C">
      <w:pPr>
        <w:pStyle w:val="ListParagraph"/>
        <w:numPr>
          <w:ilvl w:val="0"/>
          <w:numId w:val="7"/>
        </w:numPr>
        <w:spacing w:before="120" w:line="360" w:lineRule="auto"/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>Branded communications and presentations to key stakeholders pre-launch</w:t>
      </w:r>
    </w:p>
    <w:p w:rsidR="00A01D7C" w:rsidRDefault="00A01D7C" w:rsidP="00A01D7C">
      <w:pPr>
        <w:pStyle w:val="ListParagraph"/>
        <w:numPr>
          <w:ilvl w:val="0"/>
          <w:numId w:val="7"/>
        </w:numPr>
        <w:spacing w:before="120" w:line="360" w:lineRule="auto"/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>Corporate identity items; letterheads, business cards, email templates, etc.</w:t>
      </w:r>
    </w:p>
    <w:p w:rsidR="00A01D7C" w:rsidRDefault="00A01D7C" w:rsidP="00A01D7C">
      <w:pPr>
        <w:pStyle w:val="ListParagraph"/>
        <w:numPr>
          <w:ilvl w:val="0"/>
          <w:numId w:val="7"/>
        </w:numPr>
        <w:spacing w:before="120" w:line="360" w:lineRule="auto"/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>To raise brand awareness pre-launch.</w:t>
      </w:r>
    </w:p>
    <w:p w:rsidR="00A01D7C" w:rsidRDefault="00A01D7C" w:rsidP="00A01D7C">
      <w:pPr>
        <w:pStyle w:val="ListParagraph"/>
        <w:numPr>
          <w:ilvl w:val="0"/>
          <w:numId w:val="7"/>
        </w:numPr>
        <w:spacing w:before="120" w:line="360" w:lineRule="auto"/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>Website</w:t>
      </w:r>
    </w:p>
    <w:p w:rsidR="00A01D7C" w:rsidRPr="00A01D7C" w:rsidRDefault="00A01D7C" w:rsidP="00A01D7C">
      <w:pPr>
        <w:spacing w:before="120" w:line="360" w:lineRule="auto"/>
        <w:rPr>
          <w:rFonts w:ascii="Century Gothic" w:hAnsi="Century Gothic"/>
          <w:b/>
          <w:sz w:val="21"/>
          <w:szCs w:val="21"/>
        </w:rPr>
      </w:pPr>
      <w:r w:rsidRPr="00A01D7C">
        <w:rPr>
          <w:rFonts w:ascii="Century Gothic" w:hAnsi="Century Gothic"/>
          <w:b/>
          <w:sz w:val="21"/>
          <w:szCs w:val="21"/>
        </w:rPr>
        <w:t>The Brief</w:t>
      </w:r>
    </w:p>
    <w:p w:rsidR="00A01D7C" w:rsidRDefault="00A01D7C" w:rsidP="00A01D7C">
      <w:pPr>
        <w:spacing w:before="120" w:line="360" w:lineRule="auto"/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>Our Positioning - this is who we are and what we’re about:</w:t>
      </w:r>
    </w:p>
    <w:p w:rsidR="00A01D7C" w:rsidRDefault="00A01D7C" w:rsidP="00A01D7C">
      <w:pPr>
        <w:spacing w:before="120" w:line="360" w:lineRule="auto"/>
        <w:rPr>
          <w:rFonts w:ascii="Century Gothic" w:hAnsi="Century Gothic"/>
          <w:sz w:val="21"/>
          <w:szCs w:val="21"/>
        </w:rPr>
      </w:pPr>
      <w:r w:rsidRPr="00A01D7C">
        <w:rPr>
          <w:rFonts w:ascii="Century Gothic" w:hAnsi="Century Gothic"/>
          <w:sz w:val="21"/>
          <w:szCs w:val="21"/>
        </w:rPr>
        <w:t>All fine wine connoisseurs know underground is best. And Gibraltar’s naturally occurring limestone rock is unique; arguably the best underground there is. Perfectly positioned between the Old and New worlds in a fiscally benevolent location with world class logistics, why would anyone store their fine wine collection anywhere else?</w:t>
      </w:r>
    </w:p>
    <w:p w:rsidR="00A01D7C" w:rsidRDefault="00A01D7C" w:rsidP="00A01D7C">
      <w:pPr>
        <w:spacing w:before="120" w:line="360" w:lineRule="auto"/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 xml:space="preserve">Our Brand Values – these should guide </w:t>
      </w:r>
      <w:r w:rsidR="00B642DF">
        <w:rPr>
          <w:rFonts w:ascii="Century Gothic" w:hAnsi="Century Gothic"/>
          <w:sz w:val="21"/>
          <w:szCs w:val="21"/>
        </w:rPr>
        <w:t>‘look and feel’; our</w:t>
      </w:r>
      <w:r>
        <w:rPr>
          <w:rFonts w:ascii="Century Gothic" w:hAnsi="Century Gothic"/>
          <w:sz w:val="21"/>
          <w:szCs w:val="21"/>
        </w:rPr>
        <w:t xml:space="preserve"> brand’s ‘tone of voice’:</w:t>
      </w:r>
    </w:p>
    <w:p w:rsidR="00A01D7C" w:rsidRPr="00B642DF" w:rsidRDefault="00A01D7C" w:rsidP="00A01D7C">
      <w:pPr>
        <w:spacing w:before="120" w:line="360" w:lineRule="auto"/>
        <w:rPr>
          <w:rFonts w:ascii="Century Gothic" w:hAnsi="Century Gothic"/>
          <w:b/>
          <w:sz w:val="21"/>
          <w:szCs w:val="21"/>
        </w:rPr>
      </w:pPr>
      <w:r w:rsidRPr="00B642DF">
        <w:rPr>
          <w:rFonts w:ascii="Century Gothic" w:hAnsi="Century Gothic"/>
          <w:b/>
          <w:sz w:val="21"/>
          <w:szCs w:val="21"/>
        </w:rPr>
        <w:t>INNOVATIVE</w:t>
      </w:r>
    </w:p>
    <w:p w:rsidR="00A01D7C" w:rsidRPr="00A01D7C" w:rsidRDefault="00A01D7C" w:rsidP="00A01D7C">
      <w:pPr>
        <w:spacing w:before="120" w:line="360" w:lineRule="auto"/>
        <w:rPr>
          <w:rFonts w:ascii="Century Gothic" w:hAnsi="Century Gothic"/>
          <w:sz w:val="21"/>
          <w:szCs w:val="21"/>
        </w:rPr>
      </w:pPr>
      <w:r w:rsidRPr="00A01D7C">
        <w:rPr>
          <w:rFonts w:ascii="Century Gothic" w:hAnsi="Century Gothic"/>
          <w:sz w:val="21"/>
          <w:szCs w:val="21"/>
        </w:rPr>
        <w:t xml:space="preserve">We’re combining the heritage of the site, its location, and cutting edge technology to offer wine clients a complete end-to-end fine wine storage solution. </w:t>
      </w:r>
    </w:p>
    <w:p w:rsidR="00A01D7C" w:rsidRPr="00A01D7C" w:rsidRDefault="00A01D7C" w:rsidP="00A01D7C">
      <w:pPr>
        <w:spacing w:before="120" w:line="360" w:lineRule="auto"/>
        <w:rPr>
          <w:rFonts w:ascii="Century Gothic" w:hAnsi="Century Gothic"/>
          <w:sz w:val="21"/>
          <w:szCs w:val="21"/>
        </w:rPr>
      </w:pPr>
      <w:r w:rsidRPr="00A01D7C">
        <w:rPr>
          <w:rFonts w:ascii="Century Gothic" w:hAnsi="Century Gothic"/>
          <w:sz w:val="21"/>
          <w:szCs w:val="21"/>
        </w:rPr>
        <w:lastRenderedPageBreak/>
        <w:t>A new choice. The antidote to old-fashioned and boring: a breath of fresh air in a</w:t>
      </w:r>
      <w:r w:rsidR="00B642DF">
        <w:rPr>
          <w:rFonts w:ascii="Century Gothic" w:hAnsi="Century Gothic"/>
          <w:sz w:val="21"/>
          <w:szCs w:val="21"/>
        </w:rPr>
        <w:t xml:space="preserve"> traditionally stuffy industry.</w:t>
      </w:r>
    </w:p>
    <w:p w:rsidR="00A01D7C" w:rsidRPr="00B642DF" w:rsidRDefault="00A01D7C" w:rsidP="00A01D7C">
      <w:pPr>
        <w:spacing w:before="120" w:line="360" w:lineRule="auto"/>
        <w:rPr>
          <w:rFonts w:ascii="Century Gothic" w:hAnsi="Century Gothic"/>
          <w:b/>
          <w:sz w:val="21"/>
          <w:szCs w:val="21"/>
        </w:rPr>
      </w:pPr>
      <w:r w:rsidRPr="00B642DF">
        <w:rPr>
          <w:rFonts w:ascii="Century Gothic" w:hAnsi="Century Gothic"/>
          <w:b/>
          <w:sz w:val="21"/>
          <w:szCs w:val="21"/>
        </w:rPr>
        <w:t>REFINED</w:t>
      </w:r>
    </w:p>
    <w:p w:rsidR="00A01D7C" w:rsidRPr="00A01D7C" w:rsidRDefault="00A01D7C" w:rsidP="00A01D7C">
      <w:pPr>
        <w:spacing w:before="120" w:line="360" w:lineRule="auto"/>
        <w:rPr>
          <w:rFonts w:ascii="Century Gothic" w:hAnsi="Century Gothic"/>
          <w:sz w:val="21"/>
          <w:szCs w:val="21"/>
        </w:rPr>
      </w:pPr>
      <w:r w:rsidRPr="00A01D7C">
        <w:rPr>
          <w:rFonts w:ascii="Century Gothic" w:hAnsi="Century Gothic"/>
          <w:sz w:val="21"/>
          <w:szCs w:val="21"/>
        </w:rPr>
        <w:t>We do things exceptionally well, we are elegant and quietly luxurious but never brash or elitist. We welcome and encourage new fine win</w:t>
      </w:r>
      <w:r w:rsidR="00B642DF">
        <w:rPr>
          <w:rFonts w:ascii="Century Gothic" w:hAnsi="Century Gothic"/>
          <w:sz w:val="21"/>
          <w:szCs w:val="21"/>
        </w:rPr>
        <w:t xml:space="preserve">e collectors.  </w:t>
      </w:r>
    </w:p>
    <w:p w:rsidR="00A01D7C" w:rsidRPr="00B642DF" w:rsidRDefault="00A01D7C" w:rsidP="00A01D7C">
      <w:pPr>
        <w:spacing w:before="120" w:line="360" w:lineRule="auto"/>
        <w:rPr>
          <w:rFonts w:ascii="Century Gothic" w:hAnsi="Century Gothic"/>
          <w:b/>
          <w:sz w:val="21"/>
          <w:szCs w:val="21"/>
        </w:rPr>
      </w:pPr>
      <w:r w:rsidRPr="00B642DF">
        <w:rPr>
          <w:rFonts w:ascii="Century Gothic" w:hAnsi="Century Gothic"/>
          <w:b/>
          <w:sz w:val="21"/>
          <w:szCs w:val="21"/>
        </w:rPr>
        <w:t>METICULOUS</w:t>
      </w:r>
    </w:p>
    <w:p w:rsidR="00A01D7C" w:rsidRPr="00A01D7C" w:rsidRDefault="00A01D7C" w:rsidP="00A01D7C">
      <w:pPr>
        <w:spacing w:before="120" w:line="360" w:lineRule="auto"/>
        <w:rPr>
          <w:rFonts w:ascii="Century Gothic" w:hAnsi="Century Gothic"/>
          <w:sz w:val="21"/>
          <w:szCs w:val="21"/>
        </w:rPr>
      </w:pPr>
      <w:r w:rsidRPr="00A01D7C">
        <w:rPr>
          <w:rFonts w:ascii="Century Gothic" w:hAnsi="Century Gothic"/>
          <w:sz w:val="21"/>
          <w:szCs w:val="21"/>
        </w:rPr>
        <w:t>We are precise and display the attention to detail that is vital to deliver the end-to-end service that our customers demand and expect. We</w:t>
      </w:r>
      <w:r w:rsidR="00B642DF">
        <w:rPr>
          <w:rFonts w:ascii="Century Gothic" w:hAnsi="Century Gothic"/>
          <w:sz w:val="21"/>
          <w:szCs w:val="21"/>
        </w:rPr>
        <w:t xml:space="preserve"> know what we’re talking about.</w:t>
      </w:r>
    </w:p>
    <w:p w:rsidR="00A01D7C" w:rsidRPr="00B642DF" w:rsidRDefault="00A01D7C" w:rsidP="00A01D7C">
      <w:pPr>
        <w:spacing w:before="120" w:line="360" w:lineRule="auto"/>
        <w:rPr>
          <w:rFonts w:ascii="Century Gothic" w:hAnsi="Century Gothic"/>
          <w:b/>
          <w:sz w:val="21"/>
          <w:szCs w:val="21"/>
        </w:rPr>
      </w:pPr>
      <w:r w:rsidRPr="00B642DF">
        <w:rPr>
          <w:rFonts w:ascii="Century Gothic" w:hAnsi="Century Gothic"/>
          <w:b/>
          <w:sz w:val="21"/>
          <w:szCs w:val="21"/>
        </w:rPr>
        <w:t>OPEN</w:t>
      </w:r>
    </w:p>
    <w:p w:rsidR="00A01D7C" w:rsidRDefault="00A01D7C" w:rsidP="00A01D7C">
      <w:pPr>
        <w:spacing w:before="120" w:line="360" w:lineRule="auto"/>
        <w:rPr>
          <w:rFonts w:ascii="Century Gothic" w:hAnsi="Century Gothic"/>
          <w:sz w:val="21"/>
          <w:szCs w:val="21"/>
        </w:rPr>
      </w:pPr>
      <w:r w:rsidRPr="00A01D7C">
        <w:rPr>
          <w:rFonts w:ascii="Century Gothic" w:hAnsi="Century Gothic"/>
          <w:sz w:val="21"/>
          <w:szCs w:val="21"/>
        </w:rPr>
        <w:t>We are always accessible and open in our blue-sky thinking; open to new ideas, new ways of doing business, new relationships with customers and potential trade partners. We’re easy to talk to, when, where and how our clients want to.</w:t>
      </w:r>
    </w:p>
    <w:p w:rsidR="00B642DF" w:rsidRDefault="00B642DF" w:rsidP="00A01D7C">
      <w:pPr>
        <w:spacing w:before="120" w:line="360" w:lineRule="auto"/>
        <w:rPr>
          <w:rFonts w:ascii="Century Gothic" w:hAnsi="Century Gothic"/>
          <w:sz w:val="21"/>
          <w:szCs w:val="21"/>
        </w:rPr>
      </w:pPr>
    </w:p>
    <w:p w:rsidR="00B642DF" w:rsidRDefault="00B642DF" w:rsidP="00A01D7C">
      <w:pPr>
        <w:spacing w:before="120" w:line="360" w:lineRule="auto"/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>And this is our Brand Essence:</w:t>
      </w:r>
    </w:p>
    <w:p w:rsidR="00B642DF" w:rsidRPr="00B642DF" w:rsidRDefault="00B642DF" w:rsidP="00B642DF">
      <w:pPr>
        <w:spacing w:before="120" w:line="360" w:lineRule="auto"/>
        <w:jc w:val="center"/>
        <w:rPr>
          <w:rFonts w:ascii="Century Gothic" w:hAnsi="Century Gothic"/>
          <w:sz w:val="24"/>
          <w:szCs w:val="24"/>
        </w:rPr>
      </w:pPr>
      <w:r w:rsidRPr="00B642DF">
        <w:rPr>
          <w:rFonts w:ascii="Century Gothic" w:hAnsi="Century Gothic"/>
          <w:sz w:val="24"/>
          <w:szCs w:val="24"/>
        </w:rPr>
        <w:t>Gibraltar Wine Vaults</w:t>
      </w:r>
    </w:p>
    <w:p w:rsidR="00B642DF" w:rsidRPr="00B642DF" w:rsidRDefault="00B642DF" w:rsidP="00B642DF">
      <w:pPr>
        <w:spacing w:before="120" w:line="360" w:lineRule="auto"/>
        <w:jc w:val="center"/>
        <w:rPr>
          <w:rFonts w:ascii="Century Gothic" w:hAnsi="Century Gothic"/>
          <w:b/>
          <w:i/>
          <w:sz w:val="24"/>
          <w:szCs w:val="24"/>
        </w:rPr>
      </w:pPr>
      <w:r w:rsidRPr="00B642DF">
        <w:rPr>
          <w:rFonts w:ascii="Century Gothic" w:hAnsi="Century Gothic"/>
          <w:b/>
          <w:i/>
          <w:sz w:val="24"/>
          <w:szCs w:val="24"/>
        </w:rPr>
        <w:t>Perfectly Placed, Naturally Perfect</w:t>
      </w:r>
    </w:p>
    <w:p w:rsidR="009756A3" w:rsidRDefault="009756A3" w:rsidP="00A01D7C">
      <w:pPr>
        <w:spacing w:before="120" w:line="360" w:lineRule="auto"/>
        <w:rPr>
          <w:rFonts w:ascii="Century Gothic" w:hAnsi="Century Gothic"/>
          <w:b/>
          <w:sz w:val="21"/>
          <w:szCs w:val="21"/>
        </w:rPr>
      </w:pPr>
    </w:p>
    <w:p w:rsidR="00B642DF" w:rsidRPr="00B642DF" w:rsidRDefault="00B642DF" w:rsidP="00A01D7C">
      <w:pPr>
        <w:spacing w:before="120" w:line="360" w:lineRule="auto"/>
        <w:rPr>
          <w:rFonts w:ascii="Century Gothic" w:hAnsi="Century Gothic"/>
          <w:b/>
          <w:sz w:val="21"/>
          <w:szCs w:val="21"/>
        </w:rPr>
      </w:pPr>
      <w:r w:rsidRPr="00B642DF">
        <w:rPr>
          <w:rFonts w:ascii="Century Gothic" w:hAnsi="Century Gothic"/>
          <w:b/>
          <w:sz w:val="21"/>
          <w:szCs w:val="21"/>
        </w:rPr>
        <w:t>Considerations</w:t>
      </w:r>
    </w:p>
    <w:p w:rsidR="00B642DF" w:rsidRDefault="00B642DF" w:rsidP="007F612C">
      <w:pPr>
        <w:pStyle w:val="ListParagraph"/>
        <w:numPr>
          <w:ilvl w:val="0"/>
          <w:numId w:val="8"/>
        </w:numPr>
        <w:spacing w:before="120" w:after="120" w:line="360" w:lineRule="auto"/>
        <w:ind w:left="357" w:hanging="357"/>
        <w:contextualSpacing w:val="0"/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>First and foremost, the logo absolute</w:t>
      </w:r>
      <w:r w:rsidR="00063D0E">
        <w:rPr>
          <w:rFonts w:ascii="Century Gothic" w:hAnsi="Century Gothic"/>
          <w:sz w:val="21"/>
          <w:szCs w:val="21"/>
        </w:rPr>
        <w:t>ly</w:t>
      </w:r>
      <w:r w:rsidR="006E4199">
        <w:rPr>
          <w:rFonts w:ascii="Century Gothic" w:hAnsi="Century Gothic"/>
          <w:sz w:val="21"/>
          <w:szCs w:val="21"/>
        </w:rPr>
        <w:t xml:space="preserve"> needs to reflect the Br</w:t>
      </w:r>
      <w:r>
        <w:rPr>
          <w:rFonts w:ascii="Century Gothic" w:hAnsi="Century Gothic"/>
          <w:sz w:val="21"/>
          <w:szCs w:val="21"/>
        </w:rPr>
        <w:t>and Values above.</w:t>
      </w:r>
    </w:p>
    <w:p w:rsidR="00B642DF" w:rsidRDefault="00B642DF" w:rsidP="007F612C">
      <w:pPr>
        <w:pStyle w:val="ListParagraph"/>
        <w:numPr>
          <w:ilvl w:val="0"/>
          <w:numId w:val="8"/>
        </w:numPr>
        <w:spacing w:before="120" w:after="120" w:line="360" w:lineRule="auto"/>
        <w:ind w:left="357" w:hanging="357"/>
        <w:contextualSpacing w:val="0"/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>We need a logo that works with and without the strap line above.</w:t>
      </w:r>
    </w:p>
    <w:p w:rsidR="00063D0E" w:rsidRDefault="00063D0E" w:rsidP="007F612C">
      <w:pPr>
        <w:pStyle w:val="ListParagraph"/>
        <w:numPr>
          <w:ilvl w:val="0"/>
          <w:numId w:val="8"/>
        </w:numPr>
        <w:spacing w:before="120" w:after="120" w:line="360" w:lineRule="auto"/>
        <w:ind w:left="357" w:hanging="357"/>
        <w:contextualSpacing w:val="0"/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 xml:space="preserve">For this first stage, we’re simply after the logo; additional elements of the corporate identity </w:t>
      </w:r>
      <w:r w:rsidRPr="00063D0E">
        <w:rPr>
          <w:rFonts w:ascii="Century Gothic" w:hAnsi="Century Gothic"/>
          <w:i/>
          <w:sz w:val="21"/>
          <w:szCs w:val="21"/>
        </w:rPr>
        <w:t>may</w:t>
      </w:r>
      <w:r>
        <w:rPr>
          <w:rFonts w:ascii="Century Gothic" w:hAnsi="Century Gothic"/>
          <w:sz w:val="21"/>
          <w:szCs w:val="21"/>
        </w:rPr>
        <w:t xml:space="preserve"> be briefed to the chosen </w:t>
      </w:r>
      <w:r w:rsidR="00C661B3">
        <w:rPr>
          <w:rFonts w:ascii="Century Gothic" w:hAnsi="Century Gothic"/>
          <w:sz w:val="21"/>
          <w:szCs w:val="21"/>
        </w:rPr>
        <w:t xml:space="preserve">logo </w:t>
      </w:r>
      <w:r>
        <w:rPr>
          <w:rFonts w:ascii="Century Gothic" w:hAnsi="Century Gothic"/>
          <w:sz w:val="21"/>
          <w:szCs w:val="21"/>
        </w:rPr>
        <w:t xml:space="preserve">designer. </w:t>
      </w:r>
    </w:p>
    <w:p w:rsidR="00B642DF" w:rsidRDefault="00B642DF" w:rsidP="007F612C">
      <w:pPr>
        <w:pStyle w:val="ListParagraph"/>
        <w:numPr>
          <w:ilvl w:val="0"/>
          <w:numId w:val="8"/>
        </w:numPr>
        <w:spacing w:before="120" w:after="120" w:line="360" w:lineRule="auto"/>
        <w:ind w:left="357" w:hanging="357"/>
        <w:contextualSpacing w:val="0"/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>Obviously, needs to work with impact and legibility across ALL media, online and off.</w:t>
      </w:r>
    </w:p>
    <w:p w:rsidR="00B642DF" w:rsidRDefault="00B642DF" w:rsidP="007F612C">
      <w:pPr>
        <w:pStyle w:val="ListParagraph"/>
        <w:numPr>
          <w:ilvl w:val="0"/>
          <w:numId w:val="8"/>
        </w:numPr>
        <w:spacing w:before="120" w:after="120" w:line="360" w:lineRule="auto"/>
        <w:ind w:left="357" w:hanging="357"/>
        <w:contextualSpacing w:val="0"/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>Spare us the ‘Rock’ iconography please; it’s been done to death and everyone know</w:t>
      </w:r>
      <w:r w:rsidR="009756A3">
        <w:rPr>
          <w:rFonts w:ascii="Century Gothic" w:hAnsi="Century Gothic"/>
          <w:sz w:val="21"/>
          <w:szCs w:val="21"/>
        </w:rPr>
        <w:t>s</w:t>
      </w:r>
      <w:r>
        <w:rPr>
          <w:rFonts w:ascii="Century Gothic" w:hAnsi="Century Gothic"/>
          <w:sz w:val="21"/>
          <w:szCs w:val="21"/>
        </w:rPr>
        <w:t xml:space="preserve"> what it looks like – they don’t need to be reminded by us!</w:t>
      </w:r>
    </w:p>
    <w:p w:rsidR="006E4199" w:rsidRDefault="006E4199" w:rsidP="007F612C">
      <w:pPr>
        <w:pStyle w:val="ListParagraph"/>
        <w:numPr>
          <w:ilvl w:val="0"/>
          <w:numId w:val="8"/>
        </w:numPr>
        <w:spacing w:before="120" w:after="120" w:line="360" w:lineRule="auto"/>
        <w:ind w:left="357" w:hanging="357"/>
        <w:contextualSpacing w:val="0"/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 xml:space="preserve">Our competitors in this </w:t>
      </w:r>
      <w:r w:rsidR="009756A3">
        <w:rPr>
          <w:rFonts w:ascii="Century Gothic" w:hAnsi="Century Gothic"/>
          <w:sz w:val="21"/>
          <w:szCs w:val="21"/>
        </w:rPr>
        <w:t>market tend to focus on a very</w:t>
      </w:r>
      <w:r>
        <w:rPr>
          <w:rFonts w:ascii="Century Gothic" w:hAnsi="Century Gothic"/>
          <w:sz w:val="21"/>
          <w:szCs w:val="21"/>
        </w:rPr>
        <w:t xml:space="preserve"> traditional approach to their corporate identity and logos, </w:t>
      </w:r>
      <w:r w:rsidR="009756A3">
        <w:rPr>
          <w:rFonts w:ascii="Century Gothic" w:hAnsi="Century Gothic"/>
          <w:sz w:val="21"/>
          <w:szCs w:val="21"/>
        </w:rPr>
        <w:t>with</w:t>
      </w:r>
      <w:r>
        <w:rPr>
          <w:rFonts w:ascii="Century Gothic" w:hAnsi="Century Gothic"/>
          <w:sz w:val="21"/>
          <w:szCs w:val="21"/>
        </w:rPr>
        <w:t xml:space="preserve"> graphics including </w:t>
      </w:r>
      <w:r w:rsidR="009756A3">
        <w:rPr>
          <w:rFonts w:ascii="Century Gothic" w:hAnsi="Century Gothic"/>
          <w:sz w:val="21"/>
          <w:szCs w:val="21"/>
        </w:rPr>
        <w:t xml:space="preserve">crests or </w:t>
      </w:r>
      <w:r>
        <w:rPr>
          <w:rFonts w:ascii="Century Gothic" w:hAnsi="Century Gothic"/>
          <w:sz w:val="21"/>
          <w:szCs w:val="21"/>
        </w:rPr>
        <w:t xml:space="preserve">wine bottles, both of which we would like to avoid.  See the following websites for examples: </w:t>
      </w:r>
      <w:hyperlink r:id="rId9" w:history="1">
        <w:r w:rsidRPr="000670F5">
          <w:rPr>
            <w:rStyle w:val="Hyperlink"/>
            <w:rFonts w:ascii="Century Gothic" w:hAnsi="Century Gothic"/>
            <w:sz w:val="21"/>
            <w:szCs w:val="21"/>
          </w:rPr>
          <w:t>www.octavianvaults.co.uk</w:t>
        </w:r>
      </w:hyperlink>
      <w:r>
        <w:rPr>
          <w:rFonts w:ascii="Century Gothic" w:hAnsi="Century Gothic"/>
          <w:sz w:val="21"/>
          <w:szCs w:val="21"/>
        </w:rPr>
        <w:t xml:space="preserve">  </w:t>
      </w:r>
      <w:hyperlink r:id="rId10" w:history="1">
        <w:r w:rsidRPr="000670F5">
          <w:rPr>
            <w:rStyle w:val="Hyperlink"/>
            <w:rFonts w:ascii="Century Gothic" w:hAnsi="Century Gothic"/>
            <w:sz w:val="21"/>
            <w:szCs w:val="21"/>
          </w:rPr>
          <w:t>www.crownwinecellars.com</w:t>
        </w:r>
      </w:hyperlink>
      <w:r>
        <w:rPr>
          <w:rFonts w:ascii="Century Gothic" w:hAnsi="Century Gothic"/>
          <w:sz w:val="21"/>
          <w:szCs w:val="21"/>
        </w:rPr>
        <w:t xml:space="preserve">  </w:t>
      </w:r>
      <w:hyperlink r:id="rId11" w:history="1">
        <w:r w:rsidRPr="000670F5">
          <w:rPr>
            <w:rStyle w:val="Hyperlink"/>
            <w:rFonts w:ascii="Century Gothic" w:hAnsi="Century Gothic"/>
            <w:sz w:val="21"/>
            <w:szCs w:val="21"/>
          </w:rPr>
          <w:t>www.bbr.com</w:t>
        </w:r>
      </w:hyperlink>
      <w:r>
        <w:rPr>
          <w:rFonts w:ascii="Century Gothic" w:hAnsi="Century Gothic"/>
          <w:sz w:val="21"/>
          <w:szCs w:val="21"/>
        </w:rPr>
        <w:t xml:space="preserve">  </w:t>
      </w:r>
      <w:hyperlink r:id="rId12" w:history="1">
        <w:r w:rsidRPr="000670F5">
          <w:rPr>
            <w:rStyle w:val="Hyperlink"/>
            <w:rFonts w:ascii="Century Gothic" w:hAnsi="Century Gothic"/>
            <w:sz w:val="21"/>
            <w:szCs w:val="21"/>
          </w:rPr>
          <w:t>www.lcb.co.uk</w:t>
        </w:r>
      </w:hyperlink>
      <w:r>
        <w:rPr>
          <w:rFonts w:ascii="Century Gothic" w:hAnsi="Century Gothic"/>
          <w:sz w:val="21"/>
          <w:szCs w:val="21"/>
        </w:rPr>
        <w:t xml:space="preserve">  </w:t>
      </w:r>
      <w:hyperlink r:id="rId13" w:history="1">
        <w:r w:rsidRPr="000670F5">
          <w:rPr>
            <w:rStyle w:val="Hyperlink"/>
            <w:rFonts w:ascii="Century Gothic" w:hAnsi="Century Gothic"/>
            <w:sz w:val="21"/>
            <w:szCs w:val="21"/>
          </w:rPr>
          <w:t>www.nexuswine.co.uk</w:t>
        </w:r>
      </w:hyperlink>
      <w:r>
        <w:rPr>
          <w:rFonts w:ascii="Century Gothic" w:hAnsi="Century Gothic"/>
          <w:sz w:val="21"/>
          <w:szCs w:val="21"/>
        </w:rPr>
        <w:t xml:space="preserve">  </w:t>
      </w:r>
    </w:p>
    <w:p w:rsidR="00B642DF" w:rsidRDefault="00063D0E" w:rsidP="007F612C">
      <w:pPr>
        <w:pStyle w:val="ListParagraph"/>
        <w:numPr>
          <w:ilvl w:val="0"/>
          <w:numId w:val="8"/>
        </w:numPr>
        <w:spacing w:before="120" w:after="120" w:line="360" w:lineRule="auto"/>
        <w:ind w:left="357" w:hanging="357"/>
        <w:contextualSpacing w:val="0"/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>Any questions, please don’t hesitate to ask!</w:t>
      </w:r>
    </w:p>
    <w:p w:rsidR="007F612C" w:rsidRDefault="007F612C" w:rsidP="00063D0E">
      <w:pPr>
        <w:spacing w:before="120" w:line="360" w:lineRule="auto"/>
        <w:rPr>
          <w:rFonts w:ascii="Century Gothic" w:hAnsi="Century Gothic"/>
          <w:b/>
          <w:sz w:val="21"/>
          <w:szCs w:val="21"/>
        </w:rPr>
      </w:pPr>
    </w:p>
    <w:p w:rsidR="00063D0E" w:rsidRPr="007F612C" w:rsidRDefault="00063D0E" w:rsidP="00063D0E">
      <w:pPr>
        <w:spacing w:before="120" w:line="360" w:lineRule="auto"/>
        <w:rPr>
          <w:rFonts w:ascii="Century Gothic" w:hAnsi="Century Gothic"/>
          <w:b/>
          <w:sz w:val="21"/>
          <w:szCs w:val="21"/>
        </w:rPr>
      </w:pPr>
      <w:r w:rsidRPr="007F612C">
        <w:rPr>
          <w:rFonts w:ascii="Century Gothic" w:hAnsi="Century Gothic"/>
          <w:b/>
          <w:sz w:val="21"/>
          <w:szCs w:val="21"/>
        </w:rPr>
        <w:t>Contact Details:</w:t>
      </w:r>
    </w:p>
    <w:p w:rsidR="00063D0E" w:rsidRDefault="00063D0E" w:rsidP="00063D0E">
      <w:pPr>
        <w:spacing w:before="120" w:line="360" w:lineRule="auto"/>
        <w:rPr>
          <w:rFonts w:ascii="Century Gothic" w:hAnsi="Century Gothic"/>
          <w:sz w:val="21"/>
          <w:szCs w:val="21"/>
        </w:rPr>
      </w:pPr>
      <w:r w:rsidRPr="007F612C">
        <w:rPr>
          <w:rFonts w:ascii="Century Gothic" w:hAnsi="Century Gothic"/>
          <w:sz w:val="21"/>
          <w:szCs w:val="21"/>
        </w:rPr>
        <w:t>brand@johnaarons.com</w:t>
      </w:r>
    </w:p>
    <w:p w:rsidR="00063D0E" w:rsidRDefault="00063D0E" w:rsidP="00063D0E">
      <w:pPr>
        <w:spacing w:before="120" w:line="360" w:lineRule="auto"/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 xml:space="preserve">Skype: </w:t>
      </w:r>
      <w:proofErr w:type="spellStart"/>
      <w:r>
        <w:rPr>
          <w:rFonts w:ascii="Century Gothic" w:hAnsi="Century Gothic"/>
          <w:sz w:val="21"/>
          <w:szCs w:val="21"/>
        </w:rPr>
        <w:t>jaarons</w:t>
      </w:r>
      <w:proofErr w:type="spellEnd"/>
    </w:p>
    <w:p w:rsidR="00B062D0" w:rsidRPr="007F612C" w:rsidRDefault="00063D0E" w:rsidP="00710342">
      <w:pPr>
        <w:spacing w:before="120" w:line="360" w:lineRule="auto"/>
        <w:rPr>
          <w:rFonts w:ascii="Century Gothic" w:hAnsi="Century Gothic"/>
          <w:sz w:val="21"/>
          <w:szCs w:val="21"/>
        </w:rPr>
      </w:pPr>
      <w:r>
        <w:rPr>
          <w:rFonts w:ascii="Century Gothic" w:hAnsi="Century Gothic"/>
          <w:sz w:val="21"/>
          <w:szCs w:val="21"/>
        </w:rPr>
        <w:t>+34 622 147</w:t>
      </w:r>
      <w:r w:rsidR="001374C0">
        <w:rPr>
          <w:rFonts w:ascii="Century Gothic" w:hAnsi="Century Gothic"/>
          <w:sz w:val="21"/>
          <w:szCs w:val="21"/>
        </w:rPr>
        <w:t xml:space="preserve"> </w:t>
      </w:r>
      <w:r>
        <w:rPr>
          <w:rFonts w:ascii="Century Gothic" w:hAnsi="Century Gothic"/>
          <w:sz w:val="21"/>
          <w:szCs w:val="21"/>
        </w:rPr>
        <w:t>550</w:t>
      </w:r>
    </w:p>
    <w:sectPr w:rsidR="00B062D0" w:rsidRPr="007F612C" w:rsidSect="00794429">
      <w:footerReference w:type="default" r:id="rId14"/>
      <w:pgSz w:w="11906" w:h="16838"/>
      <w:pgMar w:top="851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60F2" w:rsidRDefault="003E60F2" w:rsidP="00C203FB">
      <w:pPr>
        <w:spacing w:line="240" w:lineRule="auto"/>
      </w:pPr>
      <w:r>
        <w:separator/>
      </w:r>
    </w:p>
  </w:endnote>
  <w:endnote w:type="continuationSeparator" w:id="0">
    <w:p w:rsidR="003E60F2" w:rsidRDefault="003E60F2" w:rsidP="00C203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03FB" w:rsidRPr="00F35B6E" w:rsidRDefault="00C203FB" w:rsidP="00F35B6E">
    <w:pPr>
      <w:pStyle w:val="Footer"/>
      <w:pBdr>
        <w:top w:val="single" w:sz="4" w:space="1" w:color="C0504D" w:themeColor="accent2"/>
      </w:pBdr>
      <w:jc w:val="center"/>
      <w:rPr>
        <w:rFonts w:ascii="Century Gothic" w:hAnsi="Century Gothic"/>
        <w:color w:val="C0504D" w:themeColor="accent2"/>
        <w:sz w:val="20"/>
        <w:szCs w:val="20"/>
      </w:rPr>
    </w:pPr>
    <w:r w:rsidRPr="00F35B6E">
      <w:rPr>
        <w:rFonts w:ascii="Century Gothic" w:hAnsi="Century Gothic"/>
        <w:color w:val="C0504D" w:themeColor="accent2"/>
        <w:sz w:val="20"/>
        <w:szCs w:val="20"/>
      </w:rPr>
      <w:t xml:space="preserve">Aardvark | </w:t>
    </w:r>
    <w:proofErr w:type="spellStart"/>
    <w:r w:rsidRPr="00F35B6E">
      <w:rPr>
        <w:rFonts w:ascii="Century Gothic" w:hAnsi="Century Gothic"/>
        <w:color w:val="C0504D" w:themeColor="accent2"/>
        <w:sz w:val="20"/>
        <w:szCs w:val="20"/>
      </w:rPr>
      <w:t>Finca</w:t>
    </w:r>
    <w:proofErr w:type="spellEnd"/>
    <w:r w:rsidRPr="00F35B6E">
      <w:rPr>
        <w:rFonts w:ascii="Century Gothic" w:hAnsi="Century Gothic"/>
        <w:color w:val="C0504D" w:themeColor="accent2"/>
        <w:sz w:val="20"/>
        <w:szCs w:val="20"/>
      </w:rPr>
      <w:t xml:space="preserve"> la </w:t>
    </w:r>
    <w:proofErr w:type="spellStart"/>
    <w:r w:rsidRPr="00F35B6E">
      <w:rPr>
        <w:rFonts w:ascii="Century Gothic" w:hAnsi="Century Gothic"/>
        <w:color w:val="C0504D" w:themeColor="accent2"/>
        <w:sz w:val="20"/>
        <w:szCs w:val="20"/>
      </w:rPr>
      <w:t>Serrana</w:t>
    </w:r>
    <w:proofErr w:type="spellEnd"/>
    <w:r w:rsidRPr="00F35B6E">
      <w:rPr>
        <w:rFonts w:ascii="Century Gothic" w:hAnsi="Century Gothic"/>
        <w:color w:val="C0504D" w:themeColor="accent2"/>
        <w:sz w:val="20"/>
        <w:szCs w:val="20"/>
      </w:rPr>
      <w:t xml:space="preserve"> | </w:t>
    </w:r>
    <w:proofErr w:type="spellStart"/>
    <w:r w:rsidRPr="00F35B6E">
      <w:rPr>
        <w:rFonts w:ascii="Century Gothic" w:hAnsi="Century Gothic"/>
        <w:color w:val="C0504D" w:themeColor="accent2"/>
        <w:sz w:val="20"/>
        <w:szCs w:val="20"/>
      </w:rPr>
      <w:t>Carretera</w:t>
    </w:r>
    <w:proofErr w:type="spellEnd"/>
    <w:r w:rsidRPr="00F35B6E">
      <w:rPr>
        <w:rFonts w:ascii="Century Gothic" w:hAnsi="Century Gothic"/>
        <w:color w:val="C0504D" w:themeColor="accent2"/>
        <w:sz w:val="20"/>
        <w:szCs w:val="20"/>
      </w:rPr>
      <w:t xml:space="preserve"> de Casares | Casares | 29690 | Malaga | Spain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60F2" w:rsidRDefault="003E60F2" w:rsidP="00C203FB">
      <w:pPr>
        <w:spacing w:line="240" w:lineRule="auto"/>
      </w:pPr>
      <w:r>
        <w:separator/>
      </w:r>
    </w:p>
  </w:footnote>
  <w:footnote w:type="continuationSeparator" w:id="0">
    <w:p w:rsidR="003E60F2" w:rsidRDefault="003E60F2" w:rsidP="00C203F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75CA8"/>
    <w:multiLevelType w:val="hybridMultilevel"/>
    <w:tmpl w:val="C29C81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4196519"/>
    <w:multiLevelType w:val="hybridMultilevel"/>
    <w:tmpl w:val="6FC2BF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7E27CE"/>
    <w:multiLevelType w:val="hybridMultilevel"/>
    <w:tmpl w:val="7C38E9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50A1FD0"/>
    <w:multiLevelType w:val="hybridMultilevel"/>
    <w:tmpl w:val="4F40B2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9310041"/>
    <w:multiLevelType w:val="hybridMultilevel"/>
    <w:tmpl w:val="DF34687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66214543"/>
    <w:multiLevelType w:val="hybridMultilevel"/>
    <w:tmpl w:val="B900DD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070393C"/>
    <w:multiLevelType w:val="hybridMultilevel"/>
    <w:tmpl w:val="DFE870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1B9082E"/>
    <w:multiLevelType w:val="hybridMultilevel"/>
    <w:tmpl w:val="F5183E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6732B"/>
    <w:rsid w:val="000332AD"/>
    <w:rsid w:val="000415BC"/>
    <w:rsid w:val="00054D61"/>
    <w:rsid w:val="00055AFC"/>
    <w:rsid w:val="00063D0E"/>
    <w:rsid w:val="000A1550"/>
    <w:rsid w:val="000A7A3C"/>
    <w:rsid w:val="000D6B3A"/>
    <w:rsid w:val="000E51AC"/>
    <w:rsid w:val="000F4A36"/>
    <w:rsid w:val="0010785C"/>
    <w:rsid w:val="00124757"/>
    <w:rsid w:val="001374C0"/>
    <w:rsid w:val="001608F2"/>
    <w:rsid w:val="001E1D9D"/>
    <w:rsid w:val="002047C2"/>
    <w:rsid w:val="002414C9"/>
    <w:rsid w:val="002C7E01"/>
    <w:rsid w:val="002E7A16"/>
    <w:rsid w:val="002F12E8"/>
    <w:rsid w:val="00321FB4"/>
    <w:rsid w:val="00346BF1"/>
    <w:rsid w:val="003707A4"/>
    <w:rsid w:val="003D118C"/>
    <w:rsid w:val="003E60F2"/>
    <w:rsid w:val="003E75ED"/>
    <w:rsid w:val="003F092F"/>
    <w:rsid w:val="00437231"/>
    <w:rsid w:val="004438B0"/>
    <w:rsid w:val="0045409B"/>
    <w:rsid w:val="004B340D"/>
    <w:rsid w:val="004F4D8D"/>
    <w:rsid w:val="0052147B"/>
    <w:rsid w:val="00542EBB"/>
    <w:rsid w:val="00555C2D"/>
    <w:rsid w:val="005E6D50"/>
    <w:rsid w:val="006C44F2"/>
    <w:rsid w:val="006E4199"/>
    <w:rsid w:val="00710342"/>
    <w:rsid w:val="007575F7"/>
    <w:rsid w:val="00794429"/>
    <w:rsid w:val="007B6F9F"/>
    <w:rsid w:val="007C7427"/>
    <w:rsid w:val="007F612C"/>
    <w:rsid w:val="0081046B"/>
    <w:rsid w:val="00856E00"/>
    <w:rsid w:val="00875710"/>
    <w:rsid w:val="00876C7C"/>
    <w:rsid w:val="008F02AC"/>
    <w:rsid w:val="008F2FE9"/>
    <w:rsid w:val="00901431"/>
    <w:rsid w:val="0093091F"/>
    <w:rsid w:val="009756A3"/>
    <w:rsid w:val="0098010B"/>
    <w:rsid w:val="00991D34"/>
    <w:rsid w:val="009E41EB"/>
    <w:rsid w:val="00A01D7C"/>
    <w:rsid w:val="00A6732B"/>
    <w:rsid w:val="00A84602"/>
    <w:rsid w:val="00AB4A6D"/>
    <w:rsid w:val="00AF1106"/>
    <w:rsid w:val="00B02084"/>
    <w:rsid w:val="00B04B29"/>
    <w:rsid w:val="00B062D0"/>
    <w:rsid w:val="00B06A29"/>
    <w:rsid w:val="00B247C0"/>
    <w:rsid w:val="00B642DF"/>
    <w:rsid w:val="00B856D2"/>
    <w:rsid w:val="00B8773C"/>
    <w:rsid w:val="00B903DC"/>
    <w:rsid w:val="00BA5DAA"/>
    <w:rsid w:val="00C16446"/>
    <w:rsid w:val="00C203FB"/>
    <w:rsid w:val="00C43C18"/>
    <w:rsid w:val="00C50C27"/>
    <w:rsid w:val="00C661B3"/>
    <w:rsid w:val="00C96CCB"/>
    <w:rsid w:val="00CD21EA"/>
    <w:rsid w:val="00D66596"/>
    <w:rsid w:val="00DF51D5"/>
    <w:rsid w:val="00E12CDA"/>
    <w:rsid w:val="00E47175"/>
    <w:rsid w:val="00EA6FA4"/>
    <w:rsid w:val="00EE1757"/>
    <w:rsid w:val="00EF3EFB"/>
    <w:rsid w:val="00F262BE"/>
    <w:rsid w:val="00F34757"/>
    <w:rsid w:val="00F35B6E"/>
    <w:rsid w:val="00F4053C"/>
    <w:rsid w:val="00F76ED3"/>
    <w:rsid w:val="00F92415"/>
    <w:rsid w:val="00FA200F"/>
    <w:rsid w:val="00FA49BA"/>
    <w:rsid w:val="00FC4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5405375-63FD-4F4E-8B1C-0F0E81DC8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6F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03FB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203FB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03FB"/>
  </w:style>
  <w:style w:type="paragraph" w:styleId="Footer">
    <w:name w:val="footer"/>
    <w:basedOn w:val="Normal"/>
    <w:link w:val="FooterChar"/>
    <w:uiPriority w:val="99"/>
    <w:unhideWhenUsed/>
    <w:rsid w:val="00C203FB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03FB"/>
  </w:style>
  <w:style w:type="paragraph" w:styleId="BalloonText">
    <w:name w:val="Balloon Text"/>
    <w:basedOn w:val="Normal"/>
    <w:link w:val="BalloonTextChar"/>
    <w:uiPriority w:val="99"/>
    <w:semiHidden/>
    <w:unhideWhenUsed/>
    <w:rsid w:val="00876C7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6C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C44F2"/>
    <w:pPr>
      <w:spacing w:after="200"/>
      <w:ind w:left="720"/>
      <w:contextualSpacing/>
    </w:pPr>
  </w:style>
  <w:style w:type="table" w:customStyle="1" w:styleId="GridTable1Light-Accent21">
    <w:name w:val="Grid Table 1 Light - Accent 21"/>
    <w:basedOn w:val="TableNormal"/>
    <w:uiPriority w:val="46"/>
    <w:rsid w:val="0093091F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063D0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hyperlink" Target="http://www.nexuswine.co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lcb.co.uk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bbr.com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crownwinecellar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octavianvaults.co.uk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520</Words>
  <Characters>2967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Johnny</dc:creator>
  <cp:lastModifiedBy>John Aarons</cp:lastModifiedBy>
  <cp:revision>2</cp:revision>
  <dcterms:created xsi:type="dcterms:W3CDTF">2014-02-26T13:08:00Z</dcterms:created>
  <dcterms:modified xsi:type="dcterms:W3CDTF">2014-02-26T13:08:00Z</dcterms:modified>
</cp:coreProperties>
</file>