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8E9" w:rsidRPr="007625BD" w:rsidRDefault="003C48E9" w:rsidP="003C48E9">
      <w:pPr>
        <w:jc w:val="both"/>
        <w:rPr>
          <w:rFonts w:cs="Arial"/>
        </w:rPr>
      </w:pPr>
      <w:r w:rsidRPr="007625BD">
        <w:rPr>
          <w:rFonts w:cs="Arial"/>
        </w:rPr>
        <w:t>Advisory Dealing:</w:t>
      </w:r>
      <w:bookmarkStart w:id="0" w:name="_GoBack"/>
      <w:bookmarkEnd w:id="0"/>
    </w:p>
    <w:p w:rsidR="003C48E9" w:rsidRDefault="003C48E9" w:rsidP="003C48E9">
      <w:pPr>
        <w:jc w:val="both"/>
        <w:rPr>
          <w:rFonts w:cs="Arial"/>
        </w:rPr>
      </w:pPr>
    </w:p>
    <w:p w:rsidR="003C48E9" w:rsidRPr="007625BD" w:rsidRDefault="003C48E9" w:rsidP="003C48E9">
      <w:pPr>
        <w:jc w:val="both"/>
        <w:rPr>
          <w:rFonts w:cs="Arial"/>
        </w:rPr>
      </w:pPr>
      <w:r w:rsidRPr="007625BD">
        <w:rPr>
          <w:rFonts w:cs="Arial"/>
        </w:rPr>
        <w:t>Never be alone when making decisions on how best to invest your money.</w:t>
      </w:r>
    </w:p>
    <w:p w:rsidR="003C48E9" w:rsidRPr="007625BD" w:rsidRDefault="003C48E9" w:rsidP="003C48E9">
      <w:pPr>
        <w:jc w:val="both"/>
        <w:rPr>
          <w:rFonts w:cs="Arial"/>
        </w:rPr>
      </w:pPr>
    </w:p>
    <w:p w:rsidR="003C48E9" w:rsidRPr="007625BD" w:rsidRDefault="003C48E9" w:rsidP="003C48E9">
      <w:pPr>
        <w:jc w:val="both"/>
        <w:rPr>
          <w:rFonts w:cs="Arial"/>
        </w:rPr>
      </w:pPr>
      <w:proofErr w:type="gramStart"/>
      <w:r w:rsidRPr="007625BD">
        <w:rPr>
          <w:rFonts w:cs="Arial"/>
        </w:rPr>
        <w:t>Direct access to a team of experienced stockbrokers to assist you and offer advice on important investment decisions.</w:t>
      </w:r>
      <w:proofErr w:type="gramEnd"/>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Instead of making important investment decisions alone, our advisory equity dealing service provides you with direct access to our team of experienced stockbrokers.  Based on your investment aims and objectives for each transaction, your dedicated advisory broker will provide investment advice, including company recommendations tailored to</w:t>
      </w:r>
      <w:r>
        <w:rPr>
          <w:rFonts w:cs="Arial"/>
        </w:rPr>
        <w:t xml:space="preserve"> your individual requirements. </w:t>
      </w:r>
      <w:r w:rsidRPr="007625BD">
        <w:rPr>
          <w:rFonts w:cs="Arial"/>
        </w:rPr>
        <w:t xml:space="preserve"> Of course, our brokers will be happy to answer any of your investment questions as well as advising on your own investment ideas.  In addition, this service can be proactive in that we will contact you with suitable investment recommendations and opportunities.</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 xml:space="preserve">Regular Investors will receive investment newsletters (upon request) which contain our views on global markets and, more importantly, stock recommendations.  This service also gives you access to a wide range of securities and over 60 markets worldwide.  In addition we provide access to Options and Futures markets in the UK, Europe and the USA.  </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Key Features:</w:t>
      </w:r>
    </w:p>
    <w:p w:rsidR="003C48E9" w:rsidRPr="00F85F67" w:rsidRDefault="003C48E9" w:rsidP="003C48E9">
      <w:pPr>
        <w:pStyle w:val="ListParagraph"/>
        <w:numPr>
          <w:ilvl w:val="0"/>
          <w:numId w:val="1"/>
        </w:numPr>
        <w:jc w:val="both"/>
        <w:rPr>
          <w:rFonts w:cs="Arial"/>
        </w:rPr>
      </w:pPr>
      <w:r w:rsidRPr="00F85F67">
        <w:rPr>
          <w:rFonts w:cs="Arial"/>
        </w:rPr>
        <w:t>A fully tailored advisory dealing service.</w:t>
      </w:r>
    </w:p>
    <w:p w:rsidR="003C48E9" w:rsidRPr="00F85F67" w:rsidRDefault="003C48E9" w:rsidP="003C48E9">
      <w:pPr>
        <w:pStyle w:val="ListParagraph"/>
        <w:numPr>
          <w:ilvl w:val="0"/>
          <w:numId w:val="1"/>
        </w:numPr>
        <w:jc w:val="both"/>
        <w:rPr>
          <w:rFonts w:cs="Arial"/>
        </w:rPr>
      </w:pPr>
      <w:r w:rsidRPr="00F85F67">
        <w:rPr>
          <w:rFonts w:cs="Arial"/>
        </w:rPr>
        <w:t>Your own dedicated advisory stockbroker.</w:t>
      </w:r>
    </w:p>
    <w:p w:rsidR="003C48E9" w:rsidRPr="00F85F67" w:rsidRDefault="003C48E9" w:rsidP="003C48E9">
      <w:pPr>
        <w:pStyle w:val="ListParagraph"/>
        <w:numPr>
          <w:ilvl w:val="0"/>
          <w:numId w:val="1"/>
        </w:numPr>
        <w:jc w:val="both"/>
        <w:rPr>
          <w:rFonts w:cs="Arial"/>
        </w:rPr>
      </w:pPr>
      <w:r w:rsidRPr="00F85F67">
        <w:rPr>
          <w:rFonts w:cs="Arial"/>
        </w:rPr>
        <w:t>On-line access to review holdings.</w:t>
      </w:r>
    </w:p>
    <w:p w:rsidR="003C48E9" w:rsidRPr="00F85F67" w:rsidRDefault="003C48E9" w:rsidP="003C48E9">
      <w:pPr>
        <w:pStyle w:val="ListParagraph"/>
        <w:numPr>
          <w:ilvl w:val="0"/>
          <w:numId w:val="1"/>
        </w:numPr>
        <w:jc w:val="both"/>
        <w:rPr>
          <w:rFonts w:cs="Arial"/>
        </w:rPr>
      </w:pPr>
      <w:r w:rsidRPr="00F85F67">
        <w:rPr>
          <w:rFonts w:cs="Arial"/>
        </w:rPr>
        <w:t>Access to over 60 markets worldwide and underlying investment instruments.</w:t>
      </w:r>
    </w:p>
    <w:p w:rsidR="003C48E9" w:rsidRPr="00F85F67" w:rsidRDefault="003C48E9" w:rsidP="003C48E9">
      <w:pPr>
        <w:pStyle w:val="ListParagraph"/>
        <w:numPr>
          <w:ilvl w:val="0"/>
          <w:numId w:val="1"/>
        </w:numPr>
        <w:jc w:val="both"/>
        <w:rPr>
          <w:rFonts w:cs="Arial"/>
        </w:rPr>
      </w:pPr>
      <w:r w:rsidRPr="00F85F67">
        <w:rPr>
          <w:rFonts w:cs="Arial"/>
        </w:rPr>
        <w:t>A copy of our investment newsletter.</w:t>
      </w:r>
    </w:p>
    <w:p w:rsidR="003C48E9" w:rsidRPr="00F85F67" w:rsidRDefault="003C48E9" w:rsidP="003C48E9">
      <w:pPr>
        <w:pStyle w:val="ListParagraph"/>
        <w:numPr>
          <w:ilvl w:val="0"/>
          <w:numId w:val="1"/>
        </w:numPr>
        <w:jc w:val="both"/>
        <w:rPr>
          <w:rFonts w:cs="Arial"/>
        </w:rPr>
      </w:pPr>
      <w:r w:rsidRPr="00F85F67">
        <w:rPr>
          <w:rFonts w:cs="Arial"/>
        </w:rPr>
        <w:t>Optional tax year end package for UK tax residents – Consolidated Tax Voucher and Capital Gains Tax schedule when a full history is known by us.</w:t>
      </w:r>
    </w:p>
    <w:p w:rsidR="003C48E9" w:rsidRPr="00F85F67" w:rsidRDefault="003C48E9" w:rsidP="003C48E9">
      <w:pPr>
        <w:pStyle w:val="ListParagraph"/>
        <w:numPr>
          <w:ilvl w:val="0"/>
          <w:numId w:val="1"/>
        </w:numPr>
        <w:jc w:val="both"/>
        <w:rPr>
          <w:rFonts w:cs="Arial"/>
        </w:rPr>
      </w:pPr>
      <w:r w:rsidRPr="00F85F67">
        <w:rPr>
          <w:rFonts w:cs="Arial"/>
        </w:rPr>
        <w:t>Interest bearing account.</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Key Risks</w:t>
      </w:r>
      <w:r>
        <w:rPr>
          <w:rFonts w:cs="Arial"/>
        </w:rPr>
        <w:t>:</w:t>
      </w:r>
    </w:p>
    <w:p w:rsidR="003C48E9" w:rsidRPr="00F85F67" w:rsidRDefault="003C48E9" w:rsidP="003C48E9">
      <w:pPr>
        <w:pStyle w:val="ListParagraph"/>
        <w:numPr>
          <w:ilvl w:val="0"/>
          <w:numId w:val="3"/>
        </w:numPr>
        <w:jc w:val="both"/>
        <w:rPr>
          <w:rFonts w:cs="Arial"/>
        </w:rPr>
      </w:pPr>
      <w:r w:rsidRPr="00F85F67">
        <w:rPr>
          <w:rFonts w:cs="Arial"/>
        </w:rPr>
        <w:t xml:space="preserve">The value of your investments and any income from them may go down and you may get back less than you invested. Past performance is not necessarily a guide to future performance. </w:t>
      </w:r>
    </w:p>
    <w:p w:rsidR="003C48E9" w:rsidRPr="00F85F67" w:rsidRDefault="003C48E9" w:rsidP="003C48E9">
      <w:pPr>
        <w:pStyle w:val="ListParagraph"/>
        <w:numPr>
          <w:ilvl w:val="0"/>
          <w:numId w:val="3"/>
        </w:numPr>
        <w:jc w:val="both"/>
        <w:rPr>
          <w:rFonts w:cs="Arial"/>
        </w:rPr>
      </w:pPr>
      <w:r w:rsidRPr="00F85F67">
        <w:rPr>
          <w:rFonts w:cs="Arial"/>
        </w:rPr>
        <w:t>We rely on you to update us of changes in circumstances that may impact your investment objectives.</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Associated Services:</w:t>
      </w:r>
    </w:p>
    <w:p w:rsidR="003C48E9" w:rsidRPr="00F85F67" w:rsidRDefault="003C48E9" w:rsidP="003C48E9">
      <w:pPr>
        <w:pStyle w:val="ListParagraph"/>
        <w:numPr>
          <w:ilvl w:val="0"/>
          <w:numId w:val="2"/>
        </w:numPr>
        <w:jc w:val="both"/>
        <w:rPr>
          <w:rFonts w:cs="Arial"/>
        </w:rPr>
      </w:pPr>
      <w:r w:rsidRPr="00F85F67">
        <w:rPr>
          <w:rFonts w:cs="Arial"/>
        </w:rPr>
        <w:t>Equity and Index Derivatives.</w:t>
      </w:r>
    </w:p>
    <w:p w:rsidR="003C48E9" w:rsidRPr="002212D4" w:rsidRDefault="003C48E9" w:rsidP="003C48E9">
      <w:pPr>
        <w:pStyle w:val="ListParagraph"/>
        <w:numPr>
          <w:ilvl w:val="0"/>
          <w:numId w:val="2"/>
        </w:numPr>
        <w:jc w:val="both"/>
        <w:rPr>
          <w:rFonts w:cs="Arial"/>
        </w:rPr>
      </w:pPr>
      <w:r w:rsidRPr="002212D4">
        <w:rPr>
          <w:rFonts w:cs="Arial"/>
        </w:rPr>
        <w:t>Individual Savings Accounts (ISAs)</w:t>
      </w:r>
      <w:r>
        <w:rPr>
          <w:rFonts w:cs="Arial"/>
        </w:rPr>
        <w:t>.</w:t>
      </w:r>
    </w:p>
    <w:p w:rsidR="003C48E9" w:rsidRPr="00F85F67" w:rsidRDefault="003C48E9" w:rsidP="003C48E9">
      <w:pPr>
        <w:pStyle w:val="ListParagraph"/>
        <w:numPr>
          <w:ilvl w:val="0"/>
          <w:numId w:val="2"/>
        </w:numPr>
        <w:jc w:val="both"/>
        <w:rPr>
          <w:rFonts w:cs="Arial"/>
        </w:rPr>
      </w:pPr>
      <w:r w:rsidRPr="00F85F67">
        <w:rPr>
          <w:rFonts w:cs="Arial"/>
        </w:rPr>
        <w:t>Treasury Management Services.</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 xml:space="preserve">For a confidential discussion please contact us on: +44 (0)20 7549 </w:t>
      </w:r>
      <w:proofErr w:type="gramStart"/>
      <w:r w:rsidRPr="007625BD">
        <w:rPr>
          <w:rFonts w:cs="Arial"/>
        </w:rPr>
        <w:t>3578  or</w:t>
      </w:r>
      <w:proofErr w:type="gramEnd"/>
      <w:r w:rsidRPr="007625BD">
        <w:rPr>
          <w:rFonts w:cs="Arial"/>
        </w:rPr>
        <w:t xml:space="preserve"> via our website </w:t>
      </w:r>
      <w:hyperlink r:id="rId8" w:history="1">
        <w:r w:rsidRPr="007625BD">
          <w:rPr>
            <w:rStyle w:val="Hyperlink"/>
            <w:rFonts w:cs="Arial"/>
          </w:rPr>
          <w:t>www.azpur.com</w:t>
        </w:r>
      </w:hyperlink>
      <w:r w:rsidRPr="007625BD">
        <w:rPr>
          <w:rFonts w:cs="Arial"/>
        </w:rPr>
        <w:t>.</w:t>
      </w:r>
    </w:p>
    <w:p w:rsidR="003C48E9" w:rsidRPr="007625BD" w:rsidRDefault="003C48E9" w:rsidP="003C48E9">
      <w:pPr>
        <w:jc w:val="both"/>
        <w:rPr>
          <w:rFonts w:cs="Arial"/>
        </w:rPr>
      </w:pPr>
    </w:p>
    <w:p w:rsidR="003C48E9" w:rsidRPr="007625BD" w:rsidRDefault="003C48E9" w:rsidP="003C48E9">
      <w:pPr>
        <w:jc w:val="both"/>
        <w:rPr>
          <w:rFonts w:cs="Arial"/>
        </w:rPr>
      </w:pPr>
      <w:r w:rsidRPr="007625BD">
        <w:rPr>
          <w:rFonts w:cs="Arial"/>
        </w:rPr>
        <w:t>Disclaimer:</w:t>
      </w:r>
    </w:p>
    <w:p w:rsidR="003C48E9" w:rsidRPr="007625BD" w:rsidRDefault="003C48E9" w:rsidP="003C48E9">
      <w:pPr>
        <w:jc w:val="both"/>
        <w:rPr>
          <w:rFonts w:cs="Arial"/>
        </w:rPr>
      </w:pPr>
      <w:r w:rsidRPr="007625BD">
        <w:rPr>
          <w:rFonts w:cs="Arial"/>
        </w:rPr>
        <w:lastRenderedPageBreak/>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3C48E9" w:rsidRDefault="003C48E9" w:rsidP="003C48E9">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w:t>
      </w:r>
      <w:r>
        <w:rPr>
          <w:rFonts w:cs="Arial"/>
        </w:rPr>
        <w:t>lephone on +44 (0)20 7549 3578).</w:t>
      </w:r>
      <w:proofErr w:type="gramEnd"/>
    </w:p>
    <w:sectPr w:rsidR="00680BA3" w:rsidRPr="003C48E9"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C29" w:rsidRDefault="00B56C29" w:rsidP="00680BA3">
      <w:r>
        <w:separator/>
      </w:r>
    </w:p>
  </w:endnote>
  <w:endnote w:type="continuationSeparator" w:id="0">
    <w:p w:rsidR="00B56C29" w:rsidRDefault="00B56C29"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C29" w:rsidRDefault="00B56C29" w:rsidP="00680BA3">
      <w:r>
        <w:separator/>
      </w:r>
    </w:p>
  </w:footnote>
  <w:footnote w:type="continuationSeparator" w:id="0">
    <w:p w:rsidR="00B56C29" w:rsidRDefault="00B56C29"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E3C76"/>
    <w:multiLevelType w:val="hybridMultilevel"/>
    <w:tmpl w:val="7994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0E61FC6"/>
    <w:multiLevelType w:val="hybridMultilevel"/>
    <w:tmpl w:val="354280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E11B4C"/>
    <w:multiLevelType w:val="hybridMultilevel"/>
    <w:tmpl w:val="B1D6D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367E48"/>
    <w:rsid w:val="00367E48"/>
    <w:rsid w:val="003B1993"/>
    <w:rsid w:val="003C48E9"/>
    <w:rsid w:val="00680BA3"/>
    <w:rsid w:val="008C4110"/>
    <w:rsid w:val="009E4D4F"/>
    <w:rsid w:val="00B56C29"/>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8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367E48"/>
    <w:pPr>
      <w:ind w:left="720"/>
      <w:contextualSpacing/>
    </w:pPr>
  </w:style>
  <w:style w:type="character" w:styleId="Hyperlink">
    <w:name w:val="Hyperlink"/>
    <w:basedOn w:val="DefaultParagraphFont"/>
    <w:uiPriority w:val="99"/>
    <w:unhideWhenUsed/>
    <w:rsid w:val="00367E4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8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367E48"/>
    <w:pPr>
      <w:ind w:left="720"/>
      <w:contextualSpacing/>
    </w:pPr>
  </w:style>
  <w:style w:type="character" w:styleId="Hyperlink">
    <w:name w:val="Hyperlink"/>
    <w:basedOn w:val="DefaultParagraphFont"/>
    <w:uiPriority w:val="99"/>
    <w:unhideWhenUsed/>
    <w:rsid w:val="00367E4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http://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1</TotalTime>
  <Pages>2</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2</cp:revision>
  <dcterms:created xsi:type="dcterms:W3CDTF">2014-01-20T22:04:00Z</dcterms:created>
  <dcterms:modified xsi:type="dcterms:W3CDTF">2014-01-20T23:05:00Z</dcterms:modified>
</cp:coreProperties>
</file>