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6EE1C3" w14:textId="2E1F0BC5" w:rsidR="001502FA" w:rsidRDefault="001502FA" w:rsidP="001502FA">
      <w:pPr>
        <w:jc w:val="center"/>
        <w:rPr>
          <w:rFonts w:ascii="Arial" w:hAnsi="Arial" w:cs="Arial"/>
          <w:b/>
        </w:rPr>
      </w:pPr>
      <w:r>
        <w:rPr>
          <w:rFonts w:ascii="Arial" w:hAnsi="Arial" w:cs="Arial"/>
          <w:b/>
          <w:noProof/>
        </w:rPr>
        <w:drawing>
          <wp:inline distT="0" distB="0" distL="0" distR="0" wp14:anchorId="1C618ABD" wp14:editId="0AA20DFC">
            <wp:extent cx="3325608" cy="157273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27143" cy="1573462"/>
                    </a:xfrm>
                    <a:prstGeom prst="rect">
                      <a:avLst/>
                    </a:prstGeom>
                    <a:noFill/>
                    <a:ln>
                      <a:noFill/>
                    </a:ln>
                  </pic:spPr>
                </pic:pic>
              </a:graphicData>
            </a:graphic>
          </wp:inline>
        </w:drawing>
      </w:r>
    </w:p>
    <w:p w14:paraId="0A3E1C51" w14:textId="77777777" w:rsidR="00182035" w:rsidRDefault="00182035">
      <w:pPr>
        <w:rPr>
          <w:rFonts w:ascii="Arial" w:hAnsi="Arial" w:cs="Arial"/>
          <w:b/>
        </w:rPr>
      </w:pPr>
    </w:p>
    <w:p w14:paraId="0BD1006F" w14:textId="77777777" w:rsidR="00182035" w:rsidRDefault="004D0DDA">
      <w:pPr>
        <w:rPr>
          <w:rFonts w:ascii="Arial" w:hAnsi="Arial" w:cs="Arial"/>
          <w:b/>
        </w:rPr>
      </w:pPr>
      <w:r>
        <w:rPr>
          <w:rFonts w:ascii="Arial" w:hAnsi="Arial" w:cs="Arial"/>
          <w:b/>
        </w:rPr>
        <w:t>Forensic Science Expertise from the Crime Scene to Court</w:t>
      </w:r>
    </w:p>
    <w:p w14:paraId="6C0A4DDB" w14:textId="77777777" w:rsidR="004D0DDA" w:rsidRDefault="004D0DDA">
      <w:pPr>
        <w:rPr>
          <w:rFonts w:ascii="Arial" w:hAnsi="Arial" w:cs="Arial"/>
          <w:b/>
        </w:rPr>
      </w:pPr>
    </w:p>
    <w:p w14:paraId="6259B8DA" w14:textId="77777777" w:rsidR="004D0DDA" w:rsidRDefault="004D0DDA">
      <w:pPr>
        <w:rPr>
          <w:rFonts w:ascii="Arial" w:hAnsi="Arial" w:cs="Arial"/>
          <w:b/>
        </w:rPr>
      </w:pPr>
    </w:p>
    <w:p w14:paraId="27156B6C" w14:textId="77777777" w:rsidR="00605263" w:rsidRPr="00705DF8" w:rsidRDefault="00705DF8">
      <w:pPr>
        <w:rPr>
          <w:rFonts w:ascii="Arial" w:hAnsi="Arial" w:cs="Arial"/>
          <w:b/>
        </w:rPr>
      </w:pPr>
      <w:r w:rsidRPr="00705DF8">
        <w:rPr>
          <w:rFonts w:ascii="Arial" w:hAnsi="Arial" w:cs="Arial"/>
          <w:b/>
        </w:rPr>
        <w:t>About Us</w:t>
      </w:r>
    </w:p>
    <w:p w14:paraId="7BC6DB1C" w14:textId="77777777" w:rsidR="00705DF8" w:rsidRPr="00705DF8" w:rsidRDefault="00705DF8">
      <w:pPr>
        <w:rPr>
          <w:rFonts w:ascii="Arial" w:hAnsi="Arial" w:cs="Arial"/>
        </w:rPr>
      </w:pPr>
    </w:p>
    <w:p w14:paraId="16D0A8F3" w14:textId="77777777" w:rsidR="00182035" w:rsidRPr="00182035" w:rsidRDefault="00182035" w:rsidP="00182035">
      <w:pPr>
        <w:jc w:val="both"/>
        <w:rPr>
          <w:rFonts w:ascii="Arial" w:hAnsi="Arial" w:cs="Arial"/>
          <w:iCs/>
          <w:lang w:val="en-GB"/>
        </w:rPr>
      </w:pPr>
      <w:r w:rsidRPr="00182035">
        <w:rPr>
          <w:rFonts w:ascii="Arial" w:hAnsi="Arial" w:cs="Arial"/>
          <w:iCs/>
          <w:lang w:val="en-GB"/>
        </w:rPr>
        <w:t xml:space="preserve">Our forensic biology experts </w:t>
      </w:r>
      <w:r>
        <w:rPr>
          <w:rFonts w:ascii="Arial" w:hAnsi="Arial" w:cs="Arial"/>
          <w:iCs/>
          <w:lang w:val="en-GB"/>
        </w:rPr>
        <w:t>each have over</w:t>
      </w:r>
      <w:r w:rsidRPr="00182035">
        <w:rPr>
          <w:rFonts w:ascii="Arial" w:hAnsi="Arial" w:cs="Arial"/>
          <w:iCs/>
          <w:lang w:val="en-GB"/>
        </w:rPr>
        <w:t xml:space="preserve"> 10 years experience in operational forensic laboratories, (including the Forensic Science Service in the United Kingdom, Australian Federal Police, and the New South wales Po</w:t>
      </w:r>
      <w:r>
        <w:rPr>
          <w:rFonts w:ascii="Arial" w:hAnsi="Arial" w:cs="Arial"/>
          <w:iCs/>
          <w:lang w:val="en-GB"/>
        </w:rPr>
        <w:t>lice Force) and are experts in h</w:t>
      </w:r>
      <w:r w:rsidRPr="00182035">
        <w:rPr>
          <w:rFonts w:ascii="Arial" w:hAnsi="Arial" w:cs="Arial"/>
          <w:iCs/>
          <w:lang w:val="en-GB"/>
        </w:rPr>
        <w:t xml:space="preserve">uman </w:t>
      </w:r>
      <w:r>
        <w:rPr>
          <w:rFonts w:ascii="Arial" w:hAnsi="Arial" w:cs="Arial"/>
          <w:iCs/>
          <w:lang w:val="en-GB"/>
        </w:rPr>
        <w:t>biological material</w:t>
      </w:r>
      <w:r w:rsidRPr="00182035">
        <w:rPr>
          <w:rFonts w:ascii="Arial" w:hAnsi="Arial" w:cs="Arial"/>
          <w:iCs/>
          <w:lang w:val="en-GB"/>
        </w:rPr>
        <w:t xml:space="preserve"> (including Blood, Saliva, Semen</w:t>
      </w:r>
      <w:r>
        <w:rPr>
          <w:rFonts w:ascii="Arial" w:hAnsi="Arial" w:cs="Arial"/>
          <w:iCs/>
          <w:lang w:val="en-GB"/>
        </w:rPr>
        <w:t>)</w:t>
      </w:r>
      <w:r w:rsidRPr="00182035">
        <w:rPr>
          <w:rFonts w:ascii="Arial" w:hAnsi="Arial" w:cs="Arial"/>
          <w:iCs/>
          <w:lang w:val="en-GB"/>
        </w:rPr>
        <w:t>, Bloodstain Pattern Analysis as well as DNA analysis and interpretation.</w:t>
      </w:r>
    </w:p>
    <w:p w14:paraId="5DEE3BC8" w14:textId="77777777" w:rsidR="00705DF8" w:rsidRPr="00705DF8" w:rsidRDefault="00705DF8">
      <w:pPr>
        <w:rPr>
          <w:rFonts w:ascii="Arial" w:hAnsi="Arial" w:cs="Arial"/>
        </w:rPr>
      </w:pPr>
    </w:p>
    <w:p w14:paraId="177848C4" w14:textId="77777777" w:rsidR="00705DF8" w:rsidRPr="00705DF8" w:rsidRDefault="00705DF8">
      <w:pPr>
        <w:rPr>
          <w:rFonts w:ascii="Arial" w:hAnsi="Arial" w:cs="Arial"/>
        </w:rPr>
      </w:pPr>
    </w:p>
    <w:p w14:paraId="7C8C4A43" w14:textId="77777777" w:rsidR="00705DF8" w:rsidRPr="00705DF8" w:rsidRDefault="00705DF8">
      <w:pPr>
        <w:rPr>
          <w:rFonts w:ascii="Arial" w:hAnsi="Arial" w:cs="Arial"/>
          <w:b/>
        </w:rPr>
      </w:pPr>
      <w:r w:rsidRPr="00705DF8">
        <w:rPr>
          <w:rFonts w:ascii="Arial" w:hAnsi="Arial" w:cs="Arial"/>
          <w:b/>
        </w:rPr>
        <w:t>Services</w:t>
      </w:r>
    </w:p>
    <w:p w14:paraId="2D09DBFC" w14:textId="77777777" w:rsidR="00705DF8" w:rsidRPr="00705DF8" w:rsidRDefault="00705DF8">
      <w:pPr>
        <w:rPr>
          <w:rFonts w:ascii="Arial" w:hAnsi="Arial" w:cs="Arial"/>
        </w:rPr>
      </w:pPr>
    </w:p>
    <w:p w14:paraId="6E491EE5" w14:textId="77777777" w:rsidR="00705DF8" w:rsidRPr="00705DF8" w:rsidRDefault="00705DF8">
      <w:pPr>
        <w:rPr>
          <w:rFonts w:ascii="Arial" w:hAnsi="Arial" w:cs="Arial"/>
        </w:rPr>
      </w:pPr>
      <w:r w:rsidRPr="00705DF8">
        <w:rPr>
          <w:rFonts w:ascii="Arial" w:hAnsi="Arial" w:cs="Arial"/>
        </w:rPr>
        <w:t>Independent Forensic Services has expertise in the following areas:</w:t>
      </w:r>
    </w:p>
    <w:p w14:paraId="06333AEB" w14:textId="77777777" w:rsidR="00705DF8" w:rsidRPr="00705DF8" w:rsidRDefault="00705DF8" w:rsidP="00705DF8">
      <w:pPr>
        <w:pStyle w:val="ListParagraph"/>
        <w:numPr>
          <w:ilvl w:val="0"/>
          <w:numId w:val="1"/>
        </w:numPr>
        <w:rPr>
          <w:rFonts w:ascii="Arial" w:hAnsi="Arial" w:cs="Arial"/>
        </w:rPr>
      </w:pPr>
      <w:r w:rsidRPr="00705DF8">
        <w:rPr>
          <w:rFonts w:ascii="Arial" w:hAnsi="Arial" w:cs="Arial"/>
        </w:rPr>
        <w:t>Forensic Biology (including biological fluid detection techniques</w:t>
      </w:r>
    </w:p>
    <w:p w14:paraId="7668096F" w14:textId="77777777" w:rsidR="00705DF8" w:rsidRPr="00705DF8" w:rsidRDefault="00705DF8" w:rsidP="00705DF8">
      <w:pPr>
        <w:pStyle w:val="ListParagraph"/>
        <w:numPr>
          <w:ilvl w:val="0"/>
          <w:numId w:val="1"/>
        </w:numPr>
        <w:rPr>
          <w:rFonts w:ascii="Arial" w:hAnsi="Arial" w:cs="Arial"/>
        </w:rPr>
      </w:pPr>
      <w:r w:rsidRPr="00705DF8">
        <w:rPr>
          <w:rFonts w:ascii="Arial" w:hAnsi="Arial" w:cs="Arial"/>
        </w:rPr>
        <w:t>Bloodstain Pattern Analysis</w:t>
      </w:r>
    </w:p>
    <w:p w14:paraId="103ECCC8" w14:textId="77777777" w:rsidR="00705DF8" w:rsidRPr="00705DF8" w:rsidRDefault="00705DF8" w:rsidP="00705DF8">
      <w:pPr>
        <w:pStyle w:val="ListParagraph"/>
        <w:numPr>
          <w:ilvl w:val="0"/>
          <w:numId w:val="1"/>
        </w:numPr>
        <w:rPr>
          <w:rFonts w:ascii="Arial" w:hAnsi="Arial" w:cs="Arial"/>
        </w:rPr>
      </w:pPr>
      <w:r w:rsidRPr="00705DF8">
        <w:rPr>
          <w:rFonts w:ascii="Arial" w:hAnsi="Arial" w:cs="Arial"/>
        </w:rPr>
        <w:t>Damage Analysis</w:t>
      </w:r>
    </w:p>
    <w:p w14:paraId="5442C608" w14:textId="77777777" w:rsidR="00705DF8" w:rsidRPr="00705DF8" w:rsidRDefault="00705DF8" w:rsidP="00705DF8">
      <w:pPr>
        <w:pStyle w:val="ListParagraph"/>
        <w:numPr>
          <w:ilvl w:val="0"/>
          <w:numId w:val="1"/>
        </w:numPr>
        <w:rPr>
          <w:rFonts w:ascii="Arial" w:hAnsi="Arial" w:cs="Arial"/>
        </w:rPr>
      </w:pPr>
      <w:r w:rsidRPr="00705DF8">
        <w:rPr>
          <w:rFonts w:ascii="Arial" w:hAnsi="Arial" w:cs="Arial"/>
        </w:rPr>
        <w:t>DNA Analysis and Interpretation</w:t>
      </w:r>
    </w:p>
    <w:p w14:paraId="20B415A6" w14:textId="77777777" w:rsidR="00705DF8" w:rsidRPr="00705DF8" w:rsidRDefault="00705DF8" w:rsidP="00705DF8">
      <w:pPr>
        <w:rPr>
          <w:rFonts w:ascii="Arial" w:hAnsi="Arial" w:cs="Arial"/>
        </w:rPr>
      </w:pPr>
    </w:p>
    <w:p w14:paraId="37AF34A2" w14:textId="77777777" w:rsidR="00705DF8" w:rsidRPr="00705DF8" w:rsidRDefault="00705DF8" w:rsidP="00705DF8">
      <w:pPr>
        <w:rPr>
          <w:rFonts w:ascii="Arial" w:hAnsi="Arial" w:cs="Arial"/>
        </w:rPr>
      </w:pPr>
      <w:r w:rsidRPr="00705DF8">
        <w:rPr>
          <w:rFonts w:ascii="Arial" w:hAnsi="Arial" w:cs="Arial"/>
        </w:rPr>
        <w:t>We have the ability to:</w:t>
      </w:r>
    </w:p>
    <w:p w14:paraId="5782EE96" w14:textId="77777777" w:rsidR="00705DF8" w:rsidRPr="00705DF8" w:rsidRDefault="00705DF8" w:rsidP="00705DF8">
      <w:pPr>
        <w:numPr>
          <w:ilvl w:val="0"/>
          <w:numId w:val="2"/>
        </w:numPr>
        <w:rPr>
          <w:rFonts w:ascii="Arial" w:hAnsi="Arial" w:cs="Arial"/>
        </w:rPr>
      </w:pPr>
      <w:r w:rsidRPr="00705DF8">
        <w:rPr>
          <w:rFonts w:ascii="Arial" w:hAnsi="Arial" w:cs="Arial"/>
        </w:rPr>
        <w:t xml:space="preserve">Conduct an independent review of the work conducted by the State or Federal Laboratories </w:t>
      </w:r>
    </w:p>
    <w:p w14:paraId="5507D21F" w14:textId="77777777" w:rsidR="00705DF8" w:rsidRPr="00705DF8" w:rsidRDefault="00705DF8" w:rsidP="00705DF8">
      <w:pPr>
        <w:numPr>
          <w:ilvl w:val="0"/>
          <w:numId w:val="2"/>
        </w:numPr>
        <w:rPr>
          <w:rFonts w:ascii="Arial" w:hAnsi="Arial" w:cs="Arial"/>
        </w:rPr>
      </w:pPr>
      <w:r w:rsidRPr="00705DF8">
        <w:rPr>
          <w:rFonts w:ascii="Arial" w:hAnsi="Arial" w:cs="Arial"/>
        </w:rPr>
        <w:t xml:space="preserve">Assess if all appropriate examinations have been conducted </w:t>
      </w:r>
    </w:p>
    <w:p w14:paraId="2814E31A" w14:textId="77777777" w:rsidR="00705DF8" w:rsidRPr="00705DF8" w:rsidRDefault="00705DF8" w:rsidP="00705DF8">
      <w:pPr>
        <w:numPr>
          <w:ilvl w:val="0"/>
          <w:numId w:val="2"/>
        </w:numPr>
        <w:rPr>
          <w:rFonts w:ascii="Arial" w:hAnsi="Arial" w:cs="Arial"/>
        </w:rPr>
      </w:pPr>
      <w:r w:rsidRPr="00705DF8">
        <w:rPr>
          <w:rFonts w:ascii="Arial" w:hAnsi="Arial" w:cs="Arial"/>
        </w:rPr>
        <w:t xml:space="preserve">Provide an expert opinion in relation to the significance of the evidence </w:t>
      </w:r>
    </w:p>
    <w:p w14:paraId="44592F3E" w14:textId="77777777" w:rsidR="00705DF8" w:rsidRPr="00705DF8" w:rsidRDefault="00705DF8" w:rsidP="00705DF8">
      <w:pPr>
        <w:numPr>
          <w:ilvl w:val="0"/>
          <w:numId w:val="2"/>
        </w:numPr>
        <w:rPr>
          <w:rFonts w:ascii="Arial" w:hAnsi="Arial" w:cs="Arial"/>
        </w:rPr>
      </w:pPr>
      <w:r w:rsidRPr="00705DF8">
        <w:rPr>
          <w:rFonts w:ascii="Arial" w:hAnsi="Arial" w:cs="Arial"/>
        </w:rPr>
        <w:t xml:space="preserve">Assist in providing appropriate lines of questioning for expert witnesses </w:t>
      </w:r>
    </w:p>
    <w:p w14:paraId="2C762C59" w14:textId="77777777" w:rsidR="00705DF8" w:rsidRPr="00705DF8" w:rsidRDefault="00705DF8" w:rsidP="00705DF8">
      <w:pPr>
        <w:numPr>
          <w:ilvl w:val="0"/>
          <w:numId w:val="2"/>
        </w:numPr>
        <w:rPr>
          <w:rFonts w:ascii="Arial" w:hAnsi="Arial" w:cs="Arial"/>
        </w:rPr>
      </w:pPr>
      <w:r w:rsidRPr="00705DF8">
        <w:rPr>
          <w:rFonts w:ascii="Arial" w:hAnsi="Arial" w:cs="Arial"/>
        </w:rPr>
        <w:t xml:space="preserve">Appear in court as an expert witness </w:t>
      </w:r>
    </w:p>
    <w:p w14:paraId="4C902F78" w14:textId="77777777" w:rsidR="00705DF8" w:rsidRPr="00705DF8" w:rsidRDefault="00705DF8" w:rsidP="00705DF8">
      <w:pPr>
        <w:numPr>
          <w:ilvl w:val="0"/>
          <w:numId w:val="2"/>
        </w:numPr>
        <w:rPr>
          <w:rFonts w:ascii="Arial" w:hAnsi="Arial" w:cs="Arial"/>
        </w:rPr>
      </w:pPr>
      <w:r w:rsidRPr="00705DF8">
        <w:rPr>
          <w:rFonts w:ascii="Arial" w:hAnsi="Arial" w:cs="Arial"/>
        </w:rPr>
        <w:t>Perform laboratory based examinations or re-­</w:t>
      </w:r>
      <w:r w:rsidRPr="00705DF8">
        <w:rPr>
          <w:rFonts w:ascii="American Typewriter Light" w:hAnsi="American Typewriter Light" w:cs="American Typewriter Light"/>
        </w:rPr>
        <w:t>‐</w:t>
      </w:r>
      <w:r w:rsidRPr="00705DF8">
        <w:rPr>
          <w:rFonts w:ascii="Arial" w:hAnsi="Arial" w:cs="Arial"/>
        </w:rPr>
        <w:t xml:space="preserve">examinations items for biological evidence. </w:t>
      </w:r>
    </w:p>
    <w:p w14:paraId="5279DFF7" w14:textId="77777777" w:rsidR="00705DF8" w:rsidRPr="00705DF8" w:rsidRDefault="00705DF8" w:rsidP="00705DF8">
      <w:pPr>
        <w:numPr>
          <w:ilvl w:val="0"/>
          <w:numId w:val="2"/>
        </w:numPr>
        <w:rPr>
          <w:rFonts w:ascii="Arial" w:hAnsi="Arial" w:cs="Arial"/>
        </w:rPr>
      </w:pPr>
      <w:r w:rsidRPr="00705DF8">
        <w:rPr>
          <w:rFonts w:ascii="Arial" w:hAnsi="Arial" w:cs="Arial"/>
        </w:rPr>
        <w:t xml:space="preserve">Conduct bespoke training on forensic biology, DNA analysis and interpretation and forensic science </w:t>
      </w:r>
    </w:p>
    <w:p w14:paraId="2891EA9D" w14:textId="77777777" w:rsidR="00705DF8" w:rsidRPr="00705DF8" w:rsidRDefault="00705DF8" w:rsidP="00705DF8">
      <w:pPr>
        <w:ind w:left="720"/>
        <w:rPr>
          <w:rFonts w:ascii="Arial" w:hAnsi="Arial" w:cs="Arial"/>
        </w:rPr>
      </w:pPr>
    </w:p>
    <w:p w14:paraId="00E24163" w14:textId="77777777" w:rsidR="00705DF8" w:rsidRPr="00705DF8" w:rsidRDefault="00705DF8" w:rsidP="00705DF8">
      <w:pPr>
        <w:widowControl w:val="0"/>
        <w:autoSpaceDE w:val="0"/>
        <w:autoSpaceDN w:val="0"/>
        <w:adjustRightInd w:val="0"/>
        <w:spacing w:after="240"/>
        <w:rPr>
          <w:rFonts w:ascii="Arial" w:hAnsi="Arial" w:cs="Arial"/>
          <w:sz w:val="26"/>
          <w:szCs w:val="26"/>
        </w:rPr>
      </w:pPr>
      <w:r w:rsidRPr="00705DF8">
        <w:rPr>
          <w:rFonts w:ascii="Arial" w:hAnsi="Arial" w:cs="Arial"/>
          <w:sz w:val="26"/>
          <w:szCs w:val="26"/>
        </w:rPr>
        <w:t>We will provide high quality and timely advice that is honest and transparent and any resulting reports will be presented in a form readily understood by non-scientific audiences.</w:t>
      </w:r>
    </w:p>
    <w:p w14:paraId="02F316DC" w14:textId="77777777" w:rsidR="00705DF8" w:rsidRPr="00705DF8" w:rsidRDefault="00705DF8" w:rsidP="00705DF8">
      <w:pPr>
        <w:widowControl w:val="0"/>
        <w:autoSpaceDE w:val="0"/>
        <w:autoSpaceDN w:val="0"/>
        <w:adjustRightInd w:val="0"/>
        <w:spacing w:after="240"/>
        <w:rPr>
          <w:rFonts w:ascii="Arial" w:hAnsi="Arial" w:cs="Arial"/>
          <w:sz w:val="26"/>
          <w:szCs w:val="26"/>
        </w:rPr>
      </w:pPr>
      <w:r w:rsidRPr="00705DF8">
        <w:rPr>
          <w:rFonts w:ascii="Arial" w:hAnsi="Arial" w:cs="Arial"/>
          <w:sz w:val="26"/>
          <w:szCs w:val="26"/>
        </w:rPr>
        <w:t xml:space="preserve">Independent Forensic Services has implemented a quality framework and is structured to provide the same internal technical review </w:t>
      </w:r>
      <w:r w:rsidRPr="00705DF8">
        <w:rPr>
          <w:rFonts w:ascii="Arial" w:hAnsi="Arial" w:cs="Arial"/>
          <w:sz w:val="26"/>
          <w:szCs w:val="26"/>
        </w:rPr>
        <w:lastRenderedPageBreak/>
        <w:t>processes required by accrediting bodies such as NATA and we are continually working to expand our services and ensure our work is of the highest quality.</w:t>
      </w:r>
    </w:p>
    <w:p w14:paraId="42C0A9A0" w14:textId="77777777" w:rsidR="00705DF8" w:rsidRPr="00705DF8" w:rsidRDefault="00705DF8" w:rsidP="00705DF8">
      <w:pPr>
        <w:widowControl w:val="0"/>
        <w:autoSpaceDE w:val="0"/>
        <w:autoSpaceDN w:val="0"/>
        <w:adjustRightInd w:val="0"/>
        <w:spacing w:after="240"/>
        <w:rPr>
          <w:rFonts w:ascii="Arial" w:hAnsi="Arial" w:cs="Arial"/>
        </w:rPr>
      </w:pPr>
      <w:r w:rsidRPr="00705DF8">
        <w:rPr>
          <w:rFonts w:ascii="Arial" w:hAnsi="Arial" w:cs="Arial"/>
          <w:color w:val="141414"/>
          <w:sz w:val="26"/>
          <w:szCs w:val="26"/>
        </w:rPr>
        <w:t>We believe our experience from the crime scene to the court and our quality framework offers our clients one of the most comprehensive independent forensic services available in the area of forensic biology and DNA analysis.</w:t>
      </w:r>
    </w:p>
    <w:p w14:paraId="74382AD6" w14:textId="77777777" w:rsidR="00705DF8" w:rsidRPr="00705DF8" w:rsidRDefault="00705DF8" w:rsidP="00705DF8">
      <w:pPr>
        <w:rPr>
          <w:rFonts w:ascii="Arial" w:hAnsi="Arial" w:cs="Arial"/>
        </w:rPr>
      </w:pPr>
    </w:p>
    <w:p w14:paraId="29D03ED1" w14:textId="77777777" w:rsidR="00705DF8" w:rsidRPr="00705DF8" w:rsidRDefault="00705DF8">
      <w:pPr>
        <w:rPr>
          <w:rFonts w:ascii="Arial" w:hAnsi="Arial" w:cs="Arial"/>
        </w:rPr>
      </w:pPr>
    </w:p>
    <w:p w14:paraId="3506A122" w14:textId="77777777" w:rsidR="00705DF8" w:rsidRPr="00705DF8" w:rsidRDefault="00705DF8">
      <w:pPr>
        <w:rPr>
          <w:rFonts w:ascii="Arial" w:hAnsi="Arial" w:cs="Arial"/>
          <w:b/>
        </w:rPr>
      </w:pPr>
      <w:r w:rsidRPr="00705DF8">
        <w:rPr>
          <w:rFonts w:ascii="Arial" w:hAnsi="Arial" w:cs="Arial"/>
          <w:b/>
        </w:rPr>
        <w:t>Who Uses Us?</w:t>
      </w:r>
    </w:p>
    <w:p w14:paraId="5A605A96" w14:textId="77777777" w:rsidR="00705DF8" w:rsidRPr="00705DF8" w:rsidRDefault="00705DF8">
      <w:pPr>
        <w:rPr>
          <w:rFonts w:ascii="Arial" w:hAnsi="Arial" w:cs="Arial"/>
        </w:rPr>
      </w:pPr>
    </w:p>
    <w:p w14:paraId="3D80000A" w14:textId="77777777" w:rsidR="00705DF8" w:rsidRPr="00705DF8" w:rsidRDefault="00705DF8">
      <w:pPr>
        <w:rPr>
          <w:rFonts w:ascii="Arial" w:hAnsi="Arial" w:cs="Arial"/>
        </w:rPr>
      </w:pPr>
      <w:r w:rsidRPr="00705DF8">
        <w:rPr>
          <w:rFonts w:ascii="Arial" w:hAnsi="Arial" w:cs="Arial"/>
        </w:rPr>
        <w:t xml:space="preserve">Our services are </w:t>
      </w:r>
      <w:proofErr w:type="spellStart"/>
      <w:r w:rsidRPr="00705DF8">
        <w:rPr>
          <w:rFonts w:ascii="Arial" w:hAnsi="Arial" w:cs="Arial"/>
        </w:rPr>
        <w:t>utilised</w:t>
      </w:r>
      <w:proofErr w:type="spellEnd"/>
      <w:r w:rsidRPr="00705DF8">
        <w:rPr>
          <w:rFonts w:ascii="Arial" w:hAnsi="Arial" w:cs="Arial"/>
        </w:rPr>
        <w:t xml:space="preserve"> across the legal and law enforcement communities, some of the </w:t>
      </w:r>
      <w:proofErr w:type="spellStart"/>
      <w:r w:rsidRPr="00705DF8">
        <w:rPr>
          <w:rFonts w:ascii="Arial" w:hAnsi="Arial" w:cs="Arial"/>
        </w:rPr>
        <w:t>organisations</w:t>
      </w:r>
      <w:proofErr w:type="spellEnd"/>
      <w:r w:rsidRPr="00705DF8">
        <w:rPr>
          <w:rFonts w:ascii="Arial" w:hAnsi="Arial" w:cs="Arial"/>
        </w:rPr>
        <w:t xml:space="preserve"> that we have completed work for include:</w:t>
      </w:r>
    </w:p>
    <w:p w14:paraId="728E4769" w14:textId="77777777" w:rsidR="00705DF8" w:rsidRPr="00705DF8" w:rsidRDefault="00705DF8" w:rsidP="00705DF8">
      <w:pPr>
        <w:pStyle w:val="ListParagraph"/>
        <w:numPr>
          <w:ilvl w:val="0"/>
          <w:numId w:val="1"/>
        </w:numPr>
        <w:rPr>
          <w:rFonts w:ascii="Arial" w:hAnsi="Arial" w:cs="Arial"/>
        </w:rPr>
      </w:pPr>
      <w:r w:rsidRPr="00705DF8">
        <w:rPr>
          <w:rFonts w:ascii="Arial" w:hAnsi="Arial" w:cs="Arial"/>
        </w:rPr>
        <w:t>Private law firms</w:t>
      </w:r>
    </w:p>
    <w:p w14:paraId="575687CC" w14:textId="77777777" w:rsidR="00705DF8" w:rsidRPr="00705DF8" w:rsidRDefault="00705DF8" w:rsidP="00705DF8">
      <w:pPr>
        <w:pStyle w:val="ListParagraph"/>
        <w:numPr>
          <w:ilvl w:val="0"/>
          <w:numId w:val="1"/>
        </w:numPr>
        <w:rPr>
          <w:rFonts w:ascii="Arial" w:hAnsi="Arial" w:cs="Arial"/>
        </w:rPr>
      </w:pPr>
      <w:r w:rsidRPr="00705DF8">
        <w:rPr>
          <w:rFonts w:ascii="Arial" w:hAnsi="Arial" w:cs="Arial"/>
        </w:rPr>
        <w:t>Legal Aid</w:t>
      </w:r>
    </w:p>
    <w:p w14:paraId="2DA4724E" w14:textId="77777777" w:rsidR="00705DF8" w:rsidRPr="00705DF8" w:rsidRDefault="00705DF8" w:rsidP="00705DF8">
      <w:pPr>
        <w:pStyle w:val="ListParagraph"/>
        <w:numPr>
          <w:ilvl w:val="0"/>
          <w:numId w:val="1"/>
        </w:numPr>
        <w:rPr>
          <w:rFonts w:ascii="Arial" w:hAnsi="Arial" w:cs="Arial"/>
        </w:rPr>
      </w:pPr>
      <w:r w:rsidRPr="00705DF8">
        <w:rPr>
          <w:rFonts w:ascii="Arial" w:hAnsi="Arial" w:cs="Arial"/>
        </w:rPr>
        <w:t>Aboriginal Legal Aid</w:t>
      </w:r>
    </w:p>
    <w:p w14:paraId="18C1E1F8" w14:textId="77777777" w:rsidR="00705DF8" w:rsidRPr="00705DF8" w:rsidRDefault="00705DF8" w:rsidP="00705DF8">
      <w:pPr>
        <w:pStyle w:val="ListParagraph"/>
        <w:numPr>
          <w:ilvl w:val="0"/>
          <w:numId w:val="1"/>
        </w:numPr>
        <w:rPr>
          <w:rFonts w:ascii="Arial" w:hAnsi="Arial" w:cs="Arial"/>
        </w:rPr>
      </w:pPr>
      <w:r w:rsidRPr="00705DF8">
        <w:rPr>
          <w:rFonts w:ascii="Arial" w:hAnsi="Arial" w:cs="Arial"/>
        </w:rPr>
        <w:t>Universities</w:t>
      </w:r>
    </w:p>
    <w:p w14:paraId="6106B372" w14:textId="77777777" w:rsidR="00705DF8" w:rsidRPr="00705DF8" w:rsidRDefault="00705DF8">
      <w:pPr>
        <w:rPr>
          <w:rFonts w:ascii="Arial" w:hAnsi="Arial" w:cs="Arial"/>
        </w:rPr>
      </w:pPr>
    </w:p>
    <w:p w14:paraId="3CBF3BDB" w14:textId="77777777" w:rsidR="001502FA" w:rsidRDefault="001502FA">
      <w:pPr>
        <w:rPr>
          <w:rFonts w:ascii="Arial" w:hAnsi="Arial" w:cs="Arial"/>
          <w:b/>
        </w:rPr>
      </w:pPr>
    </w:p>
    <w:p w14:paraId="591EF9C6" w14:textId="77777777" w:rsidR="00705DF8" w:rsidRDefault="00705DF8">
      <w:pPr>
        <w:rPr>
          <w:rFonts w:ascii="Arial" w:hAnsi="Arial" w:cs="Arial"/>
          <w:b/>
        </w:rPr>
      </w:pPr>
      <w:bookmarkStart w:id="0" w:name="_GoBack"/>
      <w:bookmarkEnd w:id="0"/>
      <w:r w:rsidRPr="00705DF8">
        <w:rPr>
          <w:rFonts w:ascii="Arial" w:hAnsi="Arial" w:cs="Arial"/>
          <w:b/>
        </w:rPr>
        <w:t>Contact Us</w:t>
      </w:r>
    </w:p>
    <w:p w14:paraId="14610736" w14:textId="77777777" w:rsidR="00705DF8" w:rsidRDefault="00182035">
      <w:pPr>
        <w:rPr>
          <w:rFonts w:ascii="Arial" w:hAnsi="Arial" w:cs="Arial"/>
          <w:b/>
        </w:rPr>
      </w:pPr>
      <w:r>
        <w:rPr>
          <w:rFonts w:ascii="Arial" w:hAnsi="Arial" w:cs="Arial"/>
          <w:b/>
        </w:rPr>
        <w:t xml:space="preserve"> </w:t>
      </w:r>
    </w:p>
    <w:p w14:paraId="695E53C5" w14:textId="77777777" w:rsidR="00182035" w:rsidRDefault="00182035">
      <w:pPr>
        <w:rPr>
          <w:rFonts w:ascii="Arial" w:hAnsi="Arial" w:cs="Arial"/>
          <w:color w:val="262626"/>
        </w:rPr>
      </w:pPr>
      <w:r>
        <w:rPr>
          <w:rFonts w:ascii="Arial" w:hAnsi="Arial" w:cs="Arial"/>
        </w:rPr>
        <w:t xml:space="preserve">Phone: </w:t>
      </w:r>
      <w:r w:rsidRPr="00182035">
        <w:rPr>
          <w:rFonts w:ascii="Arial" w:hAnsi="Arial" w:cs="Arial"/>
          <w:color w:val="262626"/>
          <w:sz w:val="28"/>
          <w:szCs w:val="28"/>
        </w:rPr>
        <w:t>+</w:t>
      </w:r>
      <w:r w:rsidRPr="00182035">
        <w:rPr>
          <w:rFonts w:ascii="Arial" w:hAnsi="Arial" w:cs="Arial"/>
          <w:color w:val="262626"/>
        </w:rPr>
        <w:t>61 478 789 804</w:t>
      </w:r>
    </w:p>
    <w:p w14:paraId="62C08C66" w14:textId="77777777" w:rsidR="00182035" w:rsidRDefault="00182035">
      <w:pPr>
        <w:rPr>
          <w:rFonts w:ascii="Arial" w:hAnsi="Arial" w:cs="Arial"/>
          <w:color w:val="262626"/>
        </w:rPr>
      </w:pPr>
      <w:r>
        <w:rPr>
          <w:rFonts w:ascii="Arial" w:hAnsi="Arial" w:cs="Arial"/>
          <w:color w:val="262626"/>
        </w:rPr>
        <w:t xml:space="preserve">Email: </w:t>
      </w:r>
      <w:hyperlink r:id="rId7" w:history="1">
        <w:r w:rsidRPr="00D82AEA">
          <w:rPr>
            <w:rStyle w:val="Hyperlink"/>
            <w:rFonts w:ascii="Arial" w:hAnsi="Arial" w:cs="Arial"/>
          </w:rPr>
          <w:t>enquiries@independentforensicservices.com.au</w:t>
        </w:r>
      </w:hyperlink>
    </w:p>
    <w:p w14:paraId="0FD70B1C" w14:textId="77777777" w:rsidR="00182035" w:rsidRDefault="00182035">
      <w:pPr>
        <w:rPr>
          <w:rFonts w:ascii="Arial" w:hAnsi="Arial" w:cs="Arial"/>
          <w:color w:val="262626"/>
        </w:rPr>
      </w:pPr>
      <w:r>
        <w:rPr>
          <w:rFonts w:ascii="Arial" w:hAnsi="Arial" w:cs="Arial"/>
          <w:color w:val="262626"/>
        </w:rPr>
        <w:t xml:space="preserve">Web: </w:t>
      </w:r>
      <w:hyperlink r:id="rId8" w:history="1">
        <w:r w:rsidRPr="00D82AEA">
          <w:rPr>
            <w:rStyle w:val="Hyperlink"/>
            <w:rFonts w:ascii="Arial" w:hAnsi="Arial" w:cs="Arial"/>
          </w:rPr>
          <w:t>www.independentforensicservices.com.au</w:t>
        </w:r>
      </w:hyperlink>
    </w:p>
    <w:p w14:paraId="47D1F3C8" w14:textId="77777777" w:rsidR="00182035" w:rsidRPr="00182035" w:rsidRDefault="00182035">
      <w:pPr>
        <w:rPr>
          <w:rFonts w:ascii="Arial" w:hAnsi="Arial" w:cs="Arial"/>
          <w:color w:val="262626"/>
        </w:rPr>
      </w:pPr>
      <w:r>
        <w:rPr>
          <w:rFonts w:ascii="Arial" w:hAnsi="Arial" w:cs="Arial"/>
          <w:color w:val="262626"/>
        </w:rPr>
        <w:t>Mail: PO Box 2466 North Parramatta NSW Australia 1750</w:t>
      </w:r>
    </w:p>
    <w:p w14:paraId="5C822BDA" w14:textId="77777777" w:rsidR="00182035" w:rsidRPr="00182035" w:rsidRDefault="00182035">
      <w:pPr>
        <w:rPr>
          <w:rFonts w:ascii="Arial" w:hAnsi="Arial" w:cs="Arial"/>
        </w:rPr>
      </w:pPr>
    </w:p>
    <w:p w14:paraId="08D92F21" w14:textId="77777777" w:rsidR="00705DF8" w:rsidRPr="00705DF8" w:rsidRDefault="00705DF8">
      <w:pPr>
        <w:rPr>
          <w:rFonts w:ascii="Arial" w:hAnsi="Arial" w:cs="Arial"/>
          <w:b/>
        </w:rPr>
      </w:pPr>
    </w:p>
    <w:sectPr w:rsidR="00705DF8" w:rsidRPr="00705DF8" w:rsidSect="00605263">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American Typewriter Light">
    <w:panose1 w:val="02090304020004020304"/>
    <w:charset w:val="00"/>
    <w:family w:val="auto"/>
    <w:pitch w:val="variable"/>
    <w:sig w:usb0="A000006F" w:usb1="00000019" w:usb2="00000000" w:usb3="00000000" w:csb0="000001FB"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2221179B"/>
    <w:multiLevelType w:val="hybridMultilevel"/>
    <w:tmpl w:val="7D5A8982"/>
    <w:lvl w:ilvl="0" w:tplc="D1902A6A">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5DF8"/>
    <w:rsid w:val="001502FA"/>
    <w:rsid w:val="00182035"/>
    <w:rsid w:val="004D0DDA"/>
    <w:rsid w:val="00605263"/>
    <w:rsid w:val="00705D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858B4C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5DF8"/>
    <w:pPr>
      <w:ind w:left="720"/>
      <w:contextualSpacing/>
    </w:pPr>
  </w:style>
  <w:style w:type="character" w:styleId="Hyperlink">
    <w:name w:val="Hyperlink"/>
    <w:basedOn w:val="DefaultParagraphFont"/>
    <w:uiPriority w:val="99"/>
    <w:unhideWhenUsed/>
    <w:rsid w:val="00182035"/>
    <w:rPr>
      <w:color w:val="0000FF" w:themeColor="hyperlink"/>
      <w:u w:val="single"/>
    </w:rPr>
  </w:style>
  <w:style w:type="paragraph" w:styleId="BalloonText">
    <w:name w:val="Balloon Text"/>
    <w:basedOn w:val="Normal"/>
    <w:link w:val="BalloonTextChar"/>
    <w:uiPriority w:val="99"/>
    <w:semiHidden/>
    <w:unhideWhenUsed/>
    <w:rsid w:val="001502F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502FA"/>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5DF8"/>
    <w:pPr>
      <w:ind w:left="720"/>
      <w:contextualSpacing/>
    </w:pPr>
  </w:style>
  <w:style w:type="character" w:styleId="Hyperlink">
    <w:name w:val="Hyperlink"/>
    <w:basedOn w:val="DefaultParagraphFont"/>
    <w:uiPriority w:val="99"/>
    <w:unhideWhenUsed/>
    <w:rsid w:val="00182035"/>
    <w:rPr>
      <w:color w:val="0000FF" w:themeColor="hyperlink"/>
      <w:u w:val="single"/>
    </w:rPr>
  </w:style>
  <w:style w:type="paragraph" w:styleId="BalloonText">
    <w:name w:val="Balloon Text"/>
    <w:basedOn w:val="Normal"/>
    <w:link w:val="BalloonTextChar"/>
    <w:uiPriority w:val="99"/>
    <w:semiHidden/>
    <w:unhideWhenUsed/>
    <w:rsid w:val="001502F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502FA"/>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hyperlink" Target="mailto:enquiries@independentforensicservices.com.au" TargetMode="External"/><Relationship Id="rId8" Type="http://schemas.openxmlformats.org/officeDocument/2006/relationships/hyperlink" Target="http://www.independentforensicservices.com.au"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367</Words>
  <Characters>2094</Characters>
  <Application>Microsoft Macintosh Word</Application>
  <DocSecurity>0</DocSecurity>
  <Lines>17</Lines>
  <Paragraphs>4</Paragraphs>
  <ScaleCrop>false</ScaleCrop>
  <Company/>
  <LinksUpToDate>false</LinksUpToDate>
  <CharactersWithSpaces>2457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Jae Gerhard</dc:creator>
  <cp:keywords/>
  <dc:description/>
  <cp:lastModifiedBy>Jae Gerhard</cp:lastModifiedBy>
  <cp:revision>3</cp:revision>
  <dcterms:created xsi:type="dcterms:W3CDTF">2013-12-17T22:29:00Z</dcterms:created>
  <dcterms:modified xsi:type="dcterms:W3CDTF">2013-12-18T05:41:00Z</dcterms:modified>
</cp:coreProperties>
</file>