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AE4" w:rsidRPr="00D64726" w:rsidRDefault="00630AE4" w:rsidP="00630AE4">
      <w:pPr>
        <w:pStyle w:val="Default"/>
        <w:rPr>
          <w:rFonts w:asciiTheme="minorHAnsi" w:hAnsiTheme="minorHAnsi"/>
          <w:b/>
          <w:sz w:val="32"/>
        </w:rPr>
      </w:pPr>
      <w:r w:rsidRPr="00D64726">
        <w:rPr>
          <w:rFonts w:asciiTheme="minorHAnsi" w:hAnsiTheme="minorHAnsi"/>
          <w:b/>
          <w:sz w:val="32"/>
        </w:rPr>
        <w:t>Gerald Kane, MD, Highland Park, IL, guilty of Reckless Conduct</w:t>
      </w:r>
    </w:p>
    <w:p w:rsidR="00630AE4" w:rsidRPr="00D64726" w:rsidRDefault="00630AE4" w:rsidP="00630AE4">
      <w:pPr>
        <w:pStyle w:val="Default"/>
        <w:rPr>
          <w:rFonts w:asciiTheme="minorHAnsi" w:hAnsiTheme="minorHAnsi"/>
          <w:b/>
        </w:rPr>
      </w:pPr>
    </w:p>
    <w:p w:rsidR="00630AE4" w:rsidRPr="001D466B" w:rsidRDefault="00630AE4" w:rsidP="00630AE4">
      <w:pPr>
        <w:pStyle w:val="Default"/>
        <w:rPr>
          <w:rFonts w:asciiTheme="minorHAnsi" w:hAnsiTheme="minorHAnsi"/>
          <w:b/>
        </w:rPr>
      </w:pPr>
      <w:r w:rsidRPr="001D466B">
        <w:rPr>
          <w:rFonts w:asciiTheme="minorHAnsi" w:hAnsiTheme="minorHAnsi"/>
          <w:b/>
          <w:sz w:val="28"/>
        </w:rPr>
        <w:t xml:space="preserve">Sentence:  </w:t>
      </w:r>
      <w:r w:rsidRPr="001D466B">
        <w:rPr>
          <w:rFonts w:asciiTheme="minorHAnsi" w:hAnsiTheme="minorHAnsi"/>
          <w:b/>
        </w:rPr>
        <w:t xml:space="preserve">12 months incarceration (stayed) and 30 months probation. He was also </w:t>
      </w:r>
      <w:r w:rsidR="001D466B" w:rsidRPr="001D466B">
        <w:rPr>
          <w:rFonts w:asciiTheme="minorHAnsi" w:hAnsiTheme="minorHAnsi"/>
          <w:b/>
        </w:rPr>
        <w:t xml:space="preserve">ordered to </w:t>
      </w:r>
      <w:r w:rsidRPr="001D466B">
        <w:rPr>
          <w:rFonts w:asciiTheme="minorHAnsi" w:hAnsiTheme="minorHAnsi"/>
          <w:b/>
        </w:rPr>
        <w:t>pay $3000 contribution to Lake County Bar Foundation; $1000 contribution to Lake County Children’s Advocacy Center; and pay $1000 contribution to Crime Stoppers.</w:t>
      </w:r>
    </w:p>
    <w:p w:rsidR="00630AE4" w:rsidRPr="00D64726" w:rsidRDefault="00630AE4" w:rsidP="00630AE4">
      <w:pPr>
        <w:pStyle w:val="Default"/>
        <w:rPr>
          <w:rFonts w:asciiTheme="minorHAnsi" w:hAnsiTheme="minorHAnsi"/>
        </w:rPr>
      </w:pPr>
    </w:p>
    <w:p w:rsidR="00630AE4" w:rsidRDefault="00630AE4" w:rsidP="00630AE4">
      <w:pPr>
        <w:pStyle w:val="Default"/>
        <w:rPr>
          <w:rFonts w:asciiTheme="minorHAnsi" w:hAnsiTheme="minorHAnsi"/>
        </w:rPr>
      </w:pPr>
      <w:r w:rsidRPr="00D64726">
        <w:rPr>
          <w:rFonts w:asciiTheme="minorHAnsi" w:hAnsiTheme="minorHAnsi"/>
        </w:rPr>
        <w:t xml:space="preserve">Gerald Kane, MD of Highland Park, IL pled guilty in Federal Court, to one count Reckless Conduct. According to court documents, between June 1, 2006 and November 2, 2008, Kane caused permanent disability to a patient of his by regularly prescribing large amounts of narcotics. Kane prescribed, </w:t>
      </w:r>
      <w:proofErr w:type="spellStart"/>
      <w:r w:rsidRPr="00D64726">
        <w:rPr>
          <w:rFonts w:asciiTheme="minorHAnsi" w:hAnsiTheme="minorHAnsi"/>
        </w:rPr>
        <w:t>Oxycodone</w:t>
      </w:r>
      <w:proofErr w:type="spellEnd"/>
      <w:r w:rsidRPr="00D64726">
        <w:rPr>
          <w:rFonts w:asciiTheme="minorHAnsi" w:hAnsiTheme="minorHAnsi"/>
        </w:rPr>
        <w:t xml:space="preserve">, to his patient </w:t>
      </w:r>
      <w:r w:rsidRPr="00D64726">
        <w:rPr>
          <w:rFonts w:asciiTheme="minorHAnsi" w:hAnsiTheme="minorHAnsi"/>
          <w:b/>
        </w:rPr>
        <w:t>after he had two negative urine screens</w:t>
      </w:r>
      <w:r w:rsidRPr="00D64726">
        <w:rPr>
          <w:rFonts w:asciiTheme="minorHAnsi" w:hAnsiTheme="minorHAnsi"/>
        </w:rPr>
        <w:t xml:space="preserve">, thereby indicating he was </w:t>
      </w:r>
      <w:r w:rsidRPr="00D64726">
        <w:rPr>
          <w:rFonts w:asciiTheme="minorHAnsi" w:hAnsiTheme="minorHAnsi"/>
          <w:b/>
        </w:rPr>
        <w:t>not using prescribed narcotic</w:t>
      </w:r>
      <w:r w:rsidR="001D466B">
        <w:rPr>
          <w:rFonts w:asciiTheme="minorHAnsi" w:hAnsiTheme="minorHAnsi"/>
          <w:b/>
        </w:rPr>
        <w:t>s,</w:t>
      </w:r>
      <w:r w:rsidRPr="00D64726">
        <w:rPr>
          <w:rFonts w:asciiTheme="minorHAnsi" w:hAnsiTheme="minorHAnsi"/>
        </w:rPr>
        <w:t xml:space="preserve"> wherein the patient then </w:t>
      </w:r>
      <w:r w:rsidRPr="00D64726">
        <w:rPr>
          <w:rFonts w:asciiTheme="minorHAnsi" w:hAnsiTheme="minorHAnsi"/>
          <w:b/>
        </w:rPr>
        <w:t>became Addicted and Dependent on the narcotics.</w:t>
      </w:r>
      <w:r w:rsidRPr="00D64726">
        <w:rPr>
          <w:rFonts w:asciiTheme="minorHAnsi" w:hAnsiTheme="minorHAnsi"/>
        </w:rPr>
        <w:t xml:space="preserve"> </w:t>
      </w:r>
    </w:p>
    <w:p w:rsidR="00D64726" w:rsidRPr="00D64726" w:rsidRDefault="00D64726" w:rsidP="00630AE4">
      <w:pPr>
        <w:pStyle w:val="Default"/>
        <w:rPr>
          <w:rFonts w:asciiTheme="minorHAnsi" w:hAnsiTheme="minorHAnsi"/>
        </w:rPr>
      </w:pPr>
    </w:p>
    <w:p w:rsidR="00630AE4" w:rsidRPr="00D64726" w:rsidRDefault="00630AE4" w:rsidP="00630AE4">
      <w:pPr>
        <w:pStyle w:val="Default"/>
        <w:rPr>
          <w:rFonts w:asciiTheme="minorHAnsi" w:hAnsiTheme="minorHAnsi"/>
          <w:b/>
        </w:rPr>
      </w:pPr>
    </w:p>
    <w:p w:rsidR="00630AE4" w:rsidRPr="00D64726" w:rsidRDefault="00630AE4" w:rsidP="00630AE4">
      <w:pPr>
        <w:pStyle w:val="Default"/>
        <w:rPr>
          <w:rFonts w:asciiTheme="minorHAnsi" w:hAnsiTheme="minorHAnsi"/>
          <w:b/>
          <w:sz w:val="32"/>
        </w:rPr>
      </w:pPr>
      <w:r w:rsidRPr="00D64726">
        <w:rPr>
          <w:rFonts w:asciiTheme="minorHAnsi" w:hAnsiTheme="minorHAnsi"/>
          <w:b/>
          <w:sz w:val="32"/>
        </w:rPr>
        <w:t>Christine Ann Connolly, MD, Littleton, CO, guilty of Possession of a Schedule II Controlled Substance</w:t>
      </w:r>
    </w:p>
    <w:p w:rsidR="00630AE4" w:rsidRPr="00D64726" w:rsidRDefault="00630AE4" w:rsidP="00630AE4">
      <w:pPr>
        <w:pStyle w:val="Default"/>
        <w:rPr>
          <w:rFonts w:asciiTheme="minorHAnsi" w:hAnsiTheme="minorHAnsi"/>
          <w:b/>
        </w:rPr>
      </w:pPr>
    </w:p>
    <w:p w:rsidR="00630AE4" w:rsidRPr="001D466B" w:rsidRDefault="00630AE4" w:rsidP="00630AE4">
      <w:pPr>
        <w:pStyle w:val="Default"/>
        <w:rPr>
          <w:rFonts w:asciiTheme="minorHAnsi" w:hAnsiTheme="minorHAnsi"/>
          <w:b/>
        </w:rPr>
      </w:pPr>
      <w:r w:rsidRPr="001D466B">
        <w:rPr>
          <w:rFonts w:asciiTheme="minorHAnsi" w:hAnsiTheme="minorHAnsi"/>
          <w:b/>
          <w:sz w:val="28"/>
        </w:rPr>
        <w:t xml:space="preserve">Sentence:  </w:t>
      </w:r>
      <w:r w:rsidRPr="001D466B">
        <w:rPr>
          <w:rFonts w:asciiTheme="minorHAnsi" w:hAnsiTheme="minorHAnsi"/>
          <w:b/>
        </w:rPr>
        <w:t xml:space="preserve">Connolly was sentenced to one year probation. </w:t>
      </w:r>
    </w:p>
    <w:p w:rsidR="00630AE4" w:rsidRPr="001D466B" w:rsidRDefault="00630AE4" w:rsidP="00630AE4">
      <w:pPr>
        <w:pStyle w:val="Default"/>
        <w:rPr>
          <w:rFonts w:asciiTheme="minorHAnsi" w:hAnsiTheme="minorHAnsi"/>
          <w:b/>
        </w:rPr>
      </w:pPr>
    </w:p>
    <w:p w:rsidR="00630AE4" w:rsidRPr="00D64726" w:rsidRDefault="00630AE4" w:rsidP="00630AE4">
      <w:pPr>
        <w:pStyle w:val="Default"/>
        <w:rPr>
          <w:rFonts w:asciiTheme="minorHAnsi" w:hAnsiTheme="minorHAnsi"/>
          <w:b/>
        </w:rPr>
      </w:pPr>
      <w:r w:rsidRPr="00D64726">
        <w:rPr>
          <w:rFonts w:asciiTheme="minorHAnsi" w:hAnsiTheme="minorHAnsi"/>
        </w:rPr>
        <w:t>Christine Ann Connolly, MD, age 45, of Littleton, CO, pled guilty in First Judicial District of Colorado to one count of the issuance of controlled substance prescriptions without medical necessity or not in the course of usual medical practice</w:t>
      </w:r>
      <w:r w:rsidR="001D466B">
        <w:rPr>
          <w:rFonts w:asciiTheme="minorHAnsi" w:hAnsiTheme="minorHAnsi"/>
        </w:rPr>
        <w:t xml:space="preserve">. </w:t>
      </w:r>
      <w:r w:rsidRPr="00D64726">
        <w:rPr>
          <w:rFonts w:asciiTheme="minorHAnsi" w:hAnsiTheme="minorHAnsi"/>
        </w:rPr>
        <w:t xml:space="preserve"> According to the court documents, Connolly prescribed a controlled substance, specifically </w:t>
      </w:r>
      <w:proofErr w:type="spellStart"/>
      <w:r w:rsidRPr="00D64726">
        <w:rPr>
          <w:rFonts w:asciiTheme="minorHAnsi" w:hAnsiTheme="minorHAnsi"/>
        </w:rPr>
        <w:t>oxycodone</w:t>
      </w:r>
      <w:proofErr w:type="spellEnd"/>
      <w:r w:rsidRPr="00D64726">
        <w:rPr>
          <w:rFonts w:asciiTheme="minorHAnsi" w:hAnsiTheme="minorHAnsi"/>
        </w:rPr>
        <w:t xml:space="preserve">, to a </w:t>
      </w:r>
      <w:r w:rsidRPr="00C24D8E">
        <w:rPr>
          <w:rFonts w:asciiTheme="minorHAnsi" w:hAnsiTheme="minorHAnsi"/>
          <w:b/>
        </w:rPr>
        <w:t>known</w:t>
      </w:r>
      <w:r w:rsidRPr="00D64726">
        <w:rPr>
          <w:rFonts w:asciiTheme="minorHAnsi" w:hAnsiTheme="minorHAnsi"/>
        </w:rPr>
        <w:t xml:space="preserve"> </w:t>
      </w:r>
      <w:r w:rsidRPr="00D64726">
        <w:rPr>
          <w:rFonts w:asciiTheme="minorHAnsi" w:hAnsiTheme="minorHAnsi"/>
          <w:b/>
        </w:rPr>
        <w:t>drug dependent</w:t>
      </w:r>
      <w:r w:rsidRPr="00D64726">
        <w:rPr>
          <w:rFonts w:asciiTheme="minorHAnsi" w:hAnsiTheme="minorHAnsi"/>
        </w:rPr>
        <w:t xml:space="preserve"> patient, outside the usual course of medical practice and not for legitimate medical purposes.</w:t>
      </w:r>
    </w:p>
    <w:p w:rsidR="00630AE4" w:rsidRPr="00D64726" w:rsidRDefault="00630AE4" w:rsidP="00630AE4">
      <w:pPr>
        <w:pStyle w:val="Default"/>
        <w:rPr>
          <w:rFonts w:asciiTheme="minorHAnsi" w:hAnsiTheme="minorHAnsi"/>
          <w:b/>
        </w:rPr>
      </w:pPr>
    </w:p>
    <w:p w:rsidR="00630AE4" w:rsidRPr="00D64726" w:rsidRDefault="00630AE4" w:rsidP="00630AE4">
      <w:pPr>
        <w:pStyle w:val="Default"/>
        <w:rPr>
          <w:rFonts w:asciiTheme="minorHAnsi" w:hAnsiTheme="minorHAnsi"/>
          <w:b/>
        </w:rPr>
      </w:pPr>
    </w:p>
    <w:p w:rsidR="00D64726" w:rsidRPr="00D64726" w:rsidRDefault="00D64726" w:rsidP="00D64726">
      <w:pPr>
        <w:pStyle w:val="Default"/>
        <w:rPr>
          <w:rFonts w:asciiTheme="minorHAnsi" w:hAnsiTheme="minorHAnsi"/>
          <w:b/>
          <w:sz w:val="32"/>
        </w:rPr>
      </w:pPr>
      <w:r w:rsidRPr="00D64726">
        <w:rPr>
          <w:rFonts w:asciiTheme="minorHAnsi" w:hAnsiTheme="minorHAnsi"/>
          <w:b/>
          <w:sz w:val="32"/>
        </w:rPr>
        <w:t xml:space="preserve">Keith Leroy </w:t>
      </w:r>
      <w:proofErr w:type="spellStart"/>
      <w:r w:rsidRPr="00D64726">
        <w:rPr>
          <w:rFonts w:asciiTheme="minorHAnsi" w:hAnsiTheme="minorHAnsi"/>
          <w:b/>
          <w:sz w:val="32"/>
        </w:rPr>
        <w:t>Hindman</w:t>
      </w:r>
      <w:proofErr w:type="spellEnd"/>
      <w:r w:rsidRPr="00D64726">
        <w:rPr>
          <w:rFonts w:asciiTheme="minorHAnsi" w:hAnsiTheme="minorHAnsi"/>
          <w:b/>
          <w:sz w:val="32"/>
        </w:rPr>
        <w:t>, DO, Deer Park, WA Guilty of Prescribing Schedule II controlled substances for other than a legitimate medical purpose and outside the usual course of professional practice</w:t>
      </w:r>
    </w:p>
    <w:p w:rsidR="00D64726" w:rsidRPr="00D64726" w:rsidRDefault="00D64726" w:rsidP="00D64726">
      <w:pPr>
        <w:pStyle w:val="Default"/>
        <w:rPr>
          <w:rFonts w:asciiTheme="minorHAnsi" w:hAnsiTheme="minorHAnsi"/>
        </w:rPr>
      </w:pPr>
    </w:p>
    <w:p w:rsidR="00D64726" w:rsidRPr="001D466B" w:rsidRDefault="00D64726" w:rsidP="00D64726">
      <w:pPr>
        <w:pStyle w:val="Default"/>
        <w:rPr>
          <w:rFonts w:asciiTheme="minorHAnsi" w:hAnsiTheme="minorHAnsi"/>
          <w:b/>
        </w:rPr>
      </w:pPr>
      <w:r w:rsidRPr="001D466B">
        <w:rPr>
          <w:rFonts w:asciiTheme="minorHAnsi" w:hAnsiTheme="minorHAnsi"/>
          <w:b/>
          <w:sz w:val="28"/>
        </w:rPr>
        <w:t xml:space="preserve">Sentence: </w:t>
      </w:r>
      <w:proofErr w:type="spellStart"/>
      <w:r w:rsidRPr="001D466B">
        <w:rPr>
          <w:rFonts w:asciiTheme="minorHAnsi" w:hAnsiTheme="minorHAnsi"/>
          <w:b/>
        </w:rPr>
        <w:t>Hindman</w:t>
      </w:r>
      <w:proofErr w:type="spellEnd"/>
      <w:r w:rsidRPr="001D466B">
        <w:rPr>
          <w:rFonts w:asciiTheme="minorHAnsi" w:hAnsiTheme="minorHAnsi"/>
          <w:b/>
        </w:rPr>
        <w:t xml:space="preserve"> was sentenced to nine months incarceration, followed by three years supervised release. </w:t>
      </w:r>
      <w:proofErr w:type="spellStart"/>
      <w:r w:rsidRPr="001D466B">
        <w:rPr>
          <w:rFonts w:asciiTheme="minorHAnsi" w:hAnsiTheme="minorHAnsi"/>
          <w:b/>
        </w:rPr>
        <w:t>Hindman</w:t>
      </w:r>
      <w:proofErr w:type="spellEnd"/>
      <w:r w:rsidRPr="001D466B">
        <w:rPr>
          <w:rFonts w:asciiTheme="minorHAnsi" w:hAnsiTheme="minorHAnsi"/>
          <w:b/>
        </w:rPr>
        <w:t xml:space="preserve"> was also ordered to complete 240 hours of community service. He also agreed to forfeit his medical license and DEA registration number. </w:t>
      </w:r>
    </w:p>
    <w:p w:rsidR="00D64726" w:rsidRPr="00D64726" w:rsidRDefault="00D64726" w:rsidP="00D64726">
      <w:pPr>
        <w:pStyle w:val="Default"/>
        <w:rPr>
          <w:rFonts w:asciiTheme="minorHAnsi" w:hAnsiTheme="minorHAnsi"/>
        </w:rPr>
      </w:pPr>
    </w:p>
    <w:p w:rsidR="00D64726" w:rsidRPr="00D64726" w:rsidRDefault="00D64726" w:rsidP="00D64726">
      <w:pPr>
        <w:pStyle w:val="Default"/>
        <w:rPr>
          <w:rFonts w:asciiTheme="minorHAnsi" w:hAnsiTheme="minorHAnsi"/>
        </w:rPr>
      </w:pPr>
      <w:r w:rsidRPr="00D64726">
        <w:rPr>
          <w:rFonts w:asciiTheme="minorHAnsi" w:hAnsiTheme="minorHAnsi"/>
        </w:rPr>
        <w:t xml:space="preserve">Keith Leroy </w:t>
      </w:r>
      <w:proofErr w:type="spellStart"/>
      <w:r w:rsidRPr="00D64726">
        <w:rPr>
          <w:rFonts w:asciiTheme="minorHAnsi" w:hAnsiTheme="minorHAnsi"/>
        </w:rPr>
        <w:t>Hindman</w:t>
      </w:r>
      <w:proofErr w:type="spellEnd"/>
      <w:r w:rsidRPr="00D64726">
        <w:rPr>
          <w:rFonts w:asciiTheme="minorHAnsi" w:hAnsiTheme="minorHAnsi"/>
        </w:rPr>
        <w:t xml:space="preserve">, DO, age 69, of Deer Park, WA, pled guilty in U.S. District Court, Eastern District of Washington; to one count of prescribing Schedule II controlled substances for other than a legitimate medical purpose and outside the usual course of professional practice. </w:t>
      </w:r>
    </w:p>
    <w:p w:rsidR="00D64726" w:rsidRPr="00D64726" w:rsidRDefault="00D64726" w:rsidP="00D64726">
      <w:pPr>
        <w:pStyle w:val="Default"/>
        <w:rPr>
          <w:rFonts w:asciiTheme="minorHAnsi" w:hAnsiTheme="minorHAnsi"/>
        </w:rPr>
      </w:pPr>
      <w:r w:rsidRPr="00D64726">
        <w:rPr>
          <w:rFonts w:asciiTheme="minorHAnsi" w:hAnsiTheme="minorHAnsi"/>
        </w:rPr>
        <w:t xml:space="preserve">According to the court documents, </w:t>
      </w:r>
      <w:proofErr w:type="spellStart"/>
      <w:r w:rsidRPr="00D64726">
        <w:rPr>
          <w:rFonts w:asciiTheme="minorHAnsi" w:hAnsiTheme="minorHAnsi"/>
        </w:rPr>
        <w:t>Hindman</w:t>
      </w:r>
      <w:proofErr w:type="spellEnd"/>
      <w:r w:rsidRPr="00D64726">
        <w:rPr>
          <w:rFonts w:asciiTheme="minorHAnsi" w:hAnsiTheme="minorHAnsi"/>
        </w:rPr>
        <w:t xml:space="preserve"> prescribed Schedule II controlled substances, including Methadone and </w:t>
      </w:r>
      <w:proofErr w:type="spellStart"/>
      <w:r w:rsidRPr="00D64726">
        <w:rPr>
          <w:rFonts w:asciiTheme="minorHAnsi" w:hAnsiTheme="minorHAnsi"/>
        </w:rPr>
        <w:t>Oxycodone</w:t>
      </w:r>
      <w:proofErr w:type="spellEnd"/>
      <w:r w:rsidRPr="00D64726">
        <w:rPr>
          <w:rFonts w:asciiTheme="minorHAnsi" w:hAnsiTheme="minorHAnsi"/>
        </w:rPr>
        <w:t xml:space="preserve">, to a patient despite </w:t>
      </w:r>
      <w:proofErr w:type="spellStart"/>
      <w:r w:rsidRPr="00D64726">
        <w:rPr>
          <w:rFonts w:asciiTheme="minorHAnsi" w:hAnsiTheme="minorHAnsi"/>
        </w:rPr>
        <w:t>Hindman</w:t>
      </w:r>
      <w:proofErr w:type="spellEnd"/>
      <w:r w:rsidRPr="00D64726">
        <w:rPr>
          <w:rFonts w:asciiTheme="minorHAnsi" w:hAnsiTheme="minorHAnsi"/>
        </w:rPr>
        <w:t xml:space="preserve"> being informed that </w:t>
      </w:r>
      <w:r w:rsidRPr="00D64726">
        <w:rPr>
          <w:rFonts w:asciiTheme="minorHAnsi" w:hAnsiTheme="minorHAnsi"/>
          <w:b/>
        </w:rPr>
        <w:t>the patient was abusing drugs.</w:t>
      </w:r>
      <w:r w:rsidRPr="00D64726">
        <w:rPr>
          <w:rFonts w:asciiTheme="minorHAnsi" w:hAnsiTheme="minorHAnsi"/>
        </w:rPr>
        <w:t xml:space="preserve"> </w:t>
      </w:r>
    </w:p>
    <w:p w:rsidR="00630AE4" w:rsidRPr="00D64726" w:rsidRDefault="00630AE4" w:rsidP="00370229">
      <w:pPr>
        <w:spacing w:before="100" w:beforeAutospacing="1" w:after="100" w:afterAutospacing="1" w:line="240" w:lineRule="auto"/>
        <w:rPr>
          <w:sz w:val="24"/>
          <w:szCs w:val="24"/>
        </w:rPr>
      </w:pPr>
    </w:p>
    <w:p w:rsidR="00630AE4" w:rsidRPr="001D466B" w:rsidRDefault="001D466B" w:rsidP="00370229">
      <w:pPr>
        <w:spacing w:before="100" w:beforeAutospacing="1" w:after="100" w:afterAutospacing="1" w:line="240" w:lineRule="auto"/>
        <w:rPr>
          <w:b/>
          <w:sz w:val="32"/>
          <w:szCs w:val="24"/>
        </w:rPr>
      </w:pPr>
      <w:r w:rsidRPr="001D466B">
        <w:rPr>
          <w:b/>
          <w:sz w:val="32"/>
          <w:szCs w:val="24"/>
        </w:rPr>
        <w:t>David W. Webb, MD, Destin, FL, guilty of Dispensing a Controlled Substance; Resulting in Death; Conspiracy to Distribute, Dispense Controlled Substance</w:t>
      </w:r>
    </w:p>
    <w:p w:rsidR="001D466B" w:rsidRPr="001D466B" w:rsidRDefault="001D466B" w:rsidP="00370229">
      <w:pPr>
        <w:spacing w:before="100" w:beforeAutospacing="1" w:after="100" w:afterAutospacing="1" w:line="240" w:lineRule="auto"/>
        <w:rPr>
          <w:b/>
          <w:sz w:val="28"/>
          <w:szCs w:val="24"/>
        </w:rPr>
      </w:pPr>
      <w:r w:rsidRPr="001D466B">
        <w:rPr>
          <w:b/>
          <w:sz w:val="28"/>
          <w:szCs w:val="24"/>
        </w:rPr>
        <w:t xml:space="preserve">Sentence: Concurrent life sentences on the three death-results convictions. He was ordered to pay $59,239.32 in restitution. Webb’s convictions and sentences were affirmed on appeal.  </w:t>
      </w:r>
    </w:p>
    <w:p w:rsidR="001D466B" w:rsidRPr="00C24D8E" w:rsidRDefault="001D466B" w:rsidP="001D466B">
      <w:pPr>
        <w:pStyle w:val="Default"/>
        <w:rPr>
          <w:rFonts w:asciiTheme="minorHAnsi" w:hAnsiTheme="minorHAnsi"/>
          <w:b/>
        </w:rPr>
      </w:pPr>
      <w:r w:rsidRPr="001D466B">
        <w:rPr>
          <w:rFonts w:asciiTheme="minorHAnsi" w:hAnsiTheme="minorHAnsi"/>
        </w:rPr>
        <w:t>David Webb, MD</w:t>
      </w:r>
      <w:r>
        <w:rPr>
          <w:rFonts w:asciiTheme="minorHAnsi" w:hAnsiTheme="minorHAnsi"/>
        </w:rPr>
        <w:t>,</w:t>
      </w:r>
      <w:r w:rsidRPr="001D466B">
        <w:rPr>
          <w:rFonts w:asciiTheme="minorHAnsi" w:hAnsiTheme="minorHAnsi"/>
        </w:rPr>
        <w:t xml:space="preserve"> of Destin, FL, was found guilty in US District Court, Northern District of Florida, of 3 counts arising from his  unlawful dispensing of controlled substances. Three counts of conviction charged that a patient’s death resulted from the use of controlled substances dispensed by Webb. According to court documents, between November, 2002 and May, 2007, Webb prescribed controlled substances, By prescribing these controlled substances, Webb was acting outside the usual course of professional practice. </w:t>
      </w:r>
      <w:r w:rsidRPr="00C24D8E">
        <w:rPr>
          <w:rFonts w:asciiTheme="minorHAnsi" w:hAnsiTheme="minorHAnsi"/>
          <w:b/>
        </w:rPr>
        <w:t xml:space="preserve">Webb Failed to medically monitor his patients or address the abuse of the controlled substances he prescribed to his patients. </w:t>
      </w:r>
    </w:p>
    <w:p w:rsidR="001D466B" w:rsidRDefault="001D466B" w:rsidP="00370229">
      <w:pPr>
        <w:spacing w:before="100" w:beforeAutospacing="1" w:after="100" w:afterAutospacing="1" w:line="240" w:lineRule="auto"/>
        <w:rPr>
          <w:sz w:val="24"/>
          <w:szCs w:val="24"/>
        </w:rPr>
      </w:pPr>
    </w:p>
    <w:p w:rsidR="001D466B" w:rsidRPr="00D64726" w:rsidRDefault="001D466B" w:rsidP="00370229">
      <w:pPr>
        <w:spacing w:before="100" w:beforeAutospacing="1" w:after="100" w:afterAutospacing="1" w:line="240" w:lineRule="auto"/>
        <w:rPr>
          <w:sz w:val="24"/>
          <w:szCs w:val="24"/>
        </w:rPr>
      </w:pPr>
    </w:p>
    <w:tbl>
      <w:tblPr>
        <w:tblW w:w="0" w:type="auto"/>
        <w:tblBorders>
          <w:top w:val="nil"/>
          <w:left w:val="nil"/>
          <w:bottom w:val="nil"/>
          <w:right w:val="nil"/>
        </w:tblBorders>
        <w:tblLayout w:type="fixed"/>
        <w:tblLook w:val="0000"/>
      </w:tblPr>
      <w:tblGrid>
        <w:gridCol w:w="10536"/>
      </w:tblGrid>
      <w:tr w:rsidR="00630AE4" w:rsidRPr="00D64726" w:rsidTr="00630AE4">
        <w:trPr>
          <w:trHeight w:val="1072"/>
        </w:trPr>
        <w:tc>
          <w:tcPr>
            <w:tcW w:w="10536" w:type="dxa"/>
          </w:tcPr>
          <w:p w:rsidR="00630AE4" w:rsidRPr="00D64726" w:rsidRDefault="00630AE4" w:rsidP="00D64726">
            <w:pPr>
              <w:pStyle w:val="Default"/>
              <w:rPr>
                <w:rFonts w:asciiTheme="minorHAnsi" w:hAnsiTheme="minorHAnsi"/>
              </w:rPr>
            </w:pPr>
          </w:p>
        </w:tc>
      </w:tr>
    </w:tbl>
    <w:p w:rsidR="00630AE4" w:rsidRPr="00D64726" w:rsidRDefault="00630AE4" w:rsidP="00630AE4">
      <w:pPr>
        <w:rPr>
          <w:sz w:val="24"/>
          <w:szCs w:val="24"/>
        </w:rPr>
      </w:pPr>
    </w:p>
    <w:p w:rsidR="00630AE4" w:rsidRPr="00D64726" w:rsidRDefault="00630AE4" w:rsidP="00370229">
      <w:pPr>
        <w:spacing w:before="100" w:beforeAutospacing="1" w:after="100" w:afterAutospacing="1" w:line="240" w:lineRule="auto"/>
        <w:rPr>
          <w:sz w:val="24"/>
          <w:szCs w:val="24"/>
        </w:rPr>
      </w:pPr>
    </w:p>
    <w:sectPr w:rsidR="00630AE4" w:rsidRPr="00D64726" w:rsidSect="009C4F6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8863EC"/>
    <w:multiLevelType w:val="multilevel"/>
    <w:tmpl w:val="7C147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81571"/>
    <w:rsid w:val="000B14EA"/>
    <w:rsid w:val="000D55AD"/>
    <w:rsid w:val="001B062C"/>
    <w:rsid w:val="001D466B"/>
    <w:rsid w:val="001E254A"/>
    <w:rsid w:val="002B69FA"/>
    <w:rsid w:val="00370229"/>
    <w:rsid w:val="004B0688"/>
    <w:rsid w:val="005E1287"/>
    <w:rsid w:val="00630AE4"/>
    <w:rsid w:val="007342D1"/>
    <w:rsid w:val="009C4F6E"/>
    <w:rsid w:val="009F2111"/>
    <w:rsid w:val="00C24D8E"/>
    <w:rsid w:val="00D64726"/>
    <w:rsid w:val="00D807CB"/>
    <w:rsid w:val="00D81571"/>
    <w:rsid w:val="00D85CB4"/>
    <w:rsid w:val="00E448A6"/>
    <w:rsid w:val="00F015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6E"/>
  </w:style>
  <w:style w:type="paragraph" w:styleId="Heading3">
    <w:name w:val="heading 3"/>
    <w:basedOn w:val="Normal"/>
    <w:link w:val="Heading3Char"/>
    <w:uiPriority w:val="9"/>
    <w:qFormat/>
    <w:rsid w:val="00D8157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1571"/>
    <w:rPr>
      <w:color w:val="0000FF"/>
      <w:u w:val="single"/>
    </w:rPr>
  </w:style>
  <w:style w:type="character" w:customStyle="1" w:styleId="ata11y">
    <w:name w:val="at_a11y"/>
    <w:basedOn w:val="DefaultParagraphFont"/>
    <w:rsid w:val="00D81571"/>
  </w:style>
  <w:style w:type="character" w:customStyle="1" w:styleId="issue">
    <w:name w:val="issue"/>
    <w:basedOn w:val="DefaultParagraphFont"/>
    <w:rsid w:val="00D81571"/>
  </w:style>
  <w:style w:type="paragraph" w:styleId="NormalWeb">
    <w:name w:val="Normal (Web)"/>
    <w:basedOn w:val="Normal"/>
    <w:uiPriority w:val="99"/>
    <w:unhideWhenUsed/>
    <w:rsid w:val="00D8157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81571"/>
    <w:rPr>
      <w:i/>
      <w:iCs/>
    </w:rPr>
  </w:style>
  <w:style w:type="paragraph" w:styleId="BalloonText">
    <w:name w:val="Balloon Text"/>
    <w:basedOn w:val="Normal"/>
    <w:link w:val="BalloonTextChar"/>
    <w:uiPriority w:val="99"/>
    <w:semiHidden/>
    <w:unhideWhenUsed/>
    <w:rsid w:val="00D815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1571"/>
    <w:rPr>
      <w:rFonts w:ascii="Tahoma" w:hAnsi="Tahoma" w:cs="Tahoma"/>
      <w:sz w:val="16"/>
      <w:szCs w:val="16"/>
    </w:rPr>
  </w:style>
  <w:style w:type="character" w:styleId="Strong">
    <w:name w:val="Strong"/>
    <w:basedOn w:val="DefaultParagraphFont"/>
    <w:uiPriority w:val="22"/>
    <w:qFormat/>
    <w:rsid w:val="00D81571"/>
    <w:rPr>
      <w:b/>
      <w:bCs/>
    </w:rPr>
  </w:style>
  <w:style w:type="character" w:customStyle="1" w:styleId="Heading3Char">
    <w:name w:val="Heading 3 Char"/>
    <w:basedOn w:val="DefaultParagraphFont"/>
    <w:link w:val="Heading3"/>
    <w:uiPriority w:val="9"/>
    <w:rsid w:val="00D81571"/>
    <w:rPr>
      <w:rFonts w:ascii="Times New Roman" w:eastAsia="Times New Roman" w:hAnsi="Times New Roman" w:cs="Times New Roman"/>
      <w:b/>
      <w:bCs/>
      <w:sz w:val="27"/>
      <w:szCs w:val="27"/>
    </w:rPr>
  </w:style>
  <w:style w:type="paragraph" w:styleId="z-TopofForm">
    <w:name w:val="HTML Top of Form"/>
    <w:basedOn w:val="Normal"/>
    <w:next w:val="Normal"/>
    <w:link w:val="z-TopofFormChar"/>
    <w:hidden/>
    <w:uiPriority w:val="99"/>
    <w:semiHidden/>
    <w:unhideWhenUsed/>
    <w:rsid w:val="007342D1"/>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7342D1"/>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7342D1"/>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7342D1"/>
    <w:rPr>
      <w:rFonts w:ascii="Arial" w:hAnsi="Arial" w:cs="Arial"/>
      <w:vanish/>
      <w:sz w:val="16"/>
      <w:szCs w:val="16"/>
    </w:rPr>
  </w:style>
  <w:style w:type="paragraph" w:customStyle="1" w:styleId="Default">
    <w:name w:val="Default"/>
    <w:rsid w:val="00630AE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55339576">
      <w:bodyDiv w:val="1"/>
      <w:marLeft w:val="0"/>
      <w:marRight w:val="0"/>
      <w:marTop w:val="0"/>
      <w:marBottom w:val="0"/>
      <w:divBdr>
        <w:top w:val="none" w:sz="0" w:space="0" w:color="auto"/>
        <w:left w:val="none" w:sz="0" w:space="0" w:color="auto"/>
        <w:bottom w:val="none" w:sz="0" w:space="0" w:color="auto"/>
        <w:right w:val="none" w:sz="0" w:space="0" w:color="auto"/>
      </w:divBdr>
    </w:div>
    <w:div w:id="1295208616">
      <w:bodyDiv w:val="1"/>
      <w:marLeft w:val="0"/>
      <w:marRight w:val="0"/>
      <w:marTop w:val="0"/>
      <w:marBottom w:val="0"/>
      <w:divBdr>
        <w:top w:val="none" w:sz="0" w:space="0" w:color="auto"/>
        <w:left w:val="none" w:sz="0" w:space="0" w:color="auto"/>
        <w:bottom w:val="none" w:sz="0" w:space="0" w:color="auto"/>
        <w:right w:val="none" w:sz="0" w:space="0" w:color="auto"/>
      </w:divBdr>
      <w:divsChild>
        <w:div w:id="1471482495">
          <w:marLeft w:val="0"/>
          <w:marRight w:val="0"/>
          <w:marTop w:val="0"/>
          <w:marBottom w:val="0"/>
          <w:divBdr>
            <w:top w:val="none" w:sz="0" w:space="0" w:color="auto"/>
            <w:left w:val="none" w:sz="0" w:space="0" w:color="auto"/>
            <w:bottom w:val="none" w:sz="0" w:space="0" w:color="auto"/>
            <w:right w:val="none" w:sz="0" w:space="0" w:color="auto"/>
          </w:divBdr>
          <w:divsChild>
            <w:div w:id="1076631141">
              <w:marLeft w:val="0"/>
              <w:marRight w:val="0"/>
              <w:marTop w:val="0"/>
              <w:marBottom w:val="0"/>
              <w:divBdr>
                <w:top w:val="none" w:sz="0" w:space="0" w:color="auto"/>
                <w:left w:val="none" w:sz="0" w:space="0" w:color="auto"/>
                <w:bottom w:val="none" w:sz="0" w:space="0" w:color="auto"/>
                <w:right w:val="none" w:sz="0" w:space="0" w:color="auto"/>
              </w:divBdr>
            </w:div>
            <w:div w:id="1055273219">
              <w:marLeft w:val="0"/>
              <w:marRight w:val="0"/>
              <w:marTop w:val="0"/>
              <w:marBottom w:val="0"/>
              <w:divBdr>
                <w:top w:val="none" w:sz="0" w:space="0" w:color="auto"/>
                <w:left w:val="none" w:sz="0" w:space="0" w:color="auto"/>
                <w:bottom w:val="none" w:sz="0" w:space="0" w:color="auto"/>
                <w:right w:val="none" w:sz="0" w:space="0" w:color="auto"/>
              </w:divBdr>
            </w:div>
          </w:divsChild>
        </w:div>
        <w:div w:id="316227394">
          <w:marLeft w:val="0"/>
          <w:marRight w:val="0"/>
          <w:marTop w:val="0"/>
          <w:marBottom w:val="0"/>
          <w:divBdr>
            <w:top w:val="none" w:sz="0" w:space="0" w:color="auto"/>
            <w:left w:val="none" w:sz="0" w:space="0" w:color="auto"/>
            <w:bottom w:val="none" w:sz="0" w:space="0" w:color="auto"/>
            <w:right w:val="none" w:sz="0" w:space="0" w:color="auto"/>
          </w:divBdr>
          <w:divsChild>
            <w:div w:id="608701711">
              <w:marLeft w:val="0"/>
              <w:marRight w:val="0"/>
              <w:marTop w:val="0"/>
              <w:marBottom w:val="0"/>
              <w:divBdr>
                <w:top w:val="none" w:sz="0" w:space="0" w:color="auto"/>
                <w:left w:val="none" w:sz="0" w:space="0" w:color="auto"/>
                <w:bottom w:val="none" w:sz="0" w:space="0" w:color="auto"/>
                <w:right w:val="none" w:sz="0" w:space="0" w:color="auto"/>
              </w:divBdr>
            </w:div>
            <w:div w:id="154683865">
              <w:marLeft w:val="0"/>
              <w:marRight w:val="0"/>
              <w:marTop w:val="0"/>
              <w:marBottom w:val="0"/>
              <w:divBdr>
                <w:top w:val="none" w:sz="0" w:space="0" w:color="auto"/>
                <w:left w:val="none" w:sz="0" w:space="0" w:color="auto"/>
                <w:bottom w:val="none" w:sz="0" w:space="0" w:color="auto"/>
                <w:right w:val="none" w:sz="0" w:space="0" w:color="auto"/>
              </w:divBdr>
              <w:divsChild>
                <w:div w:id="1909343907">
                  <w:marLeft w:val="0"/>
                  <w:marRight w:val="0"/>
                  <w:marTop w:val="0"/>
                  <w:marBottom w:val="0"/>
                  <w:divBdr>
                    <w:top w:val="none" w:sz="0" w:space="0" w:color="auto"/>
                    <w:left w:val="none" w:sz="0" w:space="0" w:color="auto"/>
                    <w:bottom w:val="none" w:sz="0" w:space="0" w:color="auto"/>
                    <w:right w:val="none" w:sz="0" w:space="0" w:color="auto"/>
                  </w:divBdr>
                  <w:divsChild>
                    <w:div w:id="32990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457244">
              <w:marLeft w:val="0"/>
              <w:marRight w:val="0"/>
              <w:marTop w:val="0"/>
              <w:marBottom w:val="0"/>
              <w:divBdr>
                <w:top w:val="none" w:sz="0" w:space="0" w:color="auto"/>
                <w:left w:val="none" w:sz="0" w:space="0" w:color="auto"/>
                <w:bottom w:val="none" w:sz="0" w:space="0" w:color="auto"/>
                <w:right w:val="none" w:sz="0" w:space="0" w:color="auto"/>
              </w:divBdr>
            </w:div>
            <w:div w:id="1747192485">
              <w:marLeft w:val="0"/>
              <w:marRight w:val="0"/>
              <w:marTop w:val="0"/>
              <w:marBottom w:val="0"/>
              <w:divBdr>
                <w:top w:val="none" w:sz="0" w:space="0" w:color="auto"/>
                <w:left w:val="none" w:sz="0" w:space="0" w:color="auto"/>
                <w:bottom w:val="none" w:sz="0" w:space="0" w:color="auto"/>
                <w:right w:val="none" w:sz="0" w:space="0" w:color="auto"/>
              </w:divBdr>
            </w:div>
            <w:div w:id="2055956134">
              <w:marLeft w:val="0"/>
              <w:marRight w:val="0"/>
              <w:marTop w:val="0"/>
              <w:marBottom w:val="0"/>
              <w:divBdr>
                <w:top w:val="none" w:sz="0" w:space="0" w:color="auto"/>
                <w:left w:val="none" w:sz="0" w:space="0" w:color="auto"/>
                <w:bottom w:val="none" w:sz="0" w:space="0" w:color="auto"/>
                <w:right w:val="none" w:sz="0" w:space="0" w:color="auto"/>
              </w:divBdr>
              <w:divsChild>
                <w:div w:id="387463188">
                  <w:marLeft w:val="0"/>
                  <w:marRight w:val="0"/>
                  <w:marTop w:val="0"/>
                  <w:marBottom w:val="0"/>
                  <w:divBdr>
                    <w:top w:val="none" w:sz="0" w:space="0" w:color="auto"/>
                    <w:left w:val="none" w:sz="0" w:space="0" w:color="auto"/>
                    <w:bottom w:val="none" w:sz="0" w:space="0" w:color="auto"/>
                    <w:right w:val="none" w:sz="0" w:space="0" w:color="auto"/>
                  </w:divBdr>
                  <w:divsChild>
                    <w:div w:id="143243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618639">
          <w:marLeft w:val="0"/>
          <w:marRight w:val="0"/>
          <w:marTop w:val="0"/>
          <w:marBottom w:val="0"/>
          <w:divBdr>
            <w:top w:val="none" w:sz="0" w:space="0" w:color="auto"/>
            <w:left w:val="none" w:sz="0" w:space="0" w:color="auto"/>
            <w:bottom w:val="none" w:sz="0" w:space="0" w:color="auto"/>
            <w:right w:val="none" w:sz="0" w:space="0" w:color="auto"/>
          </w:divBdr>
        </w:div>
        <w:div w:id="1674916512">
          <w:marLeft w:val="0"/>
          <w:marRight w:val="0"/>
          <w:marTop w:val="0"/>
          <w:marBottom w:val="0"/>
          <w:divBdr>
            <w:top w:val="none" w:sz="0" w:space="0" w:color="auto"/>
            <w:left w:val="none" w:sz="0" w:space="0" w:color="auto"/>
            <w:bottom w:val="none" w:sz="0" w:space="0" w:color="auto"/>
            <w:right w:val="none" w:sz="0" w:space="0" w:color="auto"/>
          </w:divBdr>
          <w:divsChild>
            <w:div w:id="1643806183">
              <w:marLeft w:val="0"/>
              <w:marRight w:val="0"/>
              <w:marTop w:val="0"/>
              <w:marBottom w:val="0"/>
              <w:divBdr>
                <w:top w:val="none" w:sz="0" w:space="0" w:color="auto"/>
                <w:left w:val="none" w:sz="0" w:space="0" w:color="auto"/>
                <w:bottom w:val="none" w:sz="0" w:space="0" w:color="auto"/>
                <w:right w:val="none" w:sz="0" w:space="0" w:color="auto"/>
              </w:divBdr>
              <w:divsChild>
                <w:div w:id="1033923487">
                  <w:marLeft w:val="0"/>
                  <w:marRight w:val="0"/>
                  <w:marTop w:val="0"/>
                  <w:marBottom w:val="0"/>
                  <w:divBdr>
                    <w:top w:val="none" w:sz="0" w:space="0" w:color="auto"/>
                    <w:left w:val="none" w:sz="0" w:space="0" w:color="auto"/>
                    <w:bottom w:val="none" w:sz="0" w:space="0" w:color="auto"/>
                    <w:right w:val="none" w:sz="0" w:space="0" w:color="auto"/>
                  </w:divBdr>
                </w:div>
              </w:divsChild>
            </w:div>
            <w:div w:id="766653236">
              <w:marLeft w:val="0"/>
              <w:marRight w:val="0"/>
              <w:marTop w:val="0"/>
              <w:marBottom w:val="0"/>
              <w:divBdr>
                <w:top w:val="none" w:sz="0" w:space="0" w:color="auto"/>
                <w:left w:val="none" w:sz="0" w:space="0" w:color="auto"/>
                <w:bottom w:val="none" w:sz="0" w:space="0" w:color="auto"/>
                <w:right w:val="none" w:sz="0" w:space="0" w:color="auto"/>
              </w:divBdr>
              <w:divsChild>
                <w:div w:id="1795977824">
                  <w:marLeft w:val="0"/>
                  <w:marRight w:val="0"/>
                  <w:marTop w:val="0"/>
                  <w:marBottom w:val="0"/>
                  <w:divBdr>
                    <w:top w:val="none" w:sz="0" w:space="0" w:color="auto"/>
                    <w:left w:val="none" w:sz="0" w:space="0" w:color="auto"/>
                    <w:bottom w:val="none" w:sz="0" w:space="0" w:color="auto"/>
                    <w:right w:val="none" w:sz="0" w:space="0" w:color="auto"/>
                  </w:divBdr>
                  <w:divsChild>
                    <w:div w:id="954630086">
                      <w:marLeft w:val="0"/>
                      <w:marRight w:val="0"/>
                      <w:marTop w:val="0"/>
                      <w:marBottom w:val="0"/>
                      <w:divBdr>
                        <w:top w:val="none" w:sz="0" w:space="0" w:color="auto"/>
                        <w:left w:val="none" w:sz="0" w:space="0" w:color="auto"/>
                        <w:bottom w:val="none" w:sz="0" w:space="0" w:color="auto"/>
                        <w:right w:val="none" w:sz="0" w:space="0" w:color="auto"/>
                      </w:divBdr>
                      <w:divsChild>
                        <w:div w:id="75270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142660">
                  <w:marLeft w:val="0"/>
                  <w:marRight w:val="0"/>
                  <w:marTop w:val="0"/>
                  <w:marBottom w:val="0"/>
                  <w:divBdr>
                    <w:top w:val="none" w:sz="0" w:space="0" w:color="auto"/>
                    <w:left w:val="none" w:sz="0" w:space="0" w:color="auto"/>
                    <w:bottom w:val="none" w:sz="0" w:space="0" w:color="auto"/>
                    <w:right w:val="none" w:sz="0" w:space="0" w:color="auto"/>
                  </w:divBdr>
                  <w:divsChild>
                    <w:div w:id="402410592">
                      <w:marLeft w:val="0"/>
                      <w:marRight w:val="0"/>
                      <w:marTop w:val="0"/>
                      <w:marBottom w:val="0"/>
                      <w:divBdr>
                        <w:top w:val="none" w:sz="0" w:space="0" w:color="auto"/>
                        <w:left w:val="none" w:sz="0" w:space="0" w:color="auto"/>
                        <w:bottom w:val="none" w:sz="0" w:space="0" w:color="auto"/>
                        <w:right w:val="none" w:sz="0" w:space="0" w:color="auto"/>
                      </w:divBdr>
                      <w:divsChild>
                        <w:div w:id="119346907">
                          <w:marLeft w:val="0"/>
                          <w:marRight w:val="0"/>
                          <w:marTop w:val="0"/>
                          <w:marBottom w:val="0"/>
                          <w:divBdr>
                            <w:top w:val="none" w:sz="0" w:space="0" w:color="auto"/>
                            <w:left w:val="none" w:sz="0" w:space="0" w:color="auto"/>
                            <w:bottom w:val="none" w:sz="0" w:space="0" w:color="auto"/>
                            <w:right w:val="none" w:sz="0" w:space="0" w:color="auto"/>
                          </w:divBdr>
                        </w:div>
                        <w:div w:id="1900938886">
                          <w:marLeft w:val="0"/>
                          <w:marRight w:val="0"/>
                          <w:marTop w:val="0"/>
                          <w:marBottom w:val="0"/>
                          <w:divBdr>
                            <w:top w:val="none" w:sz="0" w:space="0" w:color="auto"/>
                            <w:left w:val="none" w:sz="0" w:space="0" w:color="auto"/>
                            <w:bottom w:val="none" w:sz="0" w:space="0" w:color="auto"/>
                            <w:right w:val="none" w:sz="0" w:space="0" w:color="auto"/>
                          </w:divBdr>
                        </w:div>
                        <w:div w:id="112600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1001151">
      <w:bodyDiv w:val="1"/>
      <w:marLeft w:val="0"/>
      <w:marRight w:val="0"/>
      <w:marTop w:val="0"/>
      <w:marBottom w:val="0"/>
      <w:divBdr>
        <w:top w:val="none" w:sz="0" w:space="0" w:color="auto"/>
        <w:left w:val="none" w:sz="0" w:space="0" w:color="auto"/>
        <w:bottom w:val="none" w:sz="0" w:space="0" w:color="auto"/>
        <w:right w:val="none" w:sz="0" w:space="0" w:color="auto"/>
      </w:divBdr>
    </w:div>
    <w:div w:id="183903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Third US Army</Company>
  <LinksUpToDate>false</LinksUpToDate>
  <CharactersWithSpaces>3363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Pain1</dc:creator>
  <cp:lastModifiedBy>myron</cp:lastModifiedBy>
  <cp:revision>6</cp:revision>
  <dcterms:created xsi:type="dcterms:W3CDTF">2013-12-04T16:57:00Z</dcterms:created>
  <dcterms:modified xsi:type="dcterms:W3CDTF">2013-12-06T17:38:00Z</dcterms:modified>
</cp:coreProperties>
</file>