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7ECA" w:rsidRDefault="00FB7ECA" w:rsidP="00FB7ECA">
      <w:pPr>
        <w:pStyle w:val="NormalWeb"/>
        <w:spacing w:before="15" w:beforeAutospacing="0" w:after="15" w:afterAutospacing="0"/>
        <w:rPr>
          <w:rFonts w:ascii="Arial" w:hAnsi="Arial" w:cs="Arial"/>
          <w:color w:val="000000"/>
          <w:sz w:val="18"/>
          <w:szCs w:val="18"/>
        </w:rPr>
      </w:pPr>
      <w:r>
        <w:rPr>
          <w:rFonts w:ascii="Arial" w:hAnsi="Arial" w:cs="Arial"/>
          <w:color w:val="000000"/>
          <w:sz w:val="18"/>
          <w:szCs w:val="18"/>
        </w:rPr>
        <w:t> </w:t>
      </w:r>
    </w:p>
    <w:p w:rsidR="008825AB" w:rsidRPr="00DC78FB" w:rsidRDefault="00DC78FB" w:rsidP="00DC78FB">
      <w:pPr>
        <w:pStyle w:val="Heading3"/>
        <w:rPr>
          <w:rFonts w:eastAsia="Times New Roman"/>
          <w:u w:val="single"/>
          <w:lang w:eastAsia="en-GB"/>
        </w:rPr>
      </w:pPr>
      <w:r w:rsidRPr="00DC78FB">
        <w:rPr>
          <w:rFonts w:eastAsia="Times New Roman"/>
          <w:u w:val="single"/>
          <w:lang w:eastAsia="en-GB"/>
        </w:rPr>
        <w:t>SERVICES</w:t>
      </w:r>
      <w:r w:rsidR="008825AB" w:rsidRPr="00DC78FB">
        <w:rPr>
          <w:rFonts w:eastAsia="Times New Roman"/>
          <w:u w:val="single"/>
          <w:lang w:eastAsia="en-GB"/>
        </w:rPr>
        <w:t> </w:t>
      </w:r>
    </w:p>
    <w:p w:rsidR="00DC78FB" w:rsidRPr="00DC78FB" w:rsidRDefault="00DC78FB" w:rsidP="00DC78FB">
      <w:pPr>
        <w:pStyle w:val="Heading3"/>
        <w:rPr>
          <w:rFonts w:eastAsia="Times New Roman"/>
          <w:lang w:eastAsia="en-GB"/>
        </w:rPr>
      </w:pPr>
      <w:r w:rsidRPr="00DC78FB">
        <w:rPr>
          <w:rFonts w:eastAsia="Times New Roman"/>
          <w:lang w:eastAsia="en-GB"/>
        </w:rPr>
        <w:t> </w:t>
      </w:r>
    </w:p>
    <w:p w:rsidR="00DC78FB" w:rsidRPr="00DC78FB" w:rsidRDefault="00DC78FB" w:rsidP="00DC78FB">
      <w:pPr>
        <w:shd w:val="clear" w:color="auto" w:fill="FFFFFF"/>
        <w:spacing w:after="0" w:line="300" w:lineRule="atLeast"/>
        <w:jc w:val="both"/>
        <w:rPr>
          <w:rFonts w:ascii="Arial" w:eastAsia="Times New Roman" w:hAnsi="Arial" w:cs="Arial"/>
          <w:b/>
          <w:bCs/>
          <w:color w:val="4F7DA4"/>
          <w:sz w:val="20"/>
          <w:szCs w:val="20"/>
          <w:lang w:eastAsia="en-GB"/>
        </w:rPr>
      </w:pPr>
      <w:r w:rsidRPr="00DC78FB">
        <w:rPr>
          <w:rFonts w:ascii="Arial" w:eastAsia="Times New Roman" w:hAnsi="Arial" w:cs="Arial"/>
          <w:b/>
          <w:bCs/>
          <w:color w:val="4F7DA4"/>
          <w:sz w:val="20"/>
          <w:szCs w:val="20"/>
          <w:lang w:eastAsia="en-GB"/>
        </w:rPr>
        <w:t>Agency</w:t>
      </w:r>
      <w:r>
        <w:rPr>
          <w:rFonts w:ascii="Arial" w:eastAsia="Times New Roman" w:hAnsi="Arial" w:cs="Arial"/>
          <w:b/>
          <w:bCs/>
          <w:color w:val="4F7DA4"/>
          <w:sz w:val="20"/>
          <w:szCs w:val="20"/>
          <w:lang w:eastAsia="en-GB"/>
        </w:rPr>
        <w:t xml:space="preserve"> &amp; Brokerage</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The brokerage team, covers both landlords and tenants across the residential and commercial markets. With a large database of industry specific individuals and corporate twinned with a large database of inventory, we are able to very quickly understand the needs of our clients and find the perfect fit. We enjoy long standing relationships with many of our clients and landlords, and are always happy to meet with new clients to advise on how best to maximize their rental return or budget.</w:t>
      </w:r>
    </w:p>
    <w:p w:rsid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p>
    <w:p w:rsidR="00DC78FB" w:rsidRPr="00DC78FB" w:rsidRDefault="00DC78FB" w:rsidP="00DC78FB">
      <w:pPr>
        <w:pStyle w:val="Heading3"/>
        <w:rPr>
          <w:rFonts w:eastAsia="Times New Roman"/>
          <w:lang w:eastAsia="en-GB"/>
        </w:rPr>
      </w:pPr>
      <w:r w:rsidRPr="00DC78FB">
        <w:rPr>
          <w:rFonts w:eastAsia="Times New Roman"/>
          <w:lang w:eastAsia="en-GB"/>
        </w:rPr>
        <w:t>Consulting</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We provide a broad range of consulting services, we understand that out client needs may vary and our experienced team are at hand to provide tailored solutions to their needs. Our professional services include corporate planning, feasibility studies, market studies, due diligence, property tax, litigation, asset review and framework for foreign direct investment.</w:t>
      </w:r>
    </w:p>
    <w:p w:rsidR="00DC78FB" w:rsidRDefault="00DC78FB" w:rsidP="00DC78FB">
      <w:pPr>
        <w:shd w:val="clear" w:color="auto" w:fill="FFFFFF"/>
        <w:spacing w:after="0" w:line="300" w:lineRule="atLeast"/>
        <w:jc w:val="both"/>
        <w:rPr>
          <w:rFonts w:ascii="Arial" w:eastAsia="Times New Roman" w:hAnsi="Arial" w:cs="Arial"/>
          <w:b/>
          <w:bCs/>
          <w:color w:val="4F7DA4"/>
          <w:sz w:val="20"/>
          <w:szCs w:val="20"/>
          <w:lang w:eastAsia="en-GB"/>
        </w:rPr>
      </w:pPr>
    </w:p>
    <w:p w:rsidR="00DC78FB" w:rsidRPr="00DC78FB" w:rsidRDefault="00DC78FB" w:rsidP="00DC78FB">
      <w:pPr>
        <w:shd w:val="clear" w:color="auto" w:fill="FFFFFF"/>
        <w:spacing w:after="0" w:line="300" w:lineRule="atLeast"/>
        <w:jc w:val="both"/>
        <w:rPr>
          <w:rFonts w:ascii="Arial" w:eastAsia="Times New Roman" w:hAnsi="Arial" w:cs="Arial"/>
          <w:b/>
          <w:bCs/>
          <w:color w:val="4F7DA4"/>
          <w:sz w:val="20"/>
          <w:szCs w:val="20"/>
          <w:lang w:eastAsia="en-GB"/>
        </w:rPr>
      </w:pPr>
      <w:r w:rsidRPr="00DC78FB">
        <w:rPr>
          <w:rFonts w:ascii="Arial" w:eastAsia="Times New Roman" w:hAnsi="Arial" w:cs="Arial"/>
          <w:b/>
          <w:bCs/>
          <w:color w:val="4F7DA4"/>
          <w:sz w:val="20"/>
          <w:szCs w:val="20"/>
          <w:lang w:eastAsia="en-GB"/>
        </w:rPr>
        <w:t>Market Research</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Our market research team, regularly conduct surveys across a wide range of areas in both the commercial and residential markets. They regularly produce market reports that can be used for a wide range of purposes. This information also provides our team members with superior knowledge of market trends, price shifts, occupancy rates and other unique trends. The information provided allows us to provide information useful for forecasting growth and trends in the market.</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 </w:t>
      </w:r>
    </w:p>
    <w:p w:rsidR="00DC78FB" w:rsidRPr="00DC78FB" w:rsidRDefault="00DC78FB" w:rsidP="00DC78FB">
      <w:pPr>
        <w:shd w:val="clear" w:color="auto" w:fill="FFFFFF"/>
        <w:spacing w:after="0" w:line="300" w:lineRule="atLeast"/>
        <w:jc w:val="both"/>
        <w:rPr>
          <w:rFonts w:ascii="Arial" w:eastAsia="Times New Roman" w:hAnsi="Arial" w:cs="Arial"/>
          <w:b/>
          <w:bCs/>
          <w:color w:val="4F7DA4"/>
          <w:sz w:val="20"/>
          <w:szCs w:val="20"/>
          <w:lang w:eastAsia="en-GB"/>
        </w:rPr>
      </w:pPr>
      <w:r w:rsidRPr="00DC78FB">
        <w:rPr>
          <w:rFonts w:ascii="Arial" w:eastAsia="Times New Roman" w:hAnsi="Arial" w:cs="Arial"/>
          <w:b/>
          <w:bCs/>
          <w:color w:val="4F7DA4"/>
          <w:sz w:val="20"/>
          <w:szCs w:val="20"/>
          <w:lang w:eastAsia="en-GB"/>
        </w:rPr>
        <w:t>Project Management</w:t>
      </w:r>
      <w:r w:rsidR="00BB2D31">
        <w:rPr>
          <w:rFonts w:ascii="Arial" w:eastAsia="Times New Roman" w:hAnsi="Arial" w:cs="Arial"/>
          <w:b/>
          <w:bCs/>
          <w:color w:val="4F7DA4"/>
          <w:sz w:val="20"/>
          <w:szCs w:val="20"/>
          <w:lang w:eastAsia="en-GB"/>
        </w:rPr>
        <w:t xml:space="preserve"> &amp; Property Development</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Our project management team, with vast experience across commercial and residential developments provide the much needed support to achieve your dream property or office, allowing our clients to concentrate on their core business. We provide accurate information from financing, to design concept to budgeting and construction management.</w:t>
      </w:r>
      <w:r w:rsidR="00BB2D31">
        <w:rPr>
          <w:rFonts w:ascii="Arial" w:eastAsia="Times New Roman" w:hAnsi="Arial" w:cs="Arial"/>
          <w:color w:val="434343"/>
          <w:sz w:val="18"/>
          <w:szCs w:val="18"/>
          <w:lang w:eastAsia="en-GB"/>
        </w:rPr>
        <w:t xml:space="preserve"> We take pride in creating inspirational  developments that people can live, work and enjoy, whilst adding value.</w:t>
      </w:r>
    </w:p>
    <w:p w:rsid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 </w:t>
      </w:r>
    </w:p>
    <w:p w:rsidR="00BB2D31" w:rsidRPr="00DC78FB" w:rsidRDefault="00BB2D31" w:rsidP="00DC78FB">
      <w:pPr>
        <w:shd w:val="clear" w:color="auto" w:fill="FFFFFF"/>
        <w:spacing w:after="0" w:line="300" w:lineRule="atLeast"/>
        <w:jc w:val="both"/>
        <w:rPr>
          <w:rFonts w:ascii="Arial" w:eastAsia="Times New Roman" w:hAnsi="Arial" w:cs="Arial"/>
          <w:color w:val="434343"/>
          <w:sz w:val="18"/>
          <w:szCs w:val="18"/>
          <w:lang w:eastAsia="en-GB"/>
        </w:rPr>
      </w:pPr>
    </w:p>
    <w:p w:rsidR="00DC78FB" w:rsidRPr="00DC78FB" w:rsidRDefault="00DC78FB" w:rsidP="00DC78FB">
      <w:pPr>
        <w:pStyle w:val="Heading3"/>
        <w:rPr>
          <w:rFonts w:eastAsia="Times New Roman"/>
          <w:lang w:eastAsia="en-GB"/>
        </w:rPr>
      </w:pPr>
      <w:r w:rsidRPr="00DC78FB">
        <w:rPr>
          <w:rFonts w:eastAsia="Times New Roman"/>
          <w:lang w:eastAsia="en-GB"/>
        </w:rPr>
        <w:t>Valuation &amp; Appraisal</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We provide valuation and appraisal services to clients across a broad spectrum. Our valuation advice can provide information to assist with portfolio valuation, single asset valuation, financial reporting valuati</w:t>
      </w:r>
      <w:r w:rsidR="00BB2D31">
        <w:rPr>
          <w:rFonts w:ascii="Arial" w:eastAsia="Times New Roman" w:hAnsi="Arial" w:cs="Arial"/>
          <w:color w:val="434343"/>
          <w:sz w:val="18"/>
          <w:szCs w:val="18"/>
          <w:lang w:eastAsia="en-GB"/>
        </w:rPr>
        <w:t>on. These services are</w:t>
      </w:r>
      <w:r w:rsidRPr="00DC78FB">
        <w:rPr>
          <w:rFonts w:ascii="Arial" w:eastAsia="Times New Roman" w:hAnsi="Arial" w:cs="Arial"/>
          <w:color w:val="434343"/>
          <w:sz w:val="18"/>
          <w:szCs w:val="18"/>
          <w:lang w:eastAsia="en-GB"/>
        </w:rPr>
        <w:t xml:space="preserve"> provided to </w:t>
      </w:r>
      <w:r w:rsidR="00BB2D31">
        <w:rPr>
          <w:rFonts w:ascii="Arial" w:eastAsia="Times New Roman" w:hAnsi="Arial" w:cs="Arial"/>
          <w:color w:val="434343"/>
          <w:sz w:val="18"/>
          <w:szCs w:val="18"/>
          <w:lang w:eastAsia="en-GB"/>
        </w:rPr>
        <w:t>individuals</w:t>
      </w:r>
      <w:r w:rsidRPr="00DC78FB">
        <w:rPr>
          <w:rFonts w:ascii="Arial" w:eastAsia="Times New Roman" w:hAnsi="Arial" w:cs="Arial"/>
          <w:color w:val="434343"/>
          <w:sz w:val="18"/>
          <w:szCs w:val="18"/>
          <w:lang w:eastAsia="en-GB"/>
        </w:rPr>
        <w:t>, financial institutions and corporates. Appraisal methods will vary ba</w:t>
      </w:r>
      <w:r w:rsidR="00BB2D31">
        <w:rPr>
          <w:rFonts w:ascii="Arial" w:eastAsia="Times New Roman" w:hAnsi="Arial" w:cs="Arial"/>
          <w:color w:val="434343"/>
          <w:sz w:val="18"/>
          <w:szCs w:val="18"/>
          <w:lang w:eastAsia="en-GB"/>
        </w:rPr>
        <w:t>sed on the specific needs of our</w:t>
      </w:r>
      <w:bookmarkStart w:id="0" w:name="_GoBack"/>
      <w:bookmarkEnd w:id="0"/>
      <w:r w:rsidRPr="00DC78FB">
        <w:rPr>
          <w:rFonts w:ascii="Arial" w:eastAsia="Times New Roman" w:hAnsi="Arial" w:cs="Arial"/>
          <w:color w:val="434343"/>
          <w:sz w:val="18"/>
          <w:szCs w:val="18"/>
          <w:lang w:eastAsia="en-GB"/>
        </w:rPr>
        <w:t xml:space="preserve"> clients</w:t>
      </w:r>
    </w:p>
    <w:p w:rsidR="00BB2D31" w:rsidRDefault="00BB2D31" w:rsidP="00DC78FB">
      <w:pPr>
        <w:shd w:val="clear" w:color="auto" w:fill="FFFFFF"/>
        <w:spacing w:after="0" w:line="300" w:lineRule="atLeast"/>
        <w:jc w:val="both"/>
        <w:rPr>
          <w:rFonts w:ascii="Arial" w:eastAsia="Times New Roman" w:hAnsi="Arial" w:cs="Arial"/>
          <w:color w:val="434343"/>
          <w:sz w:val="18"/>
          <w:szCs w:val="18"/>
          <w:lang w:eastAsia="en-GB"/>
        </w:rPr>
      </w:pPr>
    </w:p>
    <w:p w:rsidR="00DC78FB" w:rsidRPr="00DC78FB" w:rsidRDefault="00DC78FB" w:rsidP="00DC78FB">
      <w:pPr>
        <w:pStyle w:val="Heading3"/>
        <w:rPr>
          <w:rFonts w:ascii="Arial" w:eastAsia="Times New Roman" w:hAnsi="Arial" w:cs="Arial"/>
          <w:color w:val="434343"/>
          <w:sz w:val="18"/>
          <w:szCs w:val="18"/>
          <w:u w:val="single"/>
          <w:lang w:eastAsia="en-GB"/>
        </w:rPr>
      </w:pPr>
      <w:r w:rsidRPr="00DC78FB">
        <w:rPr>
          <w:rFonts w:eastAsia="Times New Roman"/>
          <w:u w:val="single"/>
          <w:lang w:eastAsia="en-GB"/>
        </w:rPr>
        <w:t>WHAT WE DO</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Troloppe is a leading property services company, incorporated in 1984, providing bespoke solutions in advisory, brokerage and turnkey solutions to owners, occupiers and property investors. Over the years we have expanded our services with a foundation based on core strengths, unrivalled local expertise, network and knowledge combined with strategic partnership. As well as providing property solutions we also develop commercial and residential units.</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lastRenderedPageBreak/>
        <w:t> </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Our growth has been based on maintaining relationships with our extensive client base, ranging from financial institutions, government agencies, airlines and servicing companies, manufacturing companies, multinationals and local corporations, to private developers and investors. Our clients depend on our ability to draw on years of experience in the local market, our professionals know their communities and the property market inside and out, and provide knowledgeable, creative solutions to all their real estate needs.</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 </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The combination of our integrated services allows us to provide a superior end to end solution to our clients, customized to their own requirements.  Market research is a core component to our business model, allowing us to make informed decisions based based on research findings.  Our brokerage team also benefits from this information, allowing our associates to advise clients on how best to maximise return on their investment on the sale or buy side within a short timeline.</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 </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We pay great attention to detail in consideration of our client requirements, delivering mandates with distinction.</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 </w:t>
      </w:r>
    </w:p>
    <w:p w:rsidR="00DC78FB" w:rsidRPr="00DC78FB" w:rsidRDefault="00DC78FB" w:rsidP="00DC78FB">
      <w:pPr>
        <w:shd w:val="clear" w:color="auto" w:fill="FFFFFF"/>
        <w:spacing w:after="0" w:line="300" w:lineRule="atLeast"/>
        <w:jc w:val="both"/>
        <w:rPr>
          <w:rFonts w:ascii="Arial" w:eastAsia="Times New Roman" w:hAnsi="Arial" w:cs="Arial"/>
          <w:b/>
          <w:bCs/>
          <w:color w:val="4F7DA4"/>
          <w:sz w:val="20"/>
          <w:szCs w:val="20"/>
          <w:u w:val="single"/>
          <w:lang w:eastAsia="en-GB"/>
        </w:rPr>
      </w:pPr>
      <w:r w:rsidRPr="00DC78FB">
        <w:rPr>
          <w:rFonts w:ascii="Arial" w:eastAsia="Times New Roman" w:hAnsi="Arial" w:cs="Arial"/>
          <w:b/>
          <w:bCs/>
          <w:color w:val="4F7DA4"/>
          <w:sz w:val="20"/>
          <w:szCs w:val="20"/>
          <w:u w:val="single"/>
          <w:lang w:eastAsia="en-GB"/>
        </w:rPr>
        <w:t>INTRODUCTION</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TROLOPPE was incorporated in 1984 as an interior design and property development company. Over the years we have expanded our service with a foundation based on core strengths, unrivalled local expertise, network and knowledge combined with strategic partnerships.</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 </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Troloppe offers a comprehensive range of services on a local, regional, national and international basis to tenants, owners, and investors within the residential and commercial property market.</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 </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Our clients depend on our ability to draw on years of experience in the local market, our professionals know their communities and the property market inside and out, and provide knowledgeable, creative solutions to all their real estate needs.</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 </w:t>
      </w:r>
    </w:p>
    <w:p w:rsidR="00DC78FB" w:rsidRPr="00DC78FB" w:rsidRDefault="00DC78FB" w:rsidP="00DC78FB">
      <w:pPr>
        <w:shd w:val="clear" w:color="auto" w:fill="FFFFFF"/>
        <w:spacing w:after="0" w:line="300" w:lineRule="atLeast"/>
        <w:jc w:val="both"/>
        <w:rPr>
          <w:rFonts w:ascii="Arial" w:eastAsia="Times New Roman" w:hAnsi="Arial" w:cs="Arial"/>
          <w:color w:val="434343"/>
          <w:sz w:val="18"/>
          <w:szCs w:val="18"/>
          <w:lang w:eastAsia="en-GB"/>
        </w:rPr>
      </w:pPr>
      <w:r w:rsidRPr="00DC78FB">
        <w:rPr>
          <w:rFonts w:ascii="Arial" w:eastAsia="Times New Roman" w:hAnsi="Arial" w:cs="Arial"/>
          <w:color w:val="434343"/>
          <w:sz w:val="18"/>
          <w:szCs w:val="18"/>
          <w:lang w:eastAsia="en-GB"/>
        </w:rPr>
        <w:t>We currently provide services to corporations, financial institutions, government agencies, public sector entities, developers and investors. Our knowledge, expertise, experience and technological resources allow us to be a superior service provider.</w:t>
      </w:r>
    </w:p>
    <w:p w:rsidR="00DC78FB" w:rsidRDefault="00DC78FB"/>
    <w:sectPr w:rsidR="00DC78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7D778E"/>
    <w:multiLevelType w:val="multilevel"/>
    <w:tmpl w:val="B8342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D75710"/>
    <w:multiLevelType w:val="multilevel"/>
    <w:tmpl w:val="7B7E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0D036F"/>
    <w:multiLevelType w:val="multilevel"/>
    <w:tmpl w:val="E7AC7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ECA"/>
    <w:rsid w:val="00025B6E"/>
    <w:rsid w:val="000E235A"/>
    <w:rsid w:val="0011762D"/>
    <w:rsid w:val="0012021A"/>
    <w:rsid w:val="001676FA"/>
    <w:rsid w:val="002E66BB"/>
    <w:rsid w:val="003566C9"/>
    <w:rsid w:val="003A7762"/>
    <w:rsid w:val="00404306"/>
    <w:rsid w:val="004831C6"/>
    <w:rsid w:val="004C015C"/>
    <w:rsid w:val="005049BE"/>
    <w:rsid w:val="0055602B"/>
    <w:rsid w:val="006972C9"/>
    <w:rsid w:val="006D48C7"/>
    <w:rsid w:val="008165BC"/>
    <w:rsid w:val="008825AB"/>
    <w:rsid w:val="00894717"/>
    <w:rsid w:val="0096091F"/>
    <w:rsid w:val="00A5356E"/>
    <w:rsid w:val="00AB0959"/>
    <w:rsid w:val="00B731B4"/>
    <w:rsid w:val="00BB2D31"/>
    <w:rsid w:val="00BC1D11"/>
    <w:rsid w:val="00BE5E80"/>
    <w:rsid w:val="00BF1E40"/>
    <w:rsid w:val="00C44F67"/>
    <w:rsid w:val="00C450B9"/>
    <w:rsid w:val="00C46903"/>
    <w:rsid w:val="00D26477"/>
    <w:rsid w:val="00D664FF"/>
    <w:rsid w:val="00DC78FB"/>
    <w:rsid w:val="00EC69C2"/>
    <w:rsid w:val="00F124EC"/>
    <w:rsid w:val="00F620F3"/>
    <w:rsid w:val="00FB7E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C78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78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C78F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7EC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C78F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C78F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C78FB"/>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C78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78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C78F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7EC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C78F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C78F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C78FB"/>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28268">
      <w:bodyDiv w:val="1"/>
      <w:marLeft w:val="0"/>
      <w:marRight w:val="0"/>
      <w:marTop w:val="0"/>
      <w:marBottom w:val="0"/>
      <w:divBdr>
        <w:top w:val="none" w:sz="0" w:space="0" w:color="auto"/>
        <w:left w:val="none" w:sz="0" w:space="0" w:color="auto"/>
        <w:bottom w:val="none" w:sz="0" w:space="0" w:color="auto"/>
        <w:right w:val="none" w:sz="0" w:space="0" w:color="auto"/>
      </w:divBdr>
    </w:div>
    <w:div w:id="333917022">
      <w:bodyDiv w:val="1"/>
      <w:marLeft w:val="0"/>
      <w:marRight w:val="0"/>
      <w:marTop w:val="0"/>
      <w:marBottom w:val="0"/>
      <w:divBdr>
        <w:top w:val="none" w:sz="0" w:space="0" w:color="auto"/>
        <w:left w:val="none" w:sz="0" w:space="0" w:color="auto"/>
        <w:bottom w:val="none" w:sz="0" w:space="0" w:color="auto"/>
        <w:right w:val="none" w:sz="0" w:space="0" w:color="auto"/>
      </w:divBdr>
    </w:div>
    <w:div w:id="349258110">
      <w:bodyDiv w:val="1"/>
      <w:marLeft w:val="0"/>
      <w:marRight w:val="0"/>
      <w:marTop w:val="0"/>
      <w:marBottom w:val="0"/>
      <w:divBdr>
        <w:top w:val="none" w:sz="0" w:space="0" w:color="auto"/>
        <w:left w:val="none" w:sz="0" w:space="0" w:color="auto"/>
        <w:bottom w:val="none" w:sz="0" w:space="0" w:color="auto"/>
        <w:right w:val="none" w:sz="0" w:space="0" w:color="auto"/>
      </w:divBdr>
    </w:div>
    <w:div w:id="635992380">
      <w:bodyDiv w:val="1"/>
      <w:marLeft w:val="0"/>
      <w:marRight w:val="0"/>
      <w:marTop w:val="0"/>
      <w:marBottom w:val="0"/>
      <w:divBdr>
        <w:top w:val="none" w:sz="0" w:space="0" w:color="auto"/>
        <w:left w:val="none" w:sz="0" w:space="0" w:color="auto"/>
        <w:bottom w:val="none" w:sz="0" w:space="0" w:color="auto"/>
        <w:right w:val="none" w:sz="0" w:space="0" w:color="auto"/>
      </w:divBdr>
    </w:div>
    <w:div w:id="849684175">
      <w:bodyDiv w:val="1"/>
      <w:marLeft w:val="0"/>
      <w:marRight w:val="0"/>
      <w:marTop w:val="0"/>
      <w:marBottom w:val="0"/>
      <w:divBdr>
        <w:top w:val="none" w:sz="0" w:space="0" w:color="auto"/>
        <w:left w:val="none" w:sz="0" w:space="0" w:color="auto"/>
        <w:bottom w:val="none" w:sz="0" w:space="0" w:color="auto"/>
        <w:right w:val="none" w:sz="0" w:space="0" w:color="auto"/>
      </w:divBdr>
    </w:div>
    <w:div w:id="1423334470">
      <w:bodyDiv w:val="1"/>
      <w:marLeft w:val="0"/>
      <w:marRight w:val="0"/>
      <w:marTop w:val="0"/>
      <w:marBottom w:val="0"/>
      <w:divBdr>
        <w:top w:val="none" w:sz="0" w:space="0" w:color="auto"/>
        <w:left w:val="none" w:sz="0" w:space="0" w:color="auto"/>
        <w:bottom w:val="none" w:sz="0" w:space="0" w:color="auto"/>
        <w:right w:val="none" w:sz="0" w:space="0" w:color="auto"/>
      </w:divBdr>
      <w:divsChild>
        <w:div w:id="1063865671">
          <w:marLeft w:val="0"/>
          <w:marRight w:val="0"/>
          <w:marTop w:val="0"/>
          <w:marBottom w:val="0"/>
          <w:divBdr>
            <w:top w:val="none" w:sz="0" w:space="0" w:color="auto"/>
            <w:left w:val="none" w:sz="0" w:space="0" w:color="auto"/>
            <w:bottom w:val="none" w:sz="0" w:space="0" w:color="auto"/>
            <w:right w:val="none" w:sz="0" w:space="0" w:color="auto"/>
          </w:divBdr>
        </w:div>
        <w:div w:id="1079444985">
          <w:marLeft w:val="0"/>
          <w:marRight w:val="0"/>
          <w:marTop w:val="0"/>
          <w:marBottom w:val="0"/>
          <w:divBdr>
            <w:top w:val="none" w:sz="0" w:space="0" w:color="auto"/>
            <w:left w:val="none" w:sz="0" w:space="0" w:color="auto"/>
            <w:bottom w:val="none" w:sz="0" w:space="0" w:color="auto"/>
            <w:right w:val="none" w:sz="0" w:space="0" w:color="auto"/>
          </w:divBdr>
        </w:div>
        <w:div w:id="580215229">
          <w:marLeft w:val="0"/>
          <w:marRight w:val="0"/>
          <w:marTop w:val="0"/>
          <w:marBottom w:val="0"/>
          <w:divBdr>
            <w:top w:val="none" w:sz="0" w:space="0" w:color="auto"/>
            <w:left w:val="none" w:sz="0" w:space="0" w:color="auto"/>
            <w:bottom w:val="none" w:sz="0" w:space="0" w:color="auto"/>
            <w:right w:val="none" w:sz="0" w:space="0" w:color="auto"/>
          </w:divBdr>
        </w:div>
        <w:div w:id="6771982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17068</TotalTime>
  <Pages>2</Pages>
  <Words>724</Words>
  <Characters>4132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2013-11-26T21:00:00Z</dcterms:created>
  <dcterms:modified xsi:type="dcterms:W3CDTF">2013-12-08T17:28:00Z</dcterms:modified>
</cp:coreProperties>
</file>