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9C" w:rsidRDefault="00FF379C" w:rsidP="00D914B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F379C" w:rsidRDefault="00FF379C" w:rsidP="00FF379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Health Insurance</w:t>
      </w:r>
    </w:p>
    <w:p w:rsidR="00FF379C" w:rsidRDefault="004825EA" w:rsidP="00FF379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825EA">
        <w:rPr>
          <w:rFonts w:ascii="Times New Roman" w:eastAsia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3819525" cy="1227565"/>
            <wp:effectExtent l="19050" t="0" r="9525" b="0"/>
            <wp:docPr id="2" name="Picture 1" descr="http://79.170.44.83/medicalcoverasia.com/wp-content/uploads/Infinity_Apple_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9.170.44.83/medicalcoverasia.com/wp-content/uploads/Infinity_Apple_300p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2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79C" w:rsidRDefault="00FF379C" w:rsidP="00FF379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914B5" w:rsidRDefault="00D914B5" w:rsidP="00D914B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 Acorn Partners we deal with the largest range of providers than any other firm including local providers at very competitive rates.</w:t>
      </w:r>
    </w:p>
    <w:p w:rsidR="00D914B5" w:rsidRPr="00D914B5" w:rsidRDefault="00D914B5" w:rsidP="00D914B5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14B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Protecting you and your family against illness or injury is vital when working and living abroad. </w:t>
      </w:r>
    </w:p>
    <w:p w:rsidR="00D914B5" w:rsidRPr="00D914B5" w:rsidRDefault="00D914B5" w:rsidP="00D914B5">
      <w:pPr>
        <w:spacing w:before="100" w:beforeAutospacing="1" w:after="100" w:afterAutospacing="1"/>
        <w:jc w:val="lef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b/>
          <w:bCs/>
          <w:sz w:val="24"/>
          <w:szCs w:val="24"/>
        </w:rPr>
        <w:t>Benefits of Health Insurance;</w:t>
      </w:r>
    </w:p>
    <w:p w:rsidR="00D914B5" w:rsidRPr="00D914B5" w:rsidRDefault="00D914B5" w:rsidP="00D914B5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Plans are globally portable – so you can choose to have treatment wherever you want</w:t>
      </w:r>
    </w:p>
    <w:p w:rsidR="00D914B5" w:rsidRPr="00D914B5" w:rsidRDefault="00D914B5" w:rsidP="00D914B5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More flexible than local medical insurance</w:t>
      </w:r>
    </w:p>
    <w:p w:rsidR="00D914B5" w:rsidRPr="00D914B5" w:rsidRDefault="00D914B5" w:rsidP="00D914B5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Premiums are calculated on age and geographical area of coverage, NOT on claims history</w:t>
      </w:r>
    </w:p>
    <w:p w:rsidR="00D914B5" w:rsidRPr="00D914B5" w:rsidRDefault="00D914B5" w:rsidP="00D914B5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…so premiums remain affordable no matter how much medical treatment you receive</w:t>
      </w:r>
    </w:p>
    <w:p w:rsidR="00D914B5" w:rsidRPr="00D914B5" w:rsidRDefault="00D914B5" w:rsidP="00D914B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We can identify the right cover for individuals – or build group schemes for companies</w:t>
      </w:r>
    </w:p>
    <w:p w:rsidR="00D914B5" w:rsidRPr="00D914B5" w:rsidRDefault="00D914B5" w:rsidP="00D914B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A range of plans to suit all budgets</w:t>
      </w:r>
    </w:p>
    <w:p w:rsidR="00D914B5" w:rsidRPr="00D914B5" w:rsidRDefault="00D914B5" w:rsidP="00D914B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We’re expats ourselves, and understand how vital it is to protect ourselves, and our families, with quality medical cover designed for all budgets.</w:t>
      </w:r>
    </w:p>
    <w:p w:rsidR="00D914B5" w:rsidRPr="00D914B5" w:rsidRDefault="00D914B5" w:rsidP="00D914B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We don’t charge clients for our services: premiums are the same as going direct to the insurance companies</w:t>
      </w:r>
    </w:p>
    <w:p w:rsidR="00D914B5" w:rsidRPr="00D914B5" w:rsidRDefault="004825EA" w:rsidP="00D914B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Acorn Partners</w:t>
      </w:r>
      <w:r w:rsidR="00D914B5" w:rsidRPr="00D914B5">
        <w:rPr>
          <w:rFonts w:ascii="Times New Roman" w:eastAsia="Times New Roman" w:hAnsi="Times New Roman" w:cs="Times New Roman"/>
          <w:sz w:val="24"/>
          <w:szCs w:val="24"/>
        </w:rPr>
        <w:t xml:space="preserve"> is partnered with the best international insurers, but is tied to none</w:t>
      </w:r>
    </w:p>
    <w:p w:rsidR="00D914B5" w:rsidRPr="00D914B5" w:rsidRDefault="00D914B5" w:rsidP="00D914B5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914B5">
        <w:rPr>
          <w:rFonts w:ascii="Times New Roman" w:eastAsia="Times New Roman" w:hAnsi="Times New Roman" w:cs="Times New Roman"/>
          <w:sz w:val="24"/>
          <w:szCs w:val="24"/>
        </w:rPr>
        <w:t>…this means we can select the best plan at the best price.</w:t>
      </w:r>
    </w:p>
    <w:p w:rsidR="00D914B5" w:rsidRPr="00D914B5" w:rsidRDefault="00D914B5" w:rsidP="00D914B5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can arrange several quotes giving you more choice.</w:t>
      </w:r>
    </w:p>
    <w:p w:rsidR="00D914B5" w:rsidRPr="00D914B5" w:rsidRDefault="00D914B5" w:rsidP="00D914B5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able to take over your existing cover and re negotiate a better deal for you.</w:t>
      </w:r>
    </w:p>
    <w:p w:rsidR="00D914B5" w:rsidRPr="00D914B5" w:rsidRDefault="00D914B5" w:rsidP="00D914B5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We are able to provide back up support when dealing with claims.</w:t>
      </w:r>
    </w:p>
    <w:p w:rsidR="00D914B5" w:rsidRPr="00D914B5" w:rsidRDefault="00D914B5" w:rsidP="00D914B5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able to help with changes to you policy.</w:t>
      </w:r>
    </w:p>
    <w:p w:rsidR="00DE6A88" w:rsidRDefault="00DE6A88"/>
    <w:sectPr w:rsidR="00DE6A88" w:rsidSect="00DE6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09AD"/>
    <w:multiLevelType w:val="multilevel"/>
    <w:tmpl w:val="B238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37A28"/>
    <w:multiLevelType w:val="multilevel"/>
    <w:tmpl w:val="4B28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5B1382"/>
    <w:multiLevelType w:val="multilevel"/>
    <w:tmpl w:val="5086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4777FA"/>
    <w:rsid w:val="002319F4"/>
    <w:rsid w:val="004777FA"/>
    <w:rsid w:val="004825EA"/>
    <w:rsid w:val="00C84E23"/>
    <w:rsid w:val="00D914B5"/>
    <w:rsid w:val="00DE6A88"/>
    <w:rsid w:val="00E77E90"/>
    <w:rsid w:val="00FF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88"/>
  </w:style>
  <w:style w:type="paragraph" w:styleId="Heading2">
    <w:name w:val="heading 2"/>
    <w:basedOn w:val="Normal"/>
    <w:link w:val="Heading2Char"/>
    <w:uiPriority w:val="9"/>
    <w:qFormat/>
    <w:rsid w:val="00D914B5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D914B5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D914B5"/>
    <w:pPr>
      <w:spacing w:before="100" w:beforeAutospacing="1" w:after="100" w:afterAutospacing="1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14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D914B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914B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D914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4B5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B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2013-10-07T09:16:00Z</dcterms:created>
  <dcterms:modified xsi:type="dcterms:W3CDTF">2013-10-29T03:11:00Z</dcterms:modified>
</cp:coreProperties>
</file>