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54B" w:rsidRDefault="00562931">
      <w:r>
        <w:rPr>
          <w:noProof/>
        </w:rPr>
        <w:drawing>
          <wp:inline distT="0" distB="0" distL="0" distR="0" wp14:anchorId="6587C84B" wp14:editId="251BC6E1">
            <wp:extent cx="1771650" cy="139065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2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931"/>
    <w:rsid w:val="00562931"/>
    <w:rsid w:val="00F0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2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9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2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29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JCPenney Company, Inc.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Horne, Kendra E</dc:creator>
  <cp:keywords/>
  <dc:description/>
  <cp:lastModifiedBy>Horne, Kendra E</cp:lastModifiedBy>
  <cp:revision>1</cp:revision>
  <dcterms:created xsi:type="dcterms:W3CDTF">2015-11-03T22:30:00Z</dcterms:created>
  <dcterms:modified xsi:type="dcterms:W3CDTF">2015-11-03T22:31:00Z</dcterms:modified>
</cp:coreProperties>
</file>