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69B" w:rsidRPr="003B5BF1" w:rsidRDefault="002A369B" w:rsidP="003B5BF1">
      <w:pPr>
        <w:spacing w:after="195" w:line="240" w:lineRule="auto"/>
        <w:outlineLvl w:val="0"/>
        <w:rPr>
          <w:rFonts w:ascii="Verdana" w:eastAsia="Times New Roman" w:hAnsi="Verdana" w:cs="Helvetica"/>
          <w:color w:val="666666"/>
          <w:kern w:val="36"/>
          <w:sz w:val="54"/>
          <w:szCs w:val="54"/>
          <w:shd w:val="clear" w:color="auto" w:fill="FFFFFF"/>
        </w:rPr>
      </w:pPr>
      <w:r>
        <w:rPr>
          <w:rFonts w:ascii="Verdana" w:eastAsia="Times New Roman" w:hAnsi="Verdana" w:cs="Helvetica"/>
          <w:color w:val="666666"/>
          <w:kern w:val="36"/>
          <w:sz w:val="54"/>
          <w:szCs w:val="54"/>
          <w:shd w:val="clear" w:color="auto" w:fill="FFFFFF"/>
        </w:rPr>
        <w:t>Fundamental Safety Consultants</w:t>
      </w:r>
    </w:p>
    <w:p w:rsidR="003B5BF1" w:rsidRPr="005D63EE" w:rsidRDefault="003B5BF1" w:rsidP="003B5BF1">
      <w:pPr>
        <w:spacing w:after="0" w:line="330" w:lineRule="atLeast"/>
        <w:rPr>
          <w:rFonts w:eastAsia="Times New Roman" w:cs="Helvetica"/>
          <w:color w:val="666666"/>
          <w:sz w:val="21"/>
          <w:szCs w:val="21"/>
        </w:rPr>
      </w:pPr>
      <w:proofErr w:type="gramStart"/>
      <w:r w:rsidRPr="005D63EE">
        <w:rPr>
          <w:rFonts w:eastAsia="Times New Roman" w:cs="Helvetica"/>
          <w:color w:val="666666"/>
          <w:sz w:val="30"/>
          <w:szCs w:val="30"/>
        </w:rPr>
        <w:t>adjective</w:t>
      </w:r>
      <w:proofErr w:type="gramEnd"/>
      <w:r w:rsidRPr="005D63EE">
        <w:rPr>
          <w:rFonts w:eastAsia="Times New Roman" w:cs="Helvetica"/>
          <w:color w:val="666666"/>
          <w:sz w:val="30"/>
          <w:szCs w:val="30"/>
        </w:rPr>
        <w:t xml:space="preserve"> </w:t>
      </w:r>
    </w:p>
    <w:p w:rsidR="003B5BF1" w:rsidRPr="005D63EE" w:rsidRDefault="003B5BF1" w:rsidP="003B5BF1">
      <w:pPr>
        <w:spacing w:after="0" w:line="330" w:lineRule="atLeast"/>
        <w:rPr>
          <w:rFonts w:eastAsia="Times New Roman" w:cs="Helvetica"/>
          <w:color w:val="666666"/>
          <w:sz w:val="20"/>
          <w:szCs w:val="20"/>
        </w:rPr>
      </w:pPr>
      <w:r w:rsidRPr="005D63EE">
        <w:rPr>
          <w:rFonts w:eastAsia="Times New Roman" w:cs="Helvetica"/>
          <w:color w:val="666666"/>
          <w:sz w:val="21"/>
          <w:szCs w:val="21"/>
        </w:rPr>
        <w:t>1</w:t>
      </w:r>
      <w:r w:rsidRPr="005D63EE">
        <w:rPr>
          <w:rFonts w:eastAsia="Times New Roman" w:cs="Helvetica"/>
          <w:color w:val="666666"/>
          <w:sz w:val="20"/>
          <w:szCs w:val="20"/>
        </w:rPr>
        <w:t xml:space="preserve">.  </w:t>
      </w:r>
      <w:proofErr w:type="gramStart"/>
      <w:r w:rsidRPr="005D63EE">
        <w:rPr>
          <w:rFonts w:eastAsia="Times New Roman" w:cs="Helvetica"/>
          <w:color w:val="666666"/>
          <w:sz w:val="20"/>
          <w:szCs w:val="20"/>
        </w:rPr>
        <w:t>serving</w:t>
      </w:r>
      <w:proofErr w:type="gramEnd"/>
      <w:r w:rsidRPr="005D63EE">
        <w:rPr>
          <w:rFonts w:eastAsia="Times New Roman" w:cs="Helvetica"/>
          <w:color w:val="666666"/>
          <w:sz w:val="20"/>
          <w:szCs w:val="20"/>
        </w:rPr>
        <w:t xml:space="preserve"> as, or being an essential part of, a foundation or basis; basic; underlying: </w:t>
      </w:r>
    </w:p>
    <w:p w:rsidR="003B5BF1" w:rsidRPr="005D63EE" w:rsidRDefault="003B5BF1" w:rsidP="003B5BF1">
      <w:pPr>
        <w:spacing w:after="0" w:line="330" w:lineRule="atLeast"/>
        <w:rPr>
          <w:rFonts w:eastAsia="Times New Roman" w:cs="Helvetica"/>
          <w:color w:val="666666"/>
          <w:sz w:val="20"/>
          <w:szCs w:val="20"/>
        </w:rPr>
      </w:pPr>
      <w:proofErr w:type="gramStart"/>
      <w:r w:rsidRPr="005D63EE">
        <w:rPr>
          <w:rFonts w:eastAsia="Times New Roman" w:cs="Helvetica"/>
          <w:i/>
          <w:iCs/>
          <w:color w:val="666666"/>
          <w:sz w:val="20"/>
          <w:szCs w:val="20"/>
        </w:rPr>
        <w:t>fundamental</w:t>
      </w:r>
      <w:proofErr w:type="gramEnd"/>
      <w:r w:rsidRPr="005D63EE">
        <w:rPr>
          <w:rFonts w:eastAsia="Times New Roman" w:cs="Helvetica"/>
          <w:i/>
          <w:iCs/>
          <w:color w:val="666666"/>
          <w:sz w:val="20"/>
          <w:szCs w:val="20"/>
        </w:rPr>
        <w:t xml:space="preserve"> principles; the fundamental structure.</w:t>
      </w:r>
    </w:p>
    <w:p w:rsidR="003B5BF1" w:rsidRPr="005D63EE" w:rsidRDefault="003B5BF1" w:rsidP="003B5BF1">
      <w:pPr>
        <w:spacing w:after="0" w:line="330" w:lineRule="atLeast"/>
        <w:rPr>
          <w:rFonts w:eastAsia="Times New Roman" w:cs="Helvetica"/>
          <w:color w:val="666666"/>
          <w:sz w:val="20"/>
          <w:szCs w:val="20"/>
        </w:rPr>
      </w:pPr>
      <w:r w:rsidRPr="005D63EE">
        <w:rPr>
          <w:rFonts w:eastAsia="Times New Roman" w:cs="Helvetica"/>
          <w:color w:val="666666"/>
          <w:sz w:val="20"/>
          <w:szCs w:val="20"/>
        </w:rPr>
        <w:t xml:space="preserve">2. </w:t>
      </w:r>
      <w:proofErr w:type="gramStart"/>
      <w:r w:rsidRPr="005D63EE">
        <w:rPr>
          <w:rFonts w:eastAsia="Times New Roman" w:cs="Helvetica"/>
          <w:color w:val="666666"/>
          <w:sz w:val="20"/>
          <w:szCs w:val="20"/>
        </w:rPr>
        <w:t>of</w:t>
      </w:r>
      <w:proofErr w:type="gramEnd"/>
      <w:r w:rsidRPr="005D63EE">
        <w:rPr>
          <w:rFonts w:eastAsia="Times New Roman" w:cs="Helvetica"/>
          <w:color w:val="666666"/>
          <w:sz w:val="20"/>
          <w:szCs w:val="20"/>
        </w:rPr>
        <w:t xml:space="preserve">, relating to, or affecting the foundation or basis: </w:t>
      </w:r>
    </w:p>
    <w:p w:rsidR="003B5BF1" w:rsidRPr="005D63EE" w:rsidRDefault="003B5BF1" w:rsidP="003B5BF1">
      <w:pPr>
        <w:spacing w:after="0" w:line="330" w:lineRule="atLeast"/>
        <w:rPr>
          <w:rFonts w:eastAsia="Times New Roman" w:cs="Helvetica"/>
          <w:color w:val="666666"/>
          <w:sz w:val="20"/>
          <w:szCs w:val="20"/>
        </w:rPr>
      </w:pPr>
      <w:proofErr w:type="gramStart"/>
      <w:r w:rsidRPr="005D63EE">
        <w:rPr>
          <w:rFonts w:eastAsia="Times New Roman" w:cs="Helvetica"/>
          <w:i/>
          <w:iCs/>
          <w:color w:val="666666"/>
          <w:sz w:val="20"/>
          <w:szCs w:val="20"/>
        </w:rPr>
        <w:t>a</w:t>
      </w:r>
      <w:proofErr w:type="gramEnd"/>
      <w:r w:rsidRPr="005D63EE">
        <w:rPr>
          <w:rFonts w:eastAsia="Times New Roman" w:cs="Helvetica"/>
          <w:i/>
          <w:iCs/>
          <w:color w:val="666666"/>
          <w:sz w:val="20"/>
          <w:szCs w:val="20"/>
        </w:rPr>
        <w:t xml:space="preserve"> fundamental revision.</w:t>
      </w:r>
    </w:p>
    <w:p w:rsidR="003B5BF1" w:rsidRPr="005D63EE" w:rsidRDefault="003B5BF1" w:rsidP="003B5BF1">
      <w:pPr>
        <w:spacing w:after="0" w:line="330" w:lineRule="atLeast"/>
        <w:rPr>
          <w:rFonts w:eastAsia="Times New Roman" w:cs="Helvetica"/>
          <w:color w:val="666666"/>
          <w:sz w:val="20"/>
          <w:szCs w:val="20"/>
        </w:rPr>
      </w:pPr>
      <w:r w:rsidRPr="005D63EE">
        <w:rPr>
          <w:rFonts w:eastAsia="Times New Roman" w:cs="Helvetica"/>
          <w:color w:val="666666"/>
          <w:sz w:val="20"/>
          <w:szCs w:val="20"/>
        </w:rPr>
        <w:t xml:space="preserve">3. </w:t>
      </w:r>
      <w:proofErr w:type="gramStart"/>
      <w:r w:rsidRPr="005D63EE">
        <w:rPr>
          <w:rFonts w:eastAsia="Times New Roman" w:cs="Helvetica"/>
          <w:color w:val="666666"/>
          <w:sz w:val="20"/>
          <w:szCs w:val="20"/>
        </w:rPr>
        <w:t>being</w:t>
      </w:r>
      <w:proofErr w:type="gramEnd"/>
      <w:r w:rsidRPr="005D63EE">
        <w:rPr>
          <w:rFonts w:eastAsia="Times New Roman" w:cs="Helvetica"/>
          <w:color w:val="666666"/>
          <w:sz w:val="20"/>
          <w:szCs w:val="20"/>
        </w:rPr>
        <w:t xml:space="preserve"> an original or primary source: </w:t>
      </w:r>
      <w:r w:rsidRPr="005D63EE">
        <w:rPr>
          <w:rFonts w:eastAsia="Times New Roman" w:cs="Helvetica"/>
          <w:i/>
          <w:iCs/>
          <w:color w:val="666666"/>
          <w:sz w:val="20"/>
          <w:szCs w:val="20"/>
        </w:rPr>
        <w:t>a fundamental idea.</w:t>
      </w:r>
    </w:p>
    <w:p w:rsidR="003B5BF1" w:rsidRPr="005D63EE" w:rsidRDefault="003B5BF1" w:rsidP="003B5BF1">
      <w:pPr>
        <w:spacing w:after="0" w:line="330" w:lineRule="atLeast"/>
        <w:rPr>
          <w:rFonts w:eastAsia="Times New Roman" w:cs="Helvetica"/>
          <w:color w:val="666666"/>
          <w:sz w:val="21"/>
          <w:szCs w:val="21"/>
        </w:rPr>
      </w:pPr>
      <w:proofErr w:type="gramStart"/>
      <w:r w:rsidRPr="005D63EE">
        <w:rPr>
          <w:rFonts w:eastAsia="Times New Roman" w:cs="Helvetica"/>
          <w:color w:val="666666"/>
          <w:sz w:val="30"/>
          <w:szCs w:val="30"/>
        </w:rPr>
        <w:t>noun</w:t>
      </w:r>
      <w:proofErr w:type="gramEnd"/>
      <w:r w:rsidRPr="005D63EE">
        <w:rPr>
          <w:rFonts w:eastAsia="Times New Roman" w:cs="Helvetica"/>
          <w:color w:val="666666"/>
          <w:sz w:val="30"/>
          <w:szCs w:val="30"/>
        </w:rPr>
        <w:t xml:space="preserve"> </w:t>
      </w:r>
    </w:p>
    <w:p w:rsidR="003B5BF1" w:rsidRPr="005D63EE" w:rsidRDefault="003B5BF1" w:rsidP="003B5BF1">
      <w:pPr>
        <w:spacing w:after="0" w:line="330" w:lineRule="atLeast"/>
        <w:rPr>
          <w:rFonts w:eastAsia="Times New Roman" w:cs="Helvetica"/>
          <w:color w:val="666666"/>
          <w:sz w:val="20"/>
          <w:szCs w:val="20"/>
        </w:rPr>
      </w:pPr>
      <w:r w:rsidRPr="005D63EE">
        <w:rPr>
          <w:rFonts w:eastAsia="Times New Roman" w:cs="Helvetica"/>
          <w:color w:val="666666"/>
          <w:sz w:val="20"/>
          <w:szCs w:val="20"/>
        </w:rPr>
        <w:t xml:space="preserve">5. </w:t>
      </w:r>
      <w:proofErr w:type="gramStart"/>
      <w:r w:rsidRPr="005D63EE">
        <w:rPr>
          <w:rFonts w:eastAsia="Times New Roman" w:cs="Helvetica"/>
          <w:color w:val="666666"/>
          <w:sz w:val="20"/>
          <w:szCs w:val="20"/>
        </w:rPr>
        <w:t>a</w:t>
      </w:r>
      <w:proofErr w:type="gramEnd"/>
      <w:r w:rsidRPr="005D63EE">
        <w:rPr>
          <w:rFonts w:eastAsia="Times New Roman" w:cs="Helvetica"/>
          <w:color w:val="666666"/>
          <w:sz w:val="20"/>
          <w:szCs w:val="20"/>
        </w:rPr>
        <w:t xml:space="preserve"> basic principle, rule, law, or the like, that serves as the groundwork of a system; essential part: </w:t>
      </w:r>
      <w:r w:rsidRPr="005D63EE">
        <w:rPr>
          <w:rFonts w:eastAsia="Times New Roman" w:cs="Helvetica"/>
          <w:i/>
          <w:iCs/>
          <w:color w:val="666666"/>
          <w:sz w:val="20"/>
          <w:szCs w:val="20"/>
        </w:rPr>
        <w:t>to master the fundamentals of a trade.</w:t>
      </w:r>
    </w:p>
    <w:p w:rsidR="003B5BF1" w:rsidRPr="005D63EE" w:rsidRDefault="003B5BF1" w:rsidP="003B5BF1">
      <w:pPr>
        <w:spacing w:after="0" w:line="330" w:lineRule="atLeast"/>
        <w:rPr>
          <w:rFonts w:eastAsia="Times New Roman" w:cs="Helvetica"/>
          <w:color w:val="666666"/>
          <w:sz w:val="30"/>
          <w:szCs w:val="30"/>
        </w:rPr>
      </w:pPr>
      <w:r w:rsidRPr="005D63EE">
        <w:rPr>
          <w:rFonts w:eastAsia="Times New Roman" w:cs="Helvetica"/>
          <w:color w:val="666666"/>
          <w:sz w:val="30"/>
          <w:szCs w:val="30"/>
        </w:rPr>
        <w:t xml:space="preserve">Synonyms Expand </w:t>
      </w:r>
    </w:p>
    <w:p w:rsidR="003B5BF1" w:rsidRPr="005D63EE" w:rsidRDefault="003B5BF1" w:rsidP="005D63EE">
      <w:pPr>
        <w:spacing w:after="0" w:line="330" w:lineRule="atLeast"/>
        <w:rPr>
          <w:rFonts w:eastAsia="Times New Roman" w:cs="Helvetica"/>
          <w:color w:val="666666"/>
          <w:sz w:val="21"/>
          <w:szCs w:val="21"/>
        </w:rPr>
      </w:pPr>
      <w:proofErr w:type="gramStart"/>
      <w:r w:rsidRPr="005D63EE">
        <w:rPr>
          <w:rFonts w:eastAsia="Times New Roman" w:cs="Helvetica"/>
          <w:color w:val="666666"/>
          <w:sz w:val="20"/>
          <w:szCs w:val="20"/>
        </w:rPr>
        <w:t>indispensable</w:t>
      </w:r>
      <w:proofErr w:type="gramEnd"/>
      <w:r w:rsidRPr="005D63EE">
        <w:rPr>
          <w:rFonts w:eastAsia="Times New Roman" w:cs="Helvetica"/>
          <w:color w:val="666666"/>
          <w:sz w:val="21"/>
          <w:szCs w:val="21"/>
        </w:rPr>
        <w:t xml:space="preserve">, primary. </w:t>
      </w:r>
    </w:p>
    <w:p w:rsidR="005D63EE" w:rsidRDefault="005D63EE" w:rsidP="005D63EE">
      <w:pPr>
        <w:spacing w:after="0" w:line="330" w:lineRule="atLeast"/>
        <w:rPr>
          <w:rFonts w:ascii="Verdana" w:eastAsia="Times New Roman" w:hAnsi="Verdana" w:cs="Helvetica"/>
          <w:color w:val="666666"/>
          <w:sz w:val="21"/>
          <w:szCs w:val="21"/>
        </w:rPr>
      </w:pPr>
    </w:p>
    <w:p w:rsidR="005D63EE" w:rsidRPr="005D63EE" w:rsidRDefault="005D63EE" w:rsidP="005D63EE">
      <w:pPr>
        <w:spacing w:after="0" w:line="330" w:lineRule="atLeast"/>
        <w:rPr>
          <w:rFonts w:ascii="Verdana" w:eastAsia="Times New Roman" w:hAnsi="Verdana" w:cs="Helvetica"/>
          <w:b/>
          <w:bCs/>
          <w:color w:val="666666"/>
          <w:sz w:val="21"/>
          <w:szCs w:val="21"/>
          <w:u w:val="single"/>
        </w:rPr>
      </w:pPr>
      <w:r w:rsidRPr="005D63EE">
        <w:rPr>
          <w:rFonts w:ascii="Verdana" w:eastAsia="Times New Roman" w:hAnsi="Verdana" w:cs="Helvetica"/>
          <w:b/>
          <w:bCs/>
          <w:color w:val="666666"/>
          <w:sz w:val="21"/>
          <w:szCs w:val="21"/>
          <w:u w:val="single"/>
        </w:rPr>
        <w:t>Symbol</w:t>
      </w:r>
    </w:p>
    <w:p w:rsidR="005D63EE" w:rsidRPr="005D63EE" w:rsidRDefault="005D63EE" w:rsidP="005D63EE">
      <w:pPr>
        <w:spacing w:after="0" w:line="330" w:lineRule="atLeast"/>
        <w:rPr>
          <w:rFonts w:ascii="Verdana" w:eastAsia="Times New Roman" w:hAnsi="Verdana" w:cs="Helvetica"/>
          <w:color w:val="666666"/>
          <w:sz w:val="21"/>
          <w:szCs w:val="21"/>
        </w:rPr>
      </w:pPr>
      <w:r>
        <w:rPr>
          <w:rFonts w:ascii="Verdana" w:eastAsia="Times New Roman" w:hAnsi="Verdana" w:cs="Helvetica"/>
          <w:color w:val="666666"/>
          <w:sz w:val="21"/>
          <w:szCs w:val="21"/>
        </w:rPr>
        <w:t xml:space="preserve">Water Drop Idea to symbolise the ripple effect on the injured person and more so the workplace, community, family </w:t>
      </w:r>
      <w:proofErr w:type="spellStart"/>
      <w:r>
        <w:rPr>
          <w:rFonts w:ascii="Verdana" w:eastAsia="Times New Roman" w:hAnsi="Verdana" w:cs="Helvetica"/>
          <w:color w:val="666666"/>
          <w:sz w:val="21"/>
          <w:szCs w:val="21"/>
        </w:rPr>
        <w:t>etc</w:t>
      </w:r>
      <w:proofErr w:type="spellEnd"/>
      <w:r>
        <w:rPr>
          <w:rFonts w:ascii="Verdana" w:eastAsia="Times New Roman" w:hAnsi="Verdana" w:cs="Helvetica"/>
          <w:color w:val="666666"/>
          <w:sz w:val="21"/>
          <w:szCs w:val="21"/>
        </w:rPr>
        <w:t xml:space="preserve"> if there is a workplace injury</w:t>
      </w:r>
    </w:p>
    <w:p w:rsidR="003B5BF1" w:rsidRDefault="003B5BF1" w:rsidP="003B5BF1">
      <w:pPr>
        <w:spacing w:after="0" w:line="330" w:lineRule="atLeast"/>
        <w:rPr>
          <w:rFonts w:ascii="Verdana" w:eastAsia="Times New Roman" w:hAnsi="Verdana" w:cs="Helvetica"/>
          <w:color w:val="666666"/>
          <w:sz w:val="21"/>
          <w:szCs w:val="21"/>
        </w:rPr>
      </w:pPr>
    </w:p>
    <w:p w:rsidR="003B5BF1" w:rsidRDefault="003B5BF1" w:rsidP="003B5BF1">
      <w:pPr>
        <w:spacing w:after="0" w:line="330" w:lineRule="atLeast"/>
        <w:rPr>
          <w:rFonts w:ascii="Verdana" w:eastAsia="Times New Roman" w:hAnsi="Verdana" w:cs="Helvetica"/>
          <w:color w:val="666666"/>
          <w:sz w:val="21"/>
          <w:szCs w:val="21"/>
        </w:rPr>
      </w:pPr>
      <w:r>
        <w:rPr>
          <w:rFonts w:ascii="Verdana" w:eastAsia="Times New Roman" w:hAnsi="Verdana" w:cs="Helvetica"/>
          <w:noProof/>
          <w:color w:val="666666"/>
          <w:sz w:val="21"/>
          <w:szCs w:val="21"/>
        </w:rPr>
        <w:drawing>
          <wp:inline distT="0" distB="0" distL="0" distR="0">
            <wp:extent cx="1882775" cy="1412082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ipple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338" cy="142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Helvetica"/>
          <w:color w:val="666666"/>
          <w:sz w:val="21"/>
          <w:szCs w:val="21"/>
        </w:rPr>
        <w:t xml:space="preserve"> </w:t>
      </w:r>
      <w:r w:rsidR="00BB6419">
        <w:rPr>
          <w:noProof/>
        </w:rPr>
        <w:drawing>
          <wp:inline distT="0" distB="0" distL="0" distR="0" wp14:anchorId="7DE6B9CE" wp14:editId="7DCA7993">
            <wp:extent cx="1671509" cy="1438275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6638" cy="144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6419">
        <w:rPr>
          <w:noProof/>
        </w:rPr>
        <w:drawing>
          <wp:inline distT="0" distB="0" distL="0" distR="0" wp14:anchorId="0AD33632" wp14:editId="2C267937">
            <wp:extent cx="1900719" cy="14097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8071" cy="141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6419">
        <w:rPr>
          <w:noProof/>
        </w:rPr>
        <w:drawing>
          <wp:inline distT="0" distB="0" distL="0" distR="0" wp14:anchorId="14F0BA4C" wp14:editId="28EA969C">
            <wp:extent cx="1343025" cy="15335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6419">
        <w:rPr>
          <w:noProof/>
        </w:rPr>
        <w:drawing>
          <wp:inline distT="0" distB="0" distL="0" distR="0" wp14:anchorId="68AE8E41" wp14:editId="132CAC7D">
            <wp:extent cx="2062603" cy="1466530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81017" cy="1479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E7B" w:rsidRDefault="00171E7B" w:rsidP="00171E7B">
      <w:pPr>
        <w:spacing w:after="0" w:line="330" w:lineRule="atLeast"/>
        <w:rPr>
          <w:rFonts w:ascii="Verdana" w:eastAsia="Times New Roman" w:hAnsi="Verdana" w:cs="Helvetica"/>
          <w:color w:val="666666"/>
          <w:sz w:val="21"/>
          <w:szCs w:val="21"/>
        </w:rPr>
      </w:pPr>
    </w:p>
    <w:p w:rsidR="005D63EE" w:rsidRDefault="005D63EE" w:rsidP="00171E7B">
      <w:pPr>
        <w:spacing w:after="0" w:line="330" w:lineRule="atLeast"/>
        <w:rPr>
          <w:rFonts w:ascii="Verdana" w:eastAsia="Times New Roman" w:hAnsi="Verdana" w:cs="Helvetica"/>
          <w:color w:val="666666"/>
          <w:sz w:val="21"/>
          <w:szCs w:val="21"/>
        </w:rPr>
      </w:pPr>
      <w:r>
        <w:rPr>
          <w:rFonts w:ascii="Verdana" w:eastAsia="Times New Roman" w:hAnsi="Verdana" w:cs="Helvetica"/>
          <w:color w:val="666666"/>
          <w:sz w:val="21"/>
          <w:szCs w:val="21"/>
        </w:rPr>
        <w:t>Colour Pallet possibilities</w:t>
      </w:r>
      <w:r w:rsidR="00171E7B">
        <w:rPr>
          <w:rFonts w:ascii="Verdana" w:eastAsia="Times New Roman" w:hAnsi="Verdana" w:cs="Helvetica"/>
          <w:color w:val="666666"/>
          <w:sz w:val="21"/>
          <w:szCs w:val="21"/>
        </w:rPr>
        <w:t>: Blues dominant colour</w:t>
      </w:r>
    </w:p>
    <w:p w:rsidR="005D63EE" w:rsidRDefault="005D63EE" w:rsidP="003B5BF1">
      <w:pPr>
        <w:spacing w:after="0" w:line="330" w:lineRule="atLeast"/>
        <w:rPr>
          <w:rFonts w:ascii="Verdana" w:eastAsia="Times New Roman" w:hAnsi="Verdana" w:cs="Helvetica"/>
          <w:color w:val="666666"/>
          <w:sz w:val="21"/>
          <w:szCs w:val="21"/>
        </w:rPr>
      </w:pPr>
      <w:r>
        <w:rPr>
          <w:noProof/>
        </w:rPr>
        <w:drawing>
          <wp:inline distT="0" distB="0" distL="0" distR="0" wp14:anchorId="0DCC8185" wp14:editId="5A25CC00">
            <wp:extent cx="3028950" cy="1171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Helvetica"/>
          <w:color w:val="666666"/>
          <w:sz w:val="21"/>
          <w:szCs w:val="21"/>
        </w:rPr>
        <w:t xml:space="preserve">   or</w:t>
      </w:r>
      <w:bookmarkStart w:id="0" w:name="_GoBack"/>
      <w:bookmarkEnd w:id="0"/>
    </w:p>
    <w:p w:rsidR="006968EA" w:rsidRPr="00171E7B" w:rsidRDefault="005D63EE" w:rsidP="00171E7B">
      <w:pPr>
        <w:spacing w:after="0" w:line="330" w:lineRule="atLeast"/>
        <w:rPr>
          <w:rFonts w:ascii="Verdana" w:eastAsia="Times New Roman" w:hAnsi="Verdana" w:cs="Helvetica"/>
          <w:color w:val="666666"/>
          <w:sz w:val="21"/>
          <w:szCs w:val="21"/>
        </w:rPr>
      </w:pPr>
      <w:r>
        <w:rPr>
          <w:noProof/>
        </w:rPr>
        <w:drawing>
          <wp:inline distT="0" distB="0" distL="0" distR="0" wp14:anchorId="0DD6341F" wp14:editId="03D5543E">
            <wp:extent cx="2981325" cy="11715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68EA" w:rsidRPr="00171E7B" w:rsidSect="005D63EE">
      <w:pgSz w:w="11906" w:h="16838"/>
      <w:pgMar w:top="851" w:right="849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23608"/>
    <w:multiLevelType w:val="multilevel"/>
    <w:tmpl w:val="3892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72936"/>
    <w:multiLevelType w:val="multilevel"/>
    <w:tmpl w:val="74B275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617A71"/>
    <w:multiLevelType w:val="multilevel"/>
    <w:tmpl w:val="3E84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B667D8"/>
    <w:multiLevelType w:val="multilevel"/>
    <w:tmpl w:val="2B6878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6D752C"/>
    <w:multiLevelType w:val="hybridMultilevel"/>
    <w:tmpl w:val="308861D8"/>
    <w:lvl w:ilvl="0" w:tplc="37E262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71488"/>
    <w:multiLevelType w:val="hybridMultilevel"/>
    <w:tmpl w:val="A72816AA"/>
    <w:lvl w:ilvl="0" w:tplc="868AE0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F1"/>
    <w:rsid w:val="00171E7B"/>
    <w:rsid w:val="001F2B7B"/>
    <w:rsid w:val="00293E6F"/>
    <w:rsid w:val="002A369B"/>
    <w:rsid w:val="003B5BF1"/>
    <w:rsid w:val="00520158"/>
    <w:rsid w:val="005D63EE"/>
    <w:rsid w:val="006968EA"/>
    <w:rsid w:val="00BB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B30B4B-B85E-4894-A06C-67D2832F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B5BF1"/>
    <w:pPr>
      <w:spacing w:before="300" w:after="150" w:line="240" w:lineRule="auto"/>
      <w:outlineLvl w:val="0"/>
    </w:pPr>
    <w:rPr>
      <w:rFonts w:ascii="Helvetica" w:eastAsia="Times New Roman" w:hAnsi="Helvetica" w:cs="Helvetica"/>
      <w:kern w:val="36"/>
      <w:sz w:val="54"/>
      <w:szCs w:val="5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BF1"/>
    <w:rPr>
      <w:rFonts w:ascii="Helvetica" w:eastAsia="Times New Roman" w:hAnsi="Helvetica" w:cs="Helvetica"/>
      <w:kern w:val="36"/>
      <w:sz w:val="54"/>
      <w:szCs w:val="54"/>
    </w:rPr>
  </w:style>
  <w:style w:type="character" w:styleId="Hyperlink">
    <w:name w:val="Hyperlink"/>
    <w:basedOn w:val="DefaultParagraphFont"/>
    <w:uiPriority w:val="99"/>
    <w:semiHidden/>
    <w:unhideWhenUsed/>
    <w:rsid w:val="003B5BF1"/>
    <w:rPr>
      <w:strike w:val="0"/>
      <w:dstrike w:val="0"/>
      <w:color w:val="428BCA"/>
      <w:u w:val="none"/>
      <w:effect w:val="none"/>
    </w:rPr>
  </w:style>
  <w:style w:type="character" w:customStyle="1" w:styleId="me4">
    <w:name w:val="me4"/>
    <w:basedOn w:val="DefaultParagraphFont"/>
    <w:rsid w:val="003B5BF1"/>
  </w:style>
  <w:style w:type="character" w:customStyle="1" w:styleId="syllable2">
    <w:name w:val="syllable2"/>
    <w:basedOn w:val="DefaultParagraphFont"/>
    <w:rsid w:val="003B5BF1"/>
    <w:rPr>
      <w:shd w:val="clear" w:color="auto" w:fill="FFFFFF"/>
    </w:rPr>
  </w:style>
  <w:style w:type="character" w:customStyle="1" w:styleId="last-syllable2">
    <w:name w:val="last-syllable2"/>
    <w:basedOn w:val="DefaultParagraphFont"/>
    <w:rsid w:val="003B5BF1"/>
    <w:rPr>
      <w:shd w:val="clear" w:color="auto" w:fill="FFFFFF"/>
    </w:rPr>
  </w:style>
  <w:style w:type="character" w:customStyle="1" w:styleId="pron">
    <w:name w:val="pron"/>
    <w:basedOn w:val="DefaultParagraphFont"/>
    <w:rsid w:val="003B5BF1"/>
  </w:style>
  <w:style w:type="character" w:customStyle="1" w:styleId="dbox-italic1">
    <w:name w:val="dbox-italic1"/>
    <w:basedOn w:val="DefaultParagraphFont"/>
    <w:rsid w:val="003B5BF1"/>
    <w:rPr>
      <w:i/>
      <w:iCs/>
      <w:vanish w:val="0"/>
      <w:webHidden w:val="0"/>
      <w:specVanish w:val="0"/>
    </w:rPr>
  </w:style>
  <w:style w:type="character" w:customStyle="1" w:styleId="dbox-bold1">
    <w:name w:val="dbox-bold1"/>
    <w:basedOn w:val="DefaultParagraphFont"/>
    <w:rsid w:val="003B5BF1"/>
    <w:rPr>
      <w:b/>
      <w:bCs/>
      <w:vanish w:val="0"/>
      <w:webHidden w:val="0"/>
      <w:specVanish w:val="0"/>
    </w:rPr>
  </w:style>
  <w:style w:type="character" w:customStyle="1" w:styleId="dbox-pg1">
    <w:name w:val="dbox-pg1"/>
    <w:basedOn w:val="DefaultParagraphFont"/>
    <w:rsid w:val="003B5BF1"/>
    <w:rPr>
      <w:color w:val="666666"/>
      <w:sz w:val="30"/>
      <w:szCs w:val="30"/>
    </w:rPr>
  </w:style>
  <w:style w:type="character" w:customStyle="1" w:styleId="oneclick-link">
    <w:name w:val="oneclick-link"/>
    <w:basedOn w:val="DefaultParagraphFont"/>
    <w:rsid w:val="003B5BF1"/>
  </w:style>
  <w:style w:type="character" w:customStyle="1" w:styleId="def-number1">
    <w:name w:val="def-number1"/>
    <w:basedOn w:val="DefaultParagraphFont"/>
    <w:rsid w:val="003B5BF1"/>
    <w:rPr>
      <w:vanish w:val="0"/>
      <w:webHidden w:val="0"/>
      <w:specVanish w:val="0"/>
    </w:rPr>
  </w:style>
  <w:style w:type="character" w:customStyle="1" w:styleId="date2">
    <w:name w:val="date2"/>
    <w:basedOn w:val="DefaultParagraphFont"/>
    <w:rsid w:val="003B5BF1"/>
  </w:style>
  <w:style w:type="character" w:customStyle="1" w:styleId="dbox-roman1">
    <w:name w:val="dbox-roman1"/>
    <w:basedOn w:val="DefaultParagraphFont"/>
    <w:rsid w:val="003B5BF1"/>
    <w:rPr>
      <w:b w:val="0"/>
      <w:bCs w:val="0"/>
      <w:i w:val="0"/>
      <w:iCs w:val="0"/>
      <w:vanish w:val="0"/>
      <w:webHidden w:val="0"/>
      <w:specVanish w:val="0"/>
    </w:rPr>
  </w:style>
  <w:style w:type="character" w:customStyle="1" w:styleId="dbox-hn">
    <w:name w:val="dbox-hn"/>
    <w:basedOn w:val="DefaultParagraphFont"/>
    <w:rsid w:val="003B5BF1"/>
  </w:style>
  <w:style w:type="paragraph" w:styleId="ListParagraph">
    <w:name w:val="List Paragraph"/>
    <w:basedOn w:val="Normal"/>
    <w:uiPriority w:val="34"/>
    <w:qFormat/>
    <w:rsid w:val="003B5BF1"/>
    <w:pPr>
      <w:ind w:left="720"/>
      <w:contextualSpacing/>
    </w:pPr>
  </w:style>
  <w:style w:type="character" w:customStyle="1" w:styleId="dbox-example1">
    <w:name w:val="dbox-example1"/>
    <w:basedOn w:val="DefaultParagraphFont"/>
    <w:rsid w:val="003B5B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1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63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6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57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8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93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48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01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90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05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36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51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65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487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189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929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017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5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622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4560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7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296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205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180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028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01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45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914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73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26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23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50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26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75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944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406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127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91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7713297">
                                              <w:marLeft w:val="0"/>
                                              <w:marRight w:val="0"/>
                                              <w:marTop w:val="45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979797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756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543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236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041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50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695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821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030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07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628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672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628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5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45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523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2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81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09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77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41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91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02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09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44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377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372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92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535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91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990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384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05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2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293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50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180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247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617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30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2531251">
                                              <w:marLeft w:val="0"/>
                                              <w:marRight w:val="0"/>
                                              <w:marTop w:val="45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979797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25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513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084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950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92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92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1356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018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9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351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433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</dc:creator>
  <cp:keywords/>
  <dc:description/>
  <cp:lastModifiedBy>Tara</cp:lastModifiedBy>
  <cp:revision>4</cp:revision>
  <dcterms:created xsi:type="dcterms:W3CDTF">2015-10-02T05:22:00Z</dcterms:created>
  <dcterms:modified xsi:type="dcterms:W3CDTF">2015-10-02T07:01:00Z</dcterms:modified>
</cp:coreProperties>
</file>