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8FC72A" w14:textId="77777777" w:rsidR="002C0DC1" w:rsidRDefault="002C0DC1">
      <w:pPr>
        <w:rPr>
          <w:b/>
        </w:rPr>
      </w:pPr>
      <w:bookmarkStart w:id="0" w:name="_GoBack"/>
      <w:bookmarkEnd w:id="0"/>
    </w:p>
    <w:p w14:paraId="3FD8829B" w14:textId="77777777" w:rsidR="00FF2684" w:rsidRPr="00841B6F" w:rsidRDefault="00FF2684">
      <w:pPr>
        <w:rPr>
          <w:b/>
        </w:rPr>
      </w:pPr>
      <w:r w:rsidRPr="00841B6F">
        <w:rPr>
          <w:b/>
        </w:rPr>
        <w:t>Key Concepts</w:t>
      </w:r>
    </w:p>
    <w:p w14:paraId="701740F5" w14:textId="77777777" w:rsidR="00C27233" w:rsidRPr="00841B6F" w:rsidRDefault="00C27233" w:rsidP="00841B6F">
      <w:pPr>
        <w:spacing w:after="0"/>
      </w:pPr>
      <w:r w:rsidRPr="00841B6F">
        <w:t>This Project seeks to:</w:t>
      </w:r>
    </w:p>
    <w:p w14:paraId="4723F03D" w14:textId="77777777" w:rsidR="00841B6F" w:rsidRPr="00841B6F" w:rsidRDefault="00841B6F" w:rsidP="00841B6F">
      <w:pPr>
        <w:pStyle w:val="ListParagraph"/>
        <w:numPr>
          <w:ilvl w:val="0"/>
          <w:numId w:val="3"/>
        </w:numPr>
        <w:rPr>
          <w:b/>
        </w:rPr>
      </w:pPr>
      <w:r>
        <w:t>increase</w:t>
      </w:r>
      <w:r w:rsidRPr="00841B6F">
        <w:t xml:space="preserve"> use of modern family planning (FP) and improved healthy timing and spacing of pregnancies (HTSP) b</w:t>
      </w:r>
      <w:r>
        <w:t>y youth and first-time parents</w:t>
      </w:r>
    </w:p>
    <w:p w14:paraId="48C42A1A" w14:textId="77777777" w:rsidR="00841B6F" w:rsidRPr="00841B6F" w:rsidRDefault="00841B6F" w:rsidP="00841B6F">
      <w:pPr>
        <w:pStyle w:val="ListParagraph"/>
        <w:numPr>
          <w:ilvl w:val="0"/>
          <w:numId w:val="3"/>
        </w:numPr>
        <w:rPr>
          <w:b/>
        </w:rPr>
      </w:pPr>
      <w:r>
        <w:t>build</w:t>
      </w:r>
      <w:r w:rsidRPr="00841B6F">
        <w:t xml:space="preserve"> and </w:t>
      </w:r>
      <w:r>
        <w:t>share</w:t>
      </w:r>
      <w:r w:rsidRPr="00841B6F">
        <w:t xml:space="preserve"> the</w:t>
      </w:r>
      <w:r>
        <w:t xml:space="preserve"> evidence base and strengthen</w:t>
      </w:r>
      <w:r w:rsidRPr="00841B6F">
        <w:t xml:space="preserve"> the capacity of the global sexual and reproductive health (SRH) com</w:t>
      </w:r>
      <w:r w:rsidR="00FF702B">
        <w:t xml:space="preserve">munity to achieve </w:t>
      </w:r>
      <w:r w:rsidRPr="00841B6F">
        <w:t>changes in social norms that support SR</w:t>
      </w:r>
      <w:r>
        <w:t>H/FP</w:t>
      </w:r>
    </w:p>
    <w:p w14:paraId="28900E66" w14:textId="77777777" w:rsidR="00841B6F" w:rsidRPr="00841B6F" w:rsidRDefault="00841B6F" w:rsidP="00841B6F">
      <w:pPr>
        <w:pStyle w:val="ListParagraph"/>
        <w:numPr>
          <w:ilvl w:val="0"/>
          <w:numId w:val="3"/>
        </w:numPr>
        <w:rPr>
          <w:b/>
        </w:rPr>
      </w:pPr>
      <w:r w:rsidRPr="00841B6F">
        <w:t>address social norms – the rules that govern behavior in groups and societies, particularly those related to gender, sexuality, fertility, gender-based violence (GBV), and age and status hierarchies that shape the sexual and reproductiv</w:t>
      </w:r>
      <w:r w:rsidR="00FF702B">
        <w:t>e trajectories of young people</w:t>
      </w:r>
    </w:p>
    <w:p w14:paraId="3985288F" w14:textId="77777777" w:rsidR="002C0DC1" w:rsidRDefault="002C0DC1" w:rsidP="00841B6F">
      <w:pPr>
        <w:rPr>
          <w:b/>
        </w:rPr>
      </w:pPr>
    </w:p>
    <w:p w14:paraId="4471D70E" w14:textId="77777777" w:rsidR="00FF2684" w:rsidRPr="00841B6F" w:rsidRDefault="00FF2684" w:rsidP="00841B6F">
      <w:pPr>
        <w:rPr>
          <w:b/>
        </w:rPr>
      </w:pPr>
      <w:r w:rsidRPr="00841B6F">
        <w:rPr>
          <w:b/>
        </w:rPr>
        <w:t>Project Description</w:t>
      </w:r>
    </w:p>
    <w:p w14:paraId="7768A48B" w14:textId="39B8DE05" w:rsidR="00E41805" w:rsidRPr="00841B6F" w:rsidRDefault="00E41805" w:rsidP="00E41805">
      <w:r w:rsidRPr="00841B6F">
        <w:t xml:space="preserve">Youth aged 10-24 represent one quarter of the world’s population and an even larger proportion of those living in lower income countries. Early pregnancy and child marriage are a reality for millions of young women worldwide, curtailing educational and vocational opportunities, leading to poor sexual and reproductive health outcomes and contributing to the intergenerational cycle of poverty. Gender-based violence </w:t>
      </w:r>
      <w:r>
        <w:t xml:space="preserve">also </w:t>
      </w:r>
      <w:r w:rsidRPr="00841B6F">
        <w:t xml:space="preserve">begins early: nearly 30% of adolescent girls experience sexual violence, many before they reach the age of 15, and it has serious, often life-long consequences for victims and their families. </w:t>
      </w:r>
    </w:p>
    <w:p w14:paraId="3F65A6B2" w14:textId="13049361" w:rsidR="00E41805" w:rsidRDefault="00E41805" w:rsidP="00E41805">
      <w:r>
        <w:t xml:space="preserve">The Passages project recognizes that enabling young women and men to live gender-equitable lives free of violence, coerced sex, and unintended pregnancy is a critical global challenge.  To meet this challenge, Passages capitalizes on life course transitions and </w:t>
      </w:r>
      <w:r w:rsidRPr="00841B6F">
        <w:t>processes that create and reinforce social norms, but also have the power to transform them</w:t>
      </w:r>
      <w:r>
        <w:t xml:space="preserve">, testing initiatives and implementing them at scale to foster an enabling environment for </w:t>
      </w:r>
      <w:r w:rsidRPr="00841B6F">
        <w:t>healthy timing and spacing of pregnancy</w:t>
      </w:r>
      <w:r>
        <w:t>. Passages prioritizes three key moments of transition when enculturation into new roles and social norms occur: very young adolescents experiencing puberty and the prospect of marriage, newly married youth (including young women married to older men), and first-time parents.</w:t>
      </w:r>
    </w:p>
    <w:p w14:paraId="14B8AE7D" w14:textId="07C57B04" w:rsidR="00E41805" w:rsidRPr="00C27233" w:rsidRDefault="00E41805" w:rsidP="00E41805">
      <w:r>
        <w:t xml:space="preserve">Social norms shape our behavior and have the potential to change rapidly. Individuals adapt their identities, norms and behaviors over the life course in response to changing situations. To change a social norm, it is essential to change individual perceptions about what others believe and do. Passages has selected interventions to study and expand that utilize a combination of approaches to highlight inconsistencies between existing values and harmful norms. They also support positive norms by diffusing reflective dialogue within social networks, presenting alternative practices, modeling new behaviors, building skills, and improving access to quality services. </w:t>
      </w:r>
      <w:r w:rsidRPr="00841B6F">
        <w:t xml:space="preserve">Passages </w:t>
      </w:r>
      <w:r>
        <w:t>will</w:t>
      </w:r>
      <w:r w:rsidRPr="00841B6F">
        <w:t xml:space="preserve"> test and scale up interventions that promote collective change—through media, advocacy, community campaigns/mobilization, and discussions within social networks and among community leaders—in order to transform shared normative beliefs at the community level.</w:t>
      </w:r>
    </w:p>
    <w:p w14:paraId="178E654C" w14:textId="77777777" w:rsidR="00E41805" w:rsidRDefault="00E41805" w:rsidP="00E41805"/>
    <w:sectPr w:rsidR="00E4180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FA23D1" w14:textId="77777777" w:rsidR="00F8086A" w:rsidRDefault="00F8086A" w:rsidP="00841B6F">
      <w:pPr>
        <w:spacing w:after="0" w:line="240" w:lineRule="auto"/>
      </w:pPr>
      <w:r>
        <w:separator/>
      </w:r>
    </w:p>
  </w:endnote>
  <w:endnote w:type="continuationSeparator" w:id="0">
    <w:p w14:paraId="0D0F245F" w14:textId="77777777" w:rsidR="00F8086A" w:rsidRDefault="00F8086A" w:rsidP="00841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7ECB7B" w14:textId="77777777" w:rsidR="00F8086A" w:rsidRDefault="00F8086A" w:rsidP="00841B6F">
      <w:pPr>
        <w:spacing w:after="0" w:line="240" w:lineRule="auto"/>
      </w:pPr>
      <w:r>
        <w:separator/>
      </w:r>
    </w:p>
  </w:footnote>
  <w:footnote w:type="continuationSeparator" w:id="0">
    <w:p w14:paraId="7ED9578F" w14:textId="77777777" w:rsidR="00F8086A" w:rsidRDefault="00F8086A" w:rsidP="00841B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87C32" w14:textId="77777777" w:rsidR="00841B6F" w:rsidRPr="00FF702B" w:rsidRDefault="00841B6F" w:rsidP="00841B6F">
    <w:pPr>
      <w:rPr>
        <w:color w:val="4F81BD" w:themeColor="accent1"/>
        <w:sz w:val="32"/>
      </w:rPr>
    </w:pPr>
    <w:r w:rsidRPr="00FF702B">
      <w:rPr>
        <w:b/>
        <w:color w:val="365F91" w:themeColor="accent1" w:themeShade="BF"/>
        <w:sz w:val="32"/>
      </w:rPr>
      <w:t xml:space="preserve">Design Brief: </w:t>
    </w:r>
    <w:r w:rsidRPr="00FF702B">
      <w:rPr>
        <w:i/>
        <w:color w:val="4F81BD" w:themeColor="accent1"/>
        <w:sz w:val="32"/>
      </w:rPr>
      <w:t>Passages</w:t>
    </w:r>
    <w:r w:rsidRPr="00FF702B">
      <w:rPr>
        <w:color w:val="4F81BD" w:themeColor="accent1"/>
        <w:sz w:val="32"/>
      </w:rPr>
      <w:t xml:space="preserve"> logo guidance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F3913"/>
    <w:multiLevelType w:val="hybridMultilevel"/>
    <w:tmpl w:val="B4943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416755"/>
    <w:multiLevelType w:val="hybridMultilevel"/>
    <w:tmpl w:val="06626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2A0894"/>
    <w:multiLevelType w:val="hybridMultilevel"/>
    <w:tmpl w:val="81BA2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0D4595"/>
    <w:multiLevelType w:val="hybridMultilevel"/>
    <w:tmpl w:val="3244D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861ED7"/>
    <w:multiLevelType w:val="hybridMultilevel"/>
    <w:tmpl w:val="37285E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C04161"/>
    <w:multiLevelType w:val="hybridMultilevel"/>
    <w:tmpl w:val="F6465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B70"/>
    <w:rsid w:val="00072F41"/>
    <w:rsid w:val="00137803"/>
    <w:rsid w:val="00274BB4"/>
    <w:rsid w:val="002C0DC1"/>
    <w:rsid w:val="004F341D"/>
    <w:rsid w:val="00537B70"/>
    <w:rsid w:val="007253ED"/>
    <w:rsid w:val="00841B6F"/>
    <w:rsid w:val="0099181D"/>
    <w:rsid w:val="00A652F9"/>
    <w:rsid w:val="00A749E4"/>
    <w:rsid w:val="00C27233"/>
    <w:rsid w:val="00C52D0A"/>
    <w:rsid w:val="00E41805"/>
    <w:rsid w:val="00F8086A"/>
    <w:rsid w:val="00FF2684"/>
    <w:rsid w:val="00FF7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6CC5"/>
  <w15:docId w15:val="{FC973201-9413-4615-9860-371496DEC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w Cen MT" w:eastAsiaTheme="minorHAnsi" w:hAnsi="Tw Cen MT"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9E4"/>
  </w:style>
  <w:style w:type="paragraph" w:styleId="Heading1">
    <w:name w:val="heading 1"/>
    <w:basedOn w:val="Normal"/>
    <w:next w:val="Normal"/>
    <w:link w:val="Heading1Char"/>
    <w:uiPriority w:val="9"/>
    <w:qFormat/>
    <w:rsid w:val="00A749E4"/>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749E4"/>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749E4"/>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A749E4"/>
    <w:pPr>
      <w:keepNext/>
      <w:keepLines/>
      <w:spacing w:before="200"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9E4"/>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749E4"/>
    <w:rPr>
      <w:rFonts w:eastAsiaTheme="majorEastAsia" w:cstheme="majorBidi"/>
      <w:b/>
      <w:bCs/>
      <w:color w:val="4F81BD" w:themeColor="accent1"/>
      <w:sz w:val="26"/>
      <w:szCs w:val="26"/>
    </w:rPr>
  </w:style>
  <w:style w:type="character" w:customStyle="1" w:styleId="Heading3Char">
    <w:name w:val="Heading 3 Char"/>
    <w:basedOn w:val="DefaultParagraphFont"/>
    <w:link w:val="Heading3"/>
    <w:uiPriority w:val="9"/>
    <w:semiHidden/>
    <w:rsid w:val="00A749E4"/>
    <w:rPr>
      <w:rFonts w:eastAsiaTheme="majorEastAsia" w:cstheme="majorBidi"/>
      <w:b/>
      <w:bCs/>
      <w:color w:val="4F81BD" w:themeColor="accent1"/>
    </w:rPr>
  </w:style>
  <w:style w:type="character" w:customStyle="1" w:styleId="Heading4Char">
    <w:name w:val="Heading 4 Char"/>
    <w:basedOn w:val="DefaultParagraphFont"/>
    <w:link w:val="Heading4"/>
    <w:uiPriority w:val="9"/>
    <w:semiHidden/>
    <w:rsid w:val="00A749E4"/>
    <w:rPr>
      <w:rFonts w:eastAsiaTheme="majorEastAsia" w:cstheme="majorBidi"/>
      <w:b/>
      <w:bCs/>
      <w:i/>
      <w:iCs/>
      <w:color w:val="4F81BD" w:themeColor="accent1"/>
    </w:rPr>
  </w:style>
  <w:style w:type="paragraph" w:customStyle="1" w:styleId="Style1">
    <w:name w:val="Style1"/>
    <w:basedOn w:val="Normal"/>
    <w:link w:val="Style1Char"/>
    <w:qFormat/>
    <w:rsid w:val="00A749E4"/>
    <w:rPr>
      <w:b/>
      <w:caps/>
      <w:color w:val="339966"/>
      <w:sz w:val="28"/>
      <w:szCs w:val="28"/>
    </w:rPr>
  </w:style>
  <w:style w:type="character" w:customStyle="1" w:styleId="Style1Char">
    <w:name w:val="Style1 Char"/>
    <w:basedOn w:val="DefaultParagraphFont"/>
    <w:link w:val="Style1"/>
    <w:rsid w:val="00A749E4"/>
    <w:rPr>
      <w:b/>
      <w:caps/>
      <w:color w:val="339966"/>
      <w:sz w:val="28"/>
      <w:szCs w:val="28"/>
    </w:rPr>
  </w:style>
  <w:style w:type="paragraph" w:styleId="ListParagraph">
    <w:name w:val="List Paragraph"/>
    <w:basedOn w:val="Normal"/>
    <w:uiPriority w:val="34"/>
    <w:qFormat/>
    <w:rsid w:val="00C27233"/>
    <w:pPr>
      <w:ind w:left="720"/>
      <w:contextualSpacing/>
    </w:pPr>
  </w:style>
  <w:style w:type="character" w:styleId="Hyperlink">
    <w:name w:val="Hyperlink"/>
    <w:basedOn w:val="DefaultParagraphFont"/>
    <w:uiPriority w:val="99"/>
    <w:unhideWhenUsed/>
    <w:rsid w:val="00841B6F"/>
    <w:rPr>
      <w:color w:val="0000FF" w:themeColor="hyperlink"/>
      <w:u w:val="single"/>
    </w:rPr>
  </w:style>
  <w:style w:type="paragraph" w:styleId="Header">
    <w:name w:val="header"/>
    <w:basedOn w:val="Normal"/>
    <w:link w:val="HeaderChar"/>
    <w:uiPriority w:val="99"/>
    <w:unhideWhenUsed/>
    <w:rsid w:val="00841B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B6F"/>
  </w:style>
  <w:style w:type="paragraph" w:styleId="Footer">
    <w:name w:val="footer"/>
    <w:basedOn w:val="Normal"/>
    <w:link w:val="FooterChar"/>
    <w:uiPriority w:val="99"/>
    <w:unhideWhenUsed/>
    <w:rsid w:val="00841B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B6F"/>
  </w:style>
  <w:style w:type="character" w:styleId="CommentReference">
    <w:name w:val="annotation reference"/>
    <w:basedOn w:val="DefaultParagraphFont"/>
    <w:uiPriority w:val="99"/>
    <w:semiHidden/>
    <w:unhideWhenUsed/>
    <w:rsid w:val="002C0DC1"/>
    <w:rPr>
      <w:sz w:val="16"/>
      <w:szCs w:val="16"/>
    </w:rPr>
  </w:style>
  <w:style w:type="paragraph" w:styleId="CommentText">
    <w:name w:val="annotation text"/>
    <w:basedOn w:val="Normal"/>
    <w:link w:val="CommentTextChar"/>
    <w:uiPriority w:val="99"/>
    <w:semiHidden/>
    <w:unhideWhenUsed/>
    <w:rsid w:val="002C0DC1"/>
    <w:pPr>
      <w:spacing w:line="240" w:lineRule="auto"/>
    </w:pPr>
    <w:rPr>
      <w:sz w:val="20"/>
      <w:szCs w:val="20"/>
    </w:rPr>
  </w:style>
  <w:style w:type="character" w:customStyle="1" w:styleId="CommentTextChar">
    <w:name w:val="Comment Text Char"/>
    <w:basedOn w:val="DefaultParagraphFont"/>
    <w:link w:val="CommentText"/>
    <w:uiPriority w:val="99"/>
    <w:semiHidden/>
    <w:rsid w:val="002C0DC1"/>
    <w:rPr>
      <w:sz w:val="20"/>
      <w:szCs w:val="20"/>
    </w:rPr>
  </w:style>
  <w:style w:type="paragraph" w:styleId="CommentSubject">
    <w:name w:val="annotation subject"/>
    <w:basedOn w:val="CommentText"/>
    <w:next w:val="CommentText"/>
    <w:link w:val="CommentSubjectChar"/>
    <w:uiPriority w:val="99"/>
    <w:semiHidden/>
    <w:unhideWhenUsed/>
    <w:rsid w:val="002C0DC1"/>
    <w:rPr>
      <w:b/>
      <w:bCs/>
    </w:rPr>
  </w:style>
  <w:style w:type="character" w:customStyle="1" w:styleId="CommentSubjectChar">
    <w:name w:val="Comment Subject Char"/>
    <w:basedOn w:val="CommentTextChar"/>
    <w:link w:val="CommentSubject"/>
    <w:uiPriority w:val="99"/>
    <w:semiHidden/>
    <w:rsid w:val="002C0DC1"/>
    <w:rPr>
      <w:b/>
      <w:bCs/>
      <w:sz w:val="20"/>
      <w:szCs w:val="20"/>
    </w:rPr>
  </w:style>
  <w:style w:type="paragraph" w:styleId="BalloonText">
    <w:name w:val="Balloon Text"/>
    <w:basedOn w:val="Normal"/>
    <w:link w:val="BalloonTextChar"/>
    <w:uiPriority w:val="99"/>
    <w:semiHidden/>
    <w:unhideWhenUsed/>
    <w:rsid w:val="002C0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DC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Van Enk</dc:creator>
  <cp:lastModifiedBy>Sophie Huber Savage</cp:lastModifiedBy>
  <cp:revision>2</cp:revision>
  <dcterms:created xsi:type="dcterms:W3CDTF">2015-07-09T16:38:00Z</dcterms:created>
  <dcterms:modified xsi:type="dcterms:W3CDTF">2015-07-09T16:38:00Z</dcterms:modified>
</cp:coreProperties>
</file>