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FOR VOTE INFOGRAPHIC</w:t>
      </w:r>
    </w:p>
    <w:p>
      <w:pPr>
        <w:pStyle w:val="Body A"/>
        <w:jc w:val="center"/>
        <w:rPr>
          <w:b w:val="1"/>
          <w:bCs w:val="1"/>
          <w:sz w:val="24"/>
          <w:szCs w:val="24"/>
        </w:rPr>
      </w:pP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VOTING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69% of Millennials are registered to vote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10% plan to register to vote in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the near future</w:t>
      </w:r>
      <w:r>
        <w:rPr>
          <w:sz w:val="24"/>
          <w:szCs w:val="24"/>
          <w:rtl w:val="0"/>
          <w:lang w:val="en-US"/>
        </w:rPr>
        <w:t>”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21% claimed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politics is generally not my thing.</w:t>
      </w:r>
      <w:r>
        <w:rPr>
          <w:sz w:val="24"/>
          <w:szCs w:val="24"/>
          <w:rtl w:val="0"/>
          <w:lang w:val="en-US"/>
        </w:rPr>
        <w:t>”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POLITICAL PARTY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Democratic 30%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Republican 25%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Independent 19%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Libertarian 5%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Don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t Care 12% 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Declined to state 7%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 xml:space="preserve">TOP 5 PLACES MILLENNIALS </w:t>
      </w:r>
      <w:r>
        <w:rPr>
          <w:rFonts w:hAnsi="Arial Bold" w:hint="default"/>
          <w:sz w:val="24"/>
          <w:szCs w:val="24"/>
          <w:rtl w:val="0"/>
          <w:lang w:val="en-US"/>
        </w:rPr>
        <w:t>“</w:t>
      </w:r>
      <w:r>
        <w:rPr>
          <w:rFonts w:ascii="Arial Bold"/>
          <w:sz w:val="24"/>
          <w:szCs w:val="24"/>
          <w:rtl w:val="0"/>
          <w:lang w:val="en-US"/>
        </w:rPr>
        <w:t>HEAR or LEARN</w:t>
      </w:r>
      <w:r>
        <w:rPr>
          <w:rFonts w:hAnsi="Arial Bold" w:hint="default"/>
          <w:sz w:val="24"/>
          <w:szCs w:val="24"/>
          <w:rtl w:val="0"/>
          <w:lang w:val="en-US"/>
        </w:rPr>
        <w:t xml:space="preserve">” </w:t>
      </w:r>
      <w:r>
        <w:rPr>
          <w:rFonts w:ascii="Arial Bold"/>
          <w:sz w:val="24"/>
          <w:szCs w:val="24"/>
          <w:rtl w:val="0"/>
          <w:lang w:val="en-US"/>
        </w:rPr>
        <w:t>ABOUT POLITICS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1.)</w:t>
      </w:r>
      <w:r>
        <w:rPr>
          <w:rFonts w:ascii="Arial Bold"/>
          <w:sz w:val="24"/>
          <w:szCs w:val="24"/>
          <w:rtl w:val="0"/>
          <w:lang w:val="en-US"/>
        </w:rPr>
        <w:t xml:space="preserve"> </w:t>
      </w:r>
      <w:r>
        <w:rPr>
          <w:sz w:val="24"/>
          <w:szCs w:val="24"/>
          <w:rtl w:val="0"/>
          <w:lang w:val="en-US"/>
        </w:rPr>
        <w:t>Television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2.) Social Media (Twitter, Facebook, etc.)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3.) Newspapers/Online new sources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4.) Radio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5.) Blogs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APPROVAL ON SOCIAL ISSUES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Marriage Equality 74%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Woman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Right to Abortion 70% 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Legalized Marijuana 66%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MILLENNIALS BELIEVE THEIR GENERATION IS</w:t>
      </w:r>
      <w:r>
        <w:rPr>
          <w:rFonts w:hAnsi="Arial Bold" w:hint="default"/>
          <w:sz w:val="24"/>
          <w:szCs w:val="24"/>
          <w:rtl w:val="0"/>
          <w:lang w:val="en-US"/>
        </w:rPr>
        <w:t>…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Politically Apathetic 70%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Politically Engaged 30%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Optimistic about America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Future 41%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Not Optimistic</w:t>
      </w:r>
      <w:r>
        <w:rPr>
          <w:sz w:val="24"/>
          <w:szCs w:val="24"/>
          <w:rtl w:val="0"/>
          <w:lang w:val="en-US"/>
        </w:rPr>
        <w:t>…</w:t>
      </w:r>
      <w:r>
        <w:rPr>
          <w:sz w:val="24"/>
          <w:szCs w:val="24"/>
          <w:rtl w:val="0"/>
          <w:lang w:val="en-US"/>
        </w:rPr>
        <w:t>America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Future 59%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</w:pPr>
      <w:r>
        <w:rPr>
          <w:sz w:val="24"/>
          <w:szCs w:val="24"/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0" w:comments="1" w:insDel="0" w:formatting="0"/>
  <w:defaultTabStop w:val="720"/>
  <w:autoHyphenation w:val="0"/>
  <w:evenAndOddHeaders w:val="1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