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D8E" w:rsidRDefault="00A74F5B" w:rsidP="00D43D8E">
      <w:pPr>
        <w:widowControl w:val="0"/>
        <w:spacing w:after="0" w:line="240" w:lineRule="auto"/>
        <w:jc w:val="center"/>
        <w:rPr>
          <w:rFonts w:ascii="Arial" w:eastAsia="Times New Roman" w:hAnsi="Arial" w:cs="Arial"/>
          <w:color w:val="FF6600"/>
          <w:sz w:val="20"/>
          <w:szCs w:val="24"/>
        </w:rPr>
      </w:pPr>
      <w:r>
        <w:rPr>
          <w:rFonts w:ascii="Arial" w:eastAsia="Times New Roman" w:hAnsi="Arial" w:cs="Arial"/>
          <w:noProof/>
          <w:color w:val="FF6600"/>
          <w:sz w:val="20"/>
          <w:szCs w:val="24"/>
          <w:lang w:eastAsia="en-AU"/>
        </w:rPr>
        <w:drawing>
          <wp:anchor distT="0" distB="0" distL="114300" distR="114300" simplePos="0" relativeHeight="251681792" behindDoc="0" locked="0" layoutInCell="1" allowOverlap="1">
            <wp:simplePos x="0" y="0"/>
            <wp:positionH relativeFrom="column">
              <wp:posOffset>2219325</wp:posOffset>
            </wp:positionH>
            <wp:positionV relativeFrom="paragraph">
              <wp:posOffset>-120015</wp:posOffset>
            </wp:positionV>
            <wp:extent cx="1496060" cy="1371600"/>
            <wp:effectExtent l="19050" t="0" r="889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6060" cy="1371600"/>
                    </a:xfrm>
                    <a:prstGeom prst="rect">
                      <a:avLst/>
                    </a:prstGeom>
                    <a:noFill/>
                  </pic:spPr>
                </pic:pic>
              </a:graphicData>
            </a:graphic>
          </wp:anchor>
        </w:drawing>
      </w:r>
      <w:r w:rsidR="00536F79">
        <w:rPr>
          <w:rFonts w:ascii="Arial" w:eastAsia="Times New Roman" w:hAnsi="Arial" w:cs="Arial"/>
          <w:noProof/>
          <w:color w:val="FF6600"/>
          <w:sz w:val="20"/>
          <w:szCs w:val="24"/>
          <w:lang w:eastAsia="en-AU"/>
        </w:rPr>
        <w:t xml:space="preserve">  </w:t>
      </w:r>
    </w:p>
    <w:p w:rsidR="00F409B0" w:rsidRDefault="00F409B0">
      <w:pPr>
        <w:rPr>
          <w:rFonts w:eastAsia="Times New Roman" w:cs="Arial"/>
          <w:b/>
          <w:sz w:val="28"/>
          <w:szCs w:val="28"/>
        </w:rPr>
      </w:pPr>
    </w:p>
    <w:p w:rsidR="00F409B0" w:rsidRDefault="00F409B0">
      <w:pPr>
        <w:rPr>
          <w:rFonts w:eastAsia="Times New Roman" w:cs="Arial"/>
          <w:b/>
          <w:sz w:val="28"/>
          <w:szCs w:val="28"/>
        </w:rPr>
      </w:pPr>
    </w:p>
    <w:p w:rsidR="00F409B0" w:rsidRDefault="00F409B0">
      <w:pPr>
        <w:rPr>
          <w:rFonts w:eastAsia="Times New Roman" w:cs="Arial"/>
          <w:b/>
          <w:sz w:val="28"/>
          <w:szCs w:val="28"/>
        </w:rPr>
      </w:pPr>
    </w:p>
    <w:p w:rsidR="00F409B0" w:rsidRPr="00D825FC" w:rsidRDefault="00F409B0" w:rsidP="00F409B0">
      <w:pPr>
        <w:jc w:val="center"/>
        <w:rPr>
          <w:rFonts w:eastAsia="Times New Roman" w:cs="Arial"/>
          <w:b/>
          <w:color w:val="F79646" w:themeColor="accent6"/>
          <w:sz w:val="56"/>
          <w:szCs w:val="56"/>
        </w:rPr>
      </w:pPr>
      <w:r w:rsidRPr="00D825FC">
        <w:rPr>
          <w:rFonts w:eastAsia="Times New Roman" w:cs="Arial"/>
          <w:b/>
          <w:color w:val="F79646" w:themeColor="accent6"/>
          <w:sz w:val="56"/>
          <w:szCs w:val="56"/>
        </w:rPr>
        <w:t>CA Financial Services Group</w:t>
      </w:r>
    </w:p>
    <w:p w:rsidR="00F409B0" w:rsidRPr="00F409B0" w:rsidRDefault="00F409B0" w:rsidP="00F409B0">
      <w:pPr>
        <w:jc w:val="center"/>
        <w:rPr>
          <w:rFonts w:eastAsia="Times New Roman" w:cs="Arial"/>
          <w:b/>
          <w:sz w:val="56"/>
          <w:szCs w:val="56"/>
        </w:rPr>
      </w:pPr>
    </w:p>
    <w:p w:rsidR="00F409B0" w:rsidRDefault="00A13E4E" w:rsidP="00F409B0">
      <w:pPr>
        <w:jc w:val="center"/>
        <w:rPr>
          <w:rFonts w:eastAsia="Times New Roman" w:cs="Arial"/>
          <w:b/>
          <w:sz w:val="56"/>
          <w:szCs w:val="56"/>
        </w:rPr>
      </w:pPr>
      <w:r>
        <w:rPr>
          <w:rFonts w:eastAsia="Times New Roman" w:cs="Arial"/>
          <w:b/>
          <w:sz w:val="56"/>
          <w:szCs w:val="56"/>
        </w:rPr>
        <w:t>Employer Benefits</w:t>
      </w:r>
    </w:p>
    <w:p w:rsidR="00A13E4E" w:rsidRDefault="00A13E4E" w:rsidP="00B8585E">
      <w:pPr>
        <w:jc w:val="center"/>
        <w:rPr>
          <w:rFonts w:eastAsia="Times New Roman" w:cs="Arial"/>
          <w:b/>
          <w:sz w:val="56"/>
          <w:szCs w:val="56"/>
        </w:rPr>
      </w:pPr>
      <w:r>
        <w:rPr>
          <w:rFonts w:eastAsia="Times New Roman" w:cs="Arial"/>
          <w:b/>
          <w:sz w:val="56"/>
          <w:szCs w:val="56"/>
        </w:rPr>
        <w:t>Partnership</w:t>
      </w:r>
    </w:p>
    <w:p w:rsidR="00A13E4E" w:rsidRDefault="00B8585E" w:rsidP="00F409B0">
      <w:pPr>
        <w:jc w:val="center"/>
        <w:rPr>
          <w:rFonts w:eastAsia="Times New Roman" w:cs="Arial"/>
          <w:b/>
          <w:sz w:val="56"/>
          <w:szCs w:val="56"/>
        </w:rPr>
      </w:pPr>
      <w:r>
        <w:rPr>
          <w:rFonts w:eastAsia="Times New Roman" w:cs="Arial"/>
          <w:b/>
          <w:noProof/>
          <w:sz w:val="56"/>
          <w:szCs w:val="56"/>
          <w:lang w:eastAsia="en-AU"/>
        </w:rPr>
        <w:drawing>
          <wp:inline distT="0" distB="0" distL="0" distR="0">
            <wp:extent cx="2447925" cy="2447925"/>
            <wp:effectExtent l="0" t="0" r="9525" b="9525"/>
            <wp:docPr id="7" name="Picture 7" descr="Z:\Website Photos\shutterstock_63511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Z:\Website Photos\shutterstock_63511027.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47925" cy="2447925"/>
                    </a:xfrm>
                    <a:prstGeom prst="rect">
                      <a:avLst/>
                    </a:prstGeom>
                    <a:noFill/>
                    <a:ln>
                      <a:noFill/>
                    </a:ln>
                  </pic:spPr>
                </pic:pic>
              </a:graphicData>
            </a:graphic>
          </wp:inline>
        </w:drawing>
      </w:r>
    </w:p>
    <w:p w:rsidR="00A13E4E" w:rsidRDefault="00A13E4E" w:rsidP="00F409B0">
      <w:pPr>
        <w:jc w:val="center"/>
        <w:rPr>
          <w:rFonts w:eastAsia="Times New Roman" w:cs="Arial"/>
          <w:b/>
          <w:sz w:val="56"/>
          <w:szCs w:val="56"/>
        </w:rPr>
      </w:pPr>
    </w:p>
    <w:p w:rsidR="00F409B0" w:rsidRPr="00F409B0" w:rsidRDefault="00473947" w:rsidP="00F409B0">
      <w:pPr>
        <w:jc w:val="center"/>
        <w:rPr>
          <w:rFonts w:eastAsia="Times New Roman" w:cs="Arial"/>
          <w:b/>
          <w:sz w:val="56"/>
          <w:szCs w:val="56"/>
        </w:rPr>
      </w:pPr>
      <w:r>
        <w:rPr>
          <w:rFonts w:eastAsia="Times New Roman" w:cs="Arial"/>
          <w:b/>
          <w:sz w:val="56"/>
          <w:szCs w:val="56"/>
        </w:rPr>
        <w:t>Company Name</w:t>
      </w:r>
    </w:p>
    <w:p w:rsidR="00DB5DF0" w:rsidRDefault="00DB5DF0" w:rsidP="00F409B0">
      <w:pPr>
        <w:jc w:val="center"/>
        <w:rPr>
          <w:rFonts w:eastAsia="Times New Roman" w:cs="Arial"/>
          <w:b/>
          <w:color w:val="1F497D" w:themeColor="text2"/>
          <w:sz w:val="56"/>
          <w:szCs w:val="56"/>
        </w:rPr>
      </w:pPr>
    </w:p>
    <w:p w:rsidR="00D825FC" w:rsidRDefault="00D825FC">
      <w:pPr>
        <w:rPr>
          <w:rFonts w:eastAsia="Times New Roman" w:cs="Arial"/>
          <w:b/>
          <w:sz w:val="28"/>
          <w:szCs w:val="28"/>
        </w:rPr>
      </w:pPr>
      <w:r>
        <w:rPr>
          <w:rFonts w:eastAsia="Times New Roman" w:cs="Arial"/>
          <w:b/>
          <w:sz w:val="28"/>
          <w:szCs w:val="28"/>
        </w:rPr>
        <w:br w:type="page"/>
      </w:r>
    </w:p>
    <w:p w:rsidR="00A13E4E" w:rsidRDefault="003629F2" w:rsidP="00A13E4E">
      <w:pPr>
        <w:rPr>
          <w:rFonts w:eastAsia="Times New Roman" w:cs="Arial"/>
          <w:b/>
          <w:color w:val="1F497D" w:themeColor="text2"/>
          <w:sz w:val="56"/>
          <w:szCs w:val="56"/>
        </w:rPr>
      </w:pPr>
      <w:r>
        <w:rPr>
          <w:rFonts w:ascii="Arial" w:eastAsia="Times New Roman" w:hAnsi="Arial" w:cs="Arial"/>
          <w:noProof/>
          <w:color w:val="FF6600"/>
          <w:sz w:val="20"/>
          <w:szCs w:val="24"/>
          <w:lang w:eastAsia="en-AU"/>
        </w:rPr>
        <w:lastRenderedPageBreak/>
        <w:drawing>
          <wp:anchor distT="0" distB="0" distL="114300" distR="114300" simplePos="0" relativeHeight="251683840" behindDoc="0" locked="0" layoutInCell="1" allowOverlap="1">
            <wp:simplePos x="0" y="0"/>
            <wp:positionH relativeFrom="column">
              <wp:posOffset>2343150</wp:posOffset>
            </wp:positionH>
            <wp:positionV relativeFrom="paragraph">
              <wp:posOffset>-158115</wp:posOffset>
            </wp:positionV>
            <wp:extent cx="1496060" cy="1371600"/>
            <wp:effectExtent l="19050" t="0" r="889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6060" cy="1371600"/>
                    </a:xfrm>
                    <a:prstGeom prst="rect">
                      <a:avLst/>
                    </a:prstGeom>
                    <a:noFill/>
                  </pic:spPr>
                </pic:pic>
              </a:graphicData>
            </a:graphic>
          </wp:anchor>
        </w:drawing>
      </w:r>
    </w:p>
    <w:p w:rsidR="00A13E4E" w:rsidRDefault="00A13E4E" w:rsidP="00A13E4E">
      <w:pPr>
        <w:rPr>
          <w:rFonts w:eastAsia="Times New Roman" w:cs="Arial"/>
          <w:b/>
          <w:color w:val="1F497D" w:themeColor="text2"/>
          <w:sz w:val="56"/>
          <w:szCs w:val="56"/>
        </w:rPr>
      </w:pPr>
    </w:p>
    <w:p w:rsidR="001907B4" w:rsidRDefault="001907B4">
      <w:pPr>
        <w:rPr>
          <w:rFonts w:eastAsia="Times New Roman" w:cs="Arial"/>
          <w:b/>
          <w:sz w:val="28"/>
          <w:szCs w:val="28"/>
        </w:rPr>
      </w:pPr>
    </w:p>
    <w:tbl>
      <w:tblPr>
        <w:tblStyle w:val="TableGrid"/>
        <w:tblW w:w="0" w:type="auto"/>
        <w:tblLook w:val="04A0" w:firstRow="1" w:lastRow="0" w:firstColumn="1" w:lastColumn="0" w:noHBand="0" w:noVBand="1"/>
      </w:tblPr>
      <w:tblGrid>
        <w:gridCol w:w="3794"/>
        <w:gridCol w:w="4252"/>
        <w:gridCol w:w="1196"/>
      </w:tblGrid>
      <w:tr w:rsidR="001907B4" w:rsidTr="001907B4">
        <w:tc>
          <w:tcPr>
            <w:tcW w:w="3794" w:type="dxa"/>
          </w:tcPr>
          <w:p w:rsidR="001907B4" w:rsidRPr="008031C0" w:rsidRDefault="001907B4" w:rsidP="001C01DC">
            <w:pPr>
              <w:spacing w:before="120" w:after="120"/>
              <w:rPr>
                <w:rFonts w:eastAsia="Times New Roman" w:cs="Arial"/>
                <w:b/>
                <w:sz w:val="26"/>
                <w:szCs w:val="26"/>
              </w:rPr>
            </w:pPr>
            <w:r w:rsidRPr="008031C0">
              <w:rPr>
                <w:rFonts w:eastAsia="Times New Roman" w:cs="Arial"/>
                <w:b/>
                <w:color w:val="1F497D" w:themeColor="text2"/>
                <w:sz w:val="26"/>
                <w:szCs w:val="26"/>
              </w:rPr>
              <w:t>CA Financial Services Group</w:t>
            </w:r>
          </w:p>
        </w:tc>
        <w:tc>
          <w:tcPr>
            <w:tcW w:w="4252" w:type="dxa"/>
          </w:tcPr>
          <w:p w:rsidR="001907B4" w:rsidRPr="008031C0" w:rsidRDefault="001907B4" w:rsidP="001C01DC">
            <w:pPr>
              <w:spacing w:before="120" w:after="120"/>
              <w:rPr>
                <w:rFonts w:eastAsia="Times New Roman" w:cs="Arial"/>
                <w:b/>
                <w:sz w:val="26"/>
                <w:szCs w:val="26"/>
              </w:rPr>
            </w:pPr>
          </w:p>
        </w:tc>
        <w:tc>
          <w:tcPr>
            <w:tcW w:w="1196" w:type="dxa"/>
          </w:tcPr>
          <w:p w:rsidR="001907B4" w:rsidRDefault="00E167F4" w:rsidP="00E05B58">
            <w:pPr>
              <w:spacing w:before="120" w:after="120"/>
              <w:jc w:val="center"/>
              <w:rPr>
                <w:rFonts w:eastAsia="Times New Roman" w:cs="Arial"/>
                <w:b/>
                <w:sz w:val="28"/>
                <w:szCs w:val="28"/>
              </w:rPr>
            </w:pPr>
            <w:r>
              <w:rPr>
                <w:rFonts w:eastAsia="Times New Roman" w:cs="Arial"/>
                <w:b/>
                <w:sz w:val="28"/>
                <w:szCs w:val="28"/>
              </w:rPr>
              <w:t>Page</w:t>
            </w:r>
          </w:p>
        </w:tc>
      </w:tr>
      <w:tr w:rsidR="001907B4" w:rsidTr="001907B4">
        <w:tc>
          <w:tcPr>
            <w:tcW w:w="3794" w:type="dxa"/>
          </w:tcPr>
          <w:p w:rsidR="001907B4" w:rsidRPr="008031C0" w:rsidRDefault="001907B4" w:rsidP="001C01DC">
            <w:pPr>
              <w:spacing w:before="120" w:after="120"/>
              <w:rPr>
                <w:rFonts w:eastAsia="Times New Roman" w:cs="Arial"/>
                <w:b/>
                <w:sz w:val="26"/>
                <w:szCs w:val="26"/>
              </w:rPr>
            </w:pPr>
            <w:r w:rsidRPr="008031C0">
              <w:rPr>
                <w:rFonts w:eastAsia="Times New Roman" w:cs="Arial"/>
                <w:b/>
                <w:color w:val="1F497D" w:themeColor="text2"/>
                <w:sz w:val="26"/>
                <w:szCs w:val="26"/>
              </w:rPr>
              <w:t>Employer Benefits Program</w:t>
            </w:r>
            <w:r w:rsidR="009B3EE4" w:rsidRPr="008031C0">
              <w:rPr>
                <w:rFonts w:eastAsia="Times New Roman" w:cs="Arial"/>
                <w:b/>
                <w:color w:val="1F497D" w:themeColor="text2"/>
                <w:sz w:val="26"/>
                <w:szCs w:val="26"/>
              </w:rPr>
              <w:t>:</w:t>
            </w:r>
          </w:p>
        </w:tc>
        <w:tc>
          <w:tcPr>
            <w:tcW w:w="4252" w:type="dxa"/>
          </w:tcPr>
          <w:p w:rsidR="001907B4" w:rsidRPr="008031C0" w:rsidRDefault="009B3EE4" w:rsidP="001C01DC">
            <w:pPr>
              <w:spacing w:before="120" w:after="120"/>
              <w:rPr>
                <w:rFonts w:eastAsia="Times New Roman" w:cs="Arial"/>
                <w:b/>
                <w:color w:val="F79646" w:themeColor="accent6"/>
                <w:sz w:val="26"/>
                <w:szCs w:val="26"/>
              </w:rPr>
            </w:pPr>
            <w:r w:rsidRPr="008031C0">
              <w:rPr>
                <w:rFonts w:eastAsia="Times New Roman" w:cs="Arial"/>
                <w:b/>
                <w:color w:val="F79646" w:themeColor="accent6"/>
                <w:sz w:val="26"/>
                <w:szCs w:val="26"/>
              </w:rPr>
              <w:t>Core Services</w:t>
            </w:r>
          </w:p>
          <w:p w:rsidR="009B3EE4" w:rsidRPr="008031C0" w:rsidRDefault="001C01DC"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 xml:space="preserve">Corporate </w:t>
            </w:r>
            <w:r w:rsidR="009B3EE4" w:rsidRPr="008031C0">
              <w:rPr>
                <w:rFonts w:eastAsia="Times New Roman" w:cs="Arial"/>
                <w:b/>
                <w:color w:val="1F497D" w:themeColor="text2"/>
                <w:sz w:val="26"/>
                <w:szCs w:val="26"/>
              </w:rPr>
              <w:t>Superannuation</w:t>
            </w:r>
          </w:p>
          <w:p w:rsidR="009B3EE4" w:rsidRPr="008031C0" w:rsidRDefault="009B3EE4"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Insurance</w:t>
            </w:r>
          </w:p>
          <w:p w:rsidR="009B3EE4" w:rsidRPr="008031C0" w:rsidRDefault="009B3EE4"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Financial Literacy &amp; Education</w:t>
            </w:r>
          </w:p>
          <w:p w:rsidR="009B3EE4" w:rsidRPr="008031C0" w:rsidRDefault="009B3EE4" w:rsidP="001C01DC">
            <w:pPr>
              <w:spacing w:before="120" w:after="120"/>
              <w:rPr>
                <w:rFonts w:eastAsia="Times New Roman" w:cs="Arial"/>
                <w:b/>
                <w:color w:val="F79646" w:themeColor="accent6"/>
                <w:sz w:val="26"/>
                <w:szCs w:val="26"/>
              </w:rPr>
            </w:pPr>
            <w:r w:rsidRPr="008031C0">
              <w:rPr>
                <w:rFonts w:eastAsia="Times New Roman" w:cs="Arial"/>
                <w:b/>
                <w:color w:val="F79646" w:themeColor="accent6"/>
                <w:sz w:val="26"/>
                <w:szCs w:val="26"/>
              </w:rPr>
              <w:t>Addition</w:t>
            </w:r>
            <w:r w:rsidR="001C01DC" w:rsidRPr="008031C0">
              <w:rPr>
                <w:rFonts w:eastAsia="Times New Roman" w:cs="Arial"/>
                <w:b/>
                <w:color w:val="F79646" w:themeColor="accent6"/>
                <w:sz w:val="26"/>
                <w:szCs w:val="26"/>
              </w:rPr>
              <w:t>al</w:t>
            </w:r>
            <w:r w:rsidRPr="008031C0">
              <w:rPr>
                <w:rFonts w:eastAsia="Times New Roman" w:cs="Arial"/>
                <w:b/>
                <w:color w:val="F79646" w:themeColor="accent6"/>
                <w:sz w:val="26"/>
                <w:szCs w:val="26"/>
              </w:rPr>
              <w:t xml:space="preserve"> </w:t>
            </w:r>
            <w:r w:rsidR="001C01DC" w:rsidRPr="008031C0">
              <w:rPr>
                <w:rFonts w:eastAsia="Times New Roman" w:cs="Arial"/>
                <w:b/>
                <w:color w:val="F79646" w:themeColor="accent6"/>
                <w:sz w:val="26"/>
                <w:szCs w:val="26"/>
              </w:rPr>
              <w:t xml:space="preserve">Corporate </w:t>
            </w:r>
            <w:r w:rsidRPr="008031C0">
              <w:rPr>
                <w:rFonts w:eastAsia="Times New Roman" w:cs="Arial"/>
                <w:b/>
                <w:color w:val="F79646" w:themeColor="accent6"/>
                <w:sz w:val="26"/>
                <w:szCs w:val="26"/>
              </w:rPr>
              <w:t>Services</w:t>
            </w:r>
          </w:p>
          <w:p w:rsidR="009B3EE4" w:rsidRPr="008031C0" w:rsidRDefault="009B3EE4"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Health Insurance</w:t>
            </w:r>
          </w:p>
          <w:p w:rsidR="00A953D1" w:rsidRDefault="00A953D1" w:rsidP="001C01DC">
            <w:pPr>
              <w:spacing w:before="120" w:after="120"/>
              <w:rPr>
                <w:rFonts w:eastAsia="Times New Roman" w:cs="Arial"/>
                <w:b/>
                <w:color w:val="1F497D" w:themeColor="text2"/>
                <w:sz w:val="26"/>
                <w:szCs w:val="26"/>
              </w:rPr>
            </w:pPr>
            <w:r>
              <w:rPr>
                <w:rFonts w:eastAsia="Times New Roman" w:cs="Arial"/>
                <w:b/>
                <w:color w:val="1F497D" w:themeColor="text2"/>
                <w:sz w:val="26"/>
                <w:szCs w:val="26"/>
              </w:rPr>
              <w:t>Travel Insurance</w:t>
            </w:r>
          </w:p>
          <w:p w:rsidR="001C01DC" w:rsidRPr="008031C0" w:rsidRDefault="001C01DC"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Key Person Insurance</w:t>
            </w:r>
          </w:p>
          <w:p w:rsidR="001C01DC" w:rsidRDefault="00E167F4" w:rsidP="001C01DC">
            <w:pPr>
              <w:spacing w:before="120" w:after="120"/>
              <w:rPr>
                <w:rFonts w:eastAsia="Times New Roman" w:cs="Arial"/>
                <w:b/>
                <w:color w:val="1F497D" w:themeColor="text2"/>
                <w:sz w:val="26"/>
                <w:szCs w:val="26"/>
              </w:rPr>
            </w:pPr>
            <w:r>
              <w:rPr>
                <w:rFonts w:eastAsia="Times New Roman" w:cs="Arial"/>
                <w:b/>
                <w:color w:val="1F497D" w:themeColor="text2"/>
                <w:sz w:val="26"/>
                <w:szCs w:val="26"/>
              </w:rPr>
              <w:t>Asset</w:t>
            </w:r>
            <w:r w:rsidR="001C01DC" w:rsidRPr="008031C0">
              <w:rPr>
                <w:rFonts w:eastAsia="Times New Roman" w:cs="Arial"/>
                <w:b/>
                <w:color w:val="1F497D" w:themeColor="text2"/>
                <w:sz w:val="26"/>
                <w:szCs w:val="26"/>
              </w:rPr>
              <w:t xml:space="preserve"> </w:t>
            </w:r>
            <w:r w:rsidR="00E05B58" w:rsidRPr="008031C0">
              <w:rPr>
                <w:rFonts w:eastAsia="Times New Roman" w:cs="Arial"/>
                <w:b/>
                <w:color w:val="1F497D" w:themeColor="text2"/>
                <w:sz w:val="26"/>
                <w:szCs w:val="26"/>
              </w:rPr>
              <w:t xml:space="preserve">&amp; Equipment </w:t>
            </w:r>
            <w:r w:rsidR="001C01DC" w:rsidRPr="008031C0">
              <w:rPr>
                <w:rFonts w:eastAsia="Times New Roman" w:cs="Arial"/>
                <w:b/>
                <w:color w:val="1F497D" w:themeColor="text2"/>
                <w:sz w:val="26"/>
                <w:szCs w:val="26"/>
              </w:rPr>
              <w:t>Finance</w:t>
            </w:r>
          </w:p>
          <w:p w:rsidR="00164B39" w:rsidRPr="008031C0" w:rsidRDefault="00164B39" w:rsidP="001C01DC">
            <w:pPr>
              <w:spacing w:before="120" w:after="120"/>
              <w:rPr>
                <w:rFonts w:eastAsia="Times New Roman" w:cs="Arial"/>
                <w:b/>
                <w:color w:val="1F497D" w:themeColor="text2"/>
                <w:sz w:val="26"/>
                <w:szCs w:val="26"/>
              </w:rPr>
            </w:pPr>
            <w:r>
              <w:rPr>
                <w:rFonts w:eastAsia="Times New Roman" w:cs="Arial"/>
                <w:b/>
                <w:color w:val="1F497D" w:themeColor="text2"/>
                <w:sz w:val="26"/>
                <w:szCs w:val="26"/>
              </w:rPr>
              <w:t>General &amp; Business Insurance</w:t>
            </w:r>
          </w:p>
          <w:p w:rsidR="001C01DC" w:rsidRDefault="00927E71"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Outplacement Solutions</w:t>
            </w:r>
          </w:p>
          <w:p w:rsidR="000E0BFF" w:rsidRPr="008031C0" w:rsidRDefault="000E0BFF" w:rsidP="001C01DC">
            <w:pPr>
              <w:spacing w:before="120" w:after="120"/>
              <w:rPr>
                <w:rFonts w:eastAsia="Times New Roman" w:cs="Arial"/>
                <w:b/>
                <w:color w:val="1F497D" w:themeColor="text2"/>
                <w:sz w:val="26"/>
                <w:szCs w:val="26"/>
              </w:rPr>
            </w:pPr>
            <w:r>
              <w:rPr>
                <w:rFonts w:eastAsia="Times New Roman" w:cs="Arial"/>
                <w:b/>
                <w:color w:val="1F497D" w:themeColor="text2"/>
                <w:sz w:val="26"/>
                <w:szCs w:val="26"/>
              </w:rPr>
              <w:t>Professional Contractor Network</w:t>
            </w:r>
          </w:p>
        </w:tc>
        <w:tc>
          <w:tcPr>
            <w:tcW w:w="1196" w:type="dxa"/>
          </w:tcPr>
          <w:p w:rsidR="001907B4" w:rsidRPr="00E167F4" w:rsidRDefault="001907B4" w:rsidP="00E05B58">
            <w:pPr>
              <w:spacing w:before="120" w:after="120"/>
              <w:jc w:val="center"/>
              <w:rPr>
                <w:rFonts w:eastAsia="Times New Roman" w:cs="Arial"/>
                <w:b/>
                <w:sz w:val="26"/>
                <w:szCs w:val="26"/>
              </w:rPr>
            </w:pPr>
          </w:p>
          <w:p w:rsidR="001C01DC" w:rsidRPr="00E167F4" w:rsidRDefault="00E167F4" w:rsidP="00E05B58">
            <w:pPr>
              <w:spacing w:before="120" w:after="120"/>
              <w:jc w:val="center"/>
              <w:rPr>
                <w:rFonts w:eastAsia="Times New Roman" w:cs="Arial"/>
                <w:b/>
                <w:sz w:val="26"/>
                <w:szCs w:val="26"/>
              </w:rPr>
            </w:pPr>
            <w:r w:rsidRPr="00E167F4">
              <w:rPr>
                <w:rFonts w:eastAsia="Times New Roman" w:cs="Arial"/>
                <w:b/>
                <w:sz w:val="26"/>
                <w:szCs w:val="26"/>
              </w:rPr>
              <w:t>1</w:t>
            </w:r>
          </w:p>
          <w:p w:rsidR="001C01DC" w:rsidRPr="00E167F4" w:rsidRDefault="00E167F4" w:rsidP="00E05B58">
            <w:pPr>
              <w:spacing w:before="120" w:after="120"/>
              <w:jc w:val="center"/>
              <w:rPr>
                <w:rFonts w:eastAsia="Times New Roman" w:cs="Arial"/>
                <w:b/>
                <w:sz w:val="26"/>
                <w:szCs w:val="26"/>
              </w:rPr>
            </w:pPr>
            <w:r w:rsidRPr="00E167F4">
              <w:rPr>
                <w:rFonts w:eastAsia="Times New Roman" w:cs="Arial"/>
                <w:b/>
                <w:sz w:val="26"/>
                <w:szCs w:val="26"/>
              </w:rPr>
              <w:t>2</w:t>
            </w:r>
          </w:p>
          <w:p w:rsidR="001C01DC" w:rsidRPr="00E167F4" w:rsidRDefault="00E167F4" w:rsidP="00E05B58">
            <w:pPr>
              <w:spacing w:before="120" w:after="120"/>
              <w:jc w:val="center"/>
              <w:rPr>
                <w:rFonts w:eastAsia="Times New Roman" w:cs="Arial"/>
                <w:b/>
                <w:sz w:val="26"/>
                <w:szCs w:val="26"/>
              </w:rPr>
            </w:pPr>
            <w:r w:rsidRPr="00E167F4">
              <w:rPr>
                <w:rFonts w:eastAsia="Times New Roman" w:cs="Arial"/>
                <w:b/>
                <w:sz w:val="26"/>
                <w:szCs w:val="26"/>
              </w:rPr>
              <w:t>3</w:t>
            </w:r>
          </w:p>
          <w:p w:rsidR="001C01DC" w:rsidRPr="00E167F4" w:rsidRDefault="001C01DC" w:rsidP="00E05B58">
            <w:pPr>
              <w:spacing w:before="120" w:after="120"/>
              <w:jc w:val="center"/>
              <w:rPr>
                <w:rFonts w:eastAsia="Times New Roman" w:cs="Arial"/>
                <w:b/>
                <w:sz w:val="26"/>
                <w:szCs w:val="26"/>
              </w:rPr>
            </w:pPr>
          </w:p>
          <w:p w:rsidR="001C01DC" w:rsidRDefault="00E167F4" w:rsidP="00E05B58">
            <w:pPr>
              <w:spacing w:before="120" w:after="120"/>
              <w:jc w:val="center"/>
              <w:rPr>
                <w:rFonts w:eastAsia="Times New Roman" w:cs="Arial"/>
                <w:b/>
                <w:sz w:val="26"/>
                <w:szCs w:val="26"/>
              </w:rPr>
            </w:pPr>
            <w:r w:rsidRPr="00E167F4">
              <w:rPr>
                <w:rFonts w:eastAsia="Times New Roman" w:cs="Arial"/>
                <w:b/>
                <w:sz w:val="26"/>
                <w:szCs w:val="26"/>
              </w:rPr>
              <w:t>4</w:t>
            </w:r>
          </w:p>
          <w:p w:rsidR="00A953D1" w:rsidRPr="00E167F4" w:rsidRDefault="00A953D1" w:rsidP="00E05B58">
            <w:pPr>
              <w:spacing w:before="120" w:after="120"/>
              <w:jc w:val="center"/>
              <w:rPr>
                <w:rFonts w:eastAsia="Times New Roman" w:cs="Arial"/>
                <w:b/>
                <w:sz w:val="26"/>
                <w:szCs w:val="26"/>
              </w:rPr>
            </w:pPr>
            <w:r>
              <w:rPr>
                <w:rFonts w:eastAsia="Times New Roman" w:cs="Arial"/>
                <w:b/>
                <w:sz w:val="26"/>
                <w:szCs w:val="26"/>
              </w:rPr>
              <w:t>4</w:t>
            </w:r>
          </w:p>
          <w:p w:rsidR="00E167F4" w:rsidRDefault="00E167F4" w:rsidP="00E05B58">
            <w:pPr>
              <w:spacing w:before="120" w:after="120"/>
              <w:jc w:val="center"/>
              <w:rPr>
                <w:rFonts w:eastAsia="Times New Roman" w:cs="Arial"/>
                <w:b/>
                <w:sz w:val="26"/>
                <w:szCs w:val="26"/>
              </w:rPr>
            </w:pPr>
            <w:r w:rsidRPr="00E167F4">
              <w:rPr>
                <w:rFonts w:eastAsia="Times New Roman" w:cs="Arial"/>
                <w:b/>
                <w:sz w:val="26"/>
                <w:szCs w:val="26"/>
              </w:rPr>
              <w:t>5</w:t>
            </w:r>
          </w:p>
          <w:p w:rsidR="00E167F4" w:rsidRDefault="00E167F4" w:rsidP="00E05B58">
            <w:pPr>
              <w:spacing w:before="120" w:after="120"/>
              <w:jc w:val="center"/>
              <w:rPr>
                <w:rFonts w:eastAsia="Times New Roman" w:cs="Arial"/>
                <w:b/>
                <w:sz w:val="26"/>
                <w:szCs w:val="26"/>
              </w:rPr>
            </w:pPr>
            <w:r>
              <w:rPr>
                <w:rFonts w:eastAsia="Times New Roman" w:cs="Arial"/>
                <w:b/>
                <w:sz w:val="26"/>
                <w:szCs w:val="26"/>
              </w:rPr>
              <w:t>5</w:t>
            </w:r>
          </w:p>
          <w:p w:rsidR="00164B39" w:rsidRDefault="00164B39" w:rsidP="00E05B58">
            <w:pPr>
              <w:spacing w:before="120" w:after="120"/>
              <w:jc w:val="center"/>
              <w:rPr>
                <w:rFonts w:eastAsia="Times New Roman" w:cs="Arial"/>
                <w:b/>
                <w:sz w:val="26"/>
                <w:szCs w:val="26"/>
              </w:rPr>
            </w:pPr>
            <w:r>
              <w:rPr>
                <w:rFonts w:eastAsia="Times New Roman" w:cs="Arial"/>
                <w:b/>
                <w:sz w:val="26"/>
                <w:szCs w:val="26"/>
              </w:rPr>
              <w:t>5</w:t>
            </w:r>
          </w:p>
          <w:p w:rsidR="00E167F4" w:rsidRDefault="00E167F4" w:rsidP="00E05B58">
            <w:pPr>
              <w:spacing w:before="120" w:after="120"/>
              <w:jc w:val="center"/>
              <w:rPr>
                <w:rFonts w:eastAsia="Times New Roman" w:cs="Arial"/>
                <w:b/>
                <w:sz w:val="26"/>
                <w:szCs w:val="26"/>
              </w:rPr>
            </w:pPr>
            <w:r>
              <w:rPr>
                <w:rFonts w:eastAsia="Times New Roman" w:cs="Arial"/>
                <w:b/>
                <w:sz w:val="26"/>
                <w:szCs w:val="26"/>
              </w:rPr>
              <w:t>6</w:t>
            </w:r>
          </w:p>
          <w:p w:rsidR="000E0BFF" w:rsidRDefault="000E0BFF" w:rsidP="00E05B58">
            <w:pPr>
              <w:spacing w:before="120" w:after="120"/>
              <w:jc w:val="center"/>
              <w:rPr>
                <w:rFonts w:eastAsia="Times New Roman" w:cs="Arial"/>
                <w:b/>
                <w:sz w:val="28"/>
                <w:szCs w:val="28"/>
              </w:rPr>
            </w:pPr>
            <w:r>
              <w:rPr>
                <w:rFonts w:eastAsia="Times New Roman" w:cs="Arial"/>
                <w:b/>
                <w:sz w:val="26"/>
                <w:szCs w:val="26"/>
              </w:rPr>
              <w:t>6</w:t>
            </w:r>
          </w:p>
        </w:tc>
      </w:tr>
      <w:tr w:rsidR="001907B4" w:rsidTr="001907B4">
        <w:tc>
          <w:tcPr>
            <w:tcW w:w="3794" w:type="dxa"/>
          </w:tcPr>
          <w:p w:rsidR="001907B4" w:rsidRPr="008031C0" w:rsidRDefault="001907B4"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Employee Benefits Program</w:t>
            </w:r>
            <w:r w:rsidR="009B3EE4" w:rsidRPr="008031C0">
              <w:rPr>
                <w:rFonts w:eastAsia="Times New Roman" w:cs="Arial"/>
                <w:b/>
                <w:color w:val="1F497D" w:themeColor="text2"/>
                <w:sz w:val="26"/>
                <w:szCs w:val="26"/>
              </w:rPr>
              <w:t>:</w:t>
            </w:r>
          </w:p>
        </w:tc>
        <w:tc>
          <w:tcPr>
            <w:tcW w:w="4252" w:type="dxa"/>
          </w:tcPr>
          <w:p w:rsidR="001C01DC" w:rsidRPr="008031C0" w:rsidRDefault="001C01DC" w:rsidP="001C01DC">
            <w:pPr>
              <w:spacing w:before="120" w:after="120"/>
              <w:rPr>
                <w:rFonts w:eastAsia="Times New Roman" w:cs="Arial"/>
                <w:b/>
                <w:color w:val="F79646" w:themeColor="accent6"/>
                <w:sz w:val="26"/>
                <w:szCs w:val="26"/>
              </w:rPr>
            </w:pPr>
            <w:r w:rsidRPr="008031C0">
              <w:rPr>
                <w:rFonts w:eastAsia="Times New Roman" w:cs="Arial"/>
                <w:b/>
                <w:color w:val="F79646" w:themeColor="accent6"/>
                <w:sz w:val="26"/>
                <w:szCs w:val="26"/>
              </w:rPr>
              <w:t>Core Services</w:t>
            </w:r>
          </w:p>
          <w:p w:rsidR="001C01DC" w:rsidRPr="008031C0" w:rsidRDefault="001C01DC"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 xml:space="preserve">Superannuation </w:t>
            </w:r>
            <w:r w:rsidR="00BB1CB4">
              <w:rPr>
                <w:rFonts w:eastAsia="Times New Roman" w:cs="Arial"/>
                <w:b/>
                <w:color w:val="1F497D" w:themeColor="text2"/>
                <w:sz w:val="26"/>
                <w:szCs w:val="26"/>
              </w:rPr>
              <w:t>Advice</w:t>
            </w:r>
          </w:p>
          <w:p w:rsidR="001C01DC" w:rsidRPr="008031C0" w:rsidRDefault="001C01DC"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 xml:space="preserve">Insurance </w:t>
            </w:r>
            <w:r w:rsidR="00BB1CB4">
              <w:rPr>
                <w:rFonts w:eastAsia="Times New Roman" w:cs="Arial"/>
                <w:b/>
                <w:color w:val="1F497D" w:themeColor="text2"/>
                <w:sz w:val="26"/>
                <w:szCs w:val="26"/>
              </w:rPr>
              <w:t>Advice</w:t>
            </w:r>
          </w:p>
          <w:p w:rsidR="001C01DC" w:rsidRPr="008031C0" w:rsidRDefault="001C01DC" w:rsidP="001C01DC">
            <w:pPr>
              <w:spacing w:before="120" w:after="120"/>
              <w:rPr>
                <w:rFonts w:eastAsia="Times New Roman" w:cs="Arial"/>
                <w:b/>
                <w:color w:val="F79646" w:themeColor="accent6"/>
                <w:sz w:val="26"/>
                <w:szCs w:val="26"/>
              </w:rPr>
            </w:pPr>
            <w:r w:rsidRPr="008031C0">
              <w:rPr>
                <w:rFonts w:eastAsia="Times New Roman" w:cs="Arial"/>
                <w:b/>
                <w:color w:val="F79646" w:themeColor="accent6"/>
                <w:sz w:val="26"/>
                <w:szCs w:val="26"/>
              </w:rPr>
              <w:t xml:space="preserve">Additional </w:t>
            </w:r>
            <w:r w:rsidR="00E05B58" w:rsidRPr="008031C0">
              <w:rPr>
                <w:rFonts w:eastAsia="Times New Roman" w:cs="Arial"/>
                <w:b/>
                <w:color w:val="F79646" w:themeColor="accent6"/>
                <w:sz w:val="26"/>
                <w:szCs w:val="26"/>
              </w:rPr>
              <w:t>Employee</w:t>
            </w:r>
            <w:r w:rsidRPr="008031C0">
              <w:rPr>
                <w:rFonts w:eastAsia="Times New Roman" w:cs="Arial"/>
                <w:b/>
                <w:color w:val="F79646" w:themeColor="accent6"/>
                <w:sz w:val="26"/>
                <w:szCs w:val="26"/>
              </w:rPr>
              <w:t xml:space="preserve"> Services</w:t>
            </w:r>
          </w:p>
          <w:p w:rsidR="001C01DC" w:rsidRPr="008031C0" w:rsidRDefault="00927E71"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 xml:space="preserve">Financial Planning </w:t>
            </w:r>
          </w:p>
          <w:p w:rsidR="00927E71" w:rsidRPr="008031C0" w:rsidRDefault="00927E71" w:rsidP="001C01DC">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Wills &amp; Estate Planning</w:t>
            </w:r>
          </w:p>
          <w:p w:rsidR="00927E71" w:rsidRDefault="00065CDE" w:rsidP="001C01DC">
            <w:pPr>
              <w:spacing w:before="120" w:after="120"/>
              <w:rPr>
                <w:rFonts w:eastAsia="Times New Roman" w:cs="Arial"/>
                <w:b/>
                <w:color w:val="1F497D" w:themeColor="text2"/>
                <w:sz w:val="26"/>
                <w:szCs w:val="26"/>
              </w:rPr>
            </w:pPr>
            <w:r>
              <w:rPr>
                <w:rFonts w:eastAsia="Times New Roman" w:cs="Arial"/>
                <w:b/>
                <w:color w:val="1F497D" w:themeColor="text2"/>
                <w:sz w:val="26"/>
                <w:szCs w:val="26"/>
              </w:rPr>
              <w:t>Trauma (</w:t>
            </w:r>
            <w:r w:rsidR="00927E71" w:rsidRPr="008031C0">
              <w:rPr>
                <w:rFonts w:eastAsia="Times New Roman" w:cs="Arial"/>
                <w:b/>
                <w:color w:val="1F497D" w:themeColor="text2"/>
                <w:sz w:val="26"/>
                <w:szCs w:val="26"/>
              </w:rPr>
              <w:t>Critical Illness</w:t>
            </w:r>
            <w:r>
              <w:rPr>
                <w:rFonts w:eastAsia="Times New Roman" w:cs="Arial"/>
                <w:b/>
                <w:color w:val="1F497D" w:themeColor="text2"/>
                <w:sz w:val="26"/>
                <w:szCs w:val="26"/>
              </w:rPr>
              <w:t>)</w:t>
            </w:r>
            <w:r w:rsidR="00927E71" w:rsidRPr="008031C0">
              <w:rPr>
                <w:rFonts w:eastAsia="Times New Roman" w:cs="Arial"/>
                <w:b/>
                <w:color w:val="1F497D" w:themeColor="text2"/>
                <w:sz w:val="26"/>
                <w:szCs w:val="26"/>
              </w:rPr>
              <w:t xml:space="preserve"> Insurance</w:t>
            </w:r>
          </w:p>
          <w:p w:rsidR="00A953D1" w:rsidRPr="008031C0" w:rsidRDefault="00A953D1" w:rsidP="00A953D1">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Home &amp; Investment Lending</w:t>
            </w:r>
          </w:p>
          <w:p w:rsidR="00662E1E" w:rsidRPr="008031C0" w:rsidRDefault="00662E1E" w:rsidP="001C01DC">
            <w:pPr>
              <w:spacing w:before="120" w:after="120"/>
              <w:rPr>
                <w:rFonts w:eastAsia="Times New Roman" w:cs="Arial"/>
                <w:b/>
                <w:color w:val="1F497D" w:themeColor="text2"/>
                <w:sz w:val="26"/>
                <w:szCs w:val="26"/>
              </w:rPr>
            </w:pPr>
            <w:r>
              <w:rPr>
                <w:rFonts w:eastAsia="Times New Roman" w:cs="Arial"/>
                <w:b/>
                <w:color w:val="1F497D" w:themeColor="text2"/>
                <w:sz w:val="26"/>
                <w:szCs w:val="26"/>
              </w:rPr>
              <w:t>Property Advice</w:t>
            </w:r>
          </w:p>
          <w:p w:rsidR="001907B4" w:rsidRPr="008031C0" w:rsidRDefault="00E05B58" w:rsidP="00A953D1">
            <w:pPr>
              <w:spacing w:before="120" w:after="120"/>
              <w:rPr>
                <w:rFonts w:eastAsia="Times New Roman" w:cs="Arial"/>
                <w:b/>
                <w:sz w:val="26"/>
                <w:szCs w:val="26"/>
              </w:rPr>
            </w:pPr>
            <w:r w:rsidRPr="008031C0">
              <w:rPr>
                <w:rFonts w:eastAsia="Times New Roman" w:cs="Arial"/>
                <w:b/>
                <w:color w:val="1F497D" w:themeColor="text2"/>
                <w:sz w:val="26"/>
                <w:szCs w:val="26"/>
              </w:rPr>
              <w:t>Car Leasing Finance</w:t>
            </w:r>
          </w:p>
        </w:tc>
        <w:tc>
          <w:tcPr>
            <w:tcW w:w="1196" w:type="dxa"/>
          </w:tcPr>
          <w:p w:rsidR="00A953D1" w:rsidRPr="00A953D1" w:rsidRDefault="00A953D1" w:rsidP="00E05B58">
            <w:pPr>
              <w:spacing w:before="120" w:after="120"/>
              <w:jc w:val="center"/>
              <w:rPr>
                <w:rFonts w:eastAsia="Times New Roman" w:cs="Arial"/>
                <w:b/>
                <w:sz w:val="26"/>
                <w:szCs w:val="26"/>
              </w:rPr>
            </w:pPr>
          </w:p>
          <w:p w:rsidR="001907B4" w:rsidRDefault="00A953D1" w:rsidP="00E05B58">
            <w:pPr>
              <w:spacing w:before="120" w:after="120"/>
              <w:jc w:val="center"/>
              <w:rPr>
                <w:rFonts w:eastAsia="Times New Roman" w:cs="Arial"/>
                <w:b/>
                <w:sz w:val="26"/>
                <w:szCs w:val="26"/>
              </w:rPr>
            </w:pPr>
            <w:r w:rsidRPr="00A953D1">
              <w:rPr>
                <w:rFonts w:eastAsia="Times New Roman" w:cs="Arial"/>
                <w:b/>
                <w:sz w:val="26"/>
                <w:szCs w:val="26"/>
              </w:rPr>
              <w:t>8</w:t>
            </w:r>
          </w:p>
          <w:p w:rsidR="00A953D1" w:rsidRDefault="00A953D1" w:rsidP="00E05B58">
            <w:pPr>
              <w:spacing w:before="120" w:after="120"/>
              <w:jc w:val="center"/>
              <w:rPr>
                <w:rFonts w:eastAsia="Times New Roman" w:cs="Arial"/>
                <w:b/>
                <w:sz w:val="26"/>
                <w:szCs w:val="26"/>
              </w:rPr>
            </w:pPr>
            <w:r>
              <w:rPr>
                <w:rFonts w:eastAsia="Times New Roman" w:cs="Arial"/>
                <w:b/>
                <w:sz w:val="26"/>
                <w:szCs w:val="26"/>
              </w:rPr>
              <w:t>9</w:t>
            </w:r>
          </w:p>
          <w:p w:rsidR="00A953D1" w:rsidRDefault="00A953D1" w:rsidP="00E05B58">
            <w:pPr>
              <w:spacing w:before="120" w:after="120"/>
              <w:jc w:val="center"/>
              <w:rPr>
                <w:rFonts w:eastAsia="Times New Roman" w:cs="Arial"/>
                <w:b/>
                <w:sz w:val="26"/>
                <w:szCs w:val="26"/>
              </w:rPr>
            </w:pPr>
          </w:p>
          <w:p w:rsidR="00A953D1" w:rsidRDefault="00A953D1" w:rsidP="00E05B58">
            <w:pPr>
              <w:spacing w:before="120" w:after="120"/>
              <w:jc w:val="center"/>
              <w:rPr>
                <w:rFonts w:eastAsia="Times New Roman" w:cs="Arial"/>
                <w:b/>
                <w:sz w:val="26"/>
                <w:szCs w:val="26"/>
              </w:rPr>
            </w:pPr>
            <w:r>
              <w:rPr>
                <w:rFonts w:eastAsia="Times New Roman" w:cs="Arial"/>
                <w:b/>
                <w:sz w:val="26"/>
                <w:szCs w:val="26"/>
              </w:rPr>
              <w:t>10</w:t>
            </w:r>
          </w:p>
          <w:p w:rsidR="00A953D1" w:rsidRDefault="00A953D1" w:rsidP="00E05B58">
            <w:pPr>
              <w:spacing w:before="120" w:after="120"/>
              <w:jc w:val="center"/>
              <w:rPr>
                <w:rFonts w:eastAsia="Times New Roman" w:cs="Arial"/>
                <w:b/>
                <w:sz w:val="26"/>
                <w:szCs w:val="26"/>
              </w:rPr>
            </w:pPr>
            <w:r>
              <w:rPr>
                <w:rFonts w:eastAsia="Times New Roman" w:cs="Arial"/>
                <w:b/>
                <w:sz w:val="26"/>
                <w:szCs w:val="26"/>
              </w:rPr>
              <w:t>11</w:t>
            </w:r>
          </w:p>
          <w:p w:rsidR="00A953D1" w:rsidRDefault="00A953D1" w:rsidP="00E05B58">
            <w:pPr>
              <w:spacing w:before="120" w:after="120"/>
              <w:jc w:val="center"/>
              <w:rPr>
                <w:rFonts w:eastAsia="Times New Roman" w:cs="Arial"/>
                <w:b/>
                <w:sz w:val="26"/>
                <w:szCs w:val="26"/>
              </w:rPr>
            </w:pPr>
            <w:r>
              <w:rPr>
                <w:rFonts w:eastAsia="Times New Roman" w:cs="Arial"/>
                <w:b/>
                <w:sz w:val="26"/>
                <w:szCs w:val="26"/>
              </w:rPr>
              <w:t>11</w:t>
            </w:r>
          </w:p>
          <w:p w:rsidR="00A953D1" w:rsidRDefault="00A953D1" w:rsidP="00E05B58">
            <w:pPr>
              <w:spacing w:before="120" w:after="120"/>
              <w:jc w:val="center"/>
              <w:rPr>
                <w:rFonts w:eastAsia="Times New Roman" w:cs="Arial"/>
                <w:b/>
                <w:sz w:val="26"/>
                <w:szCs w:val="26"/>
              </w:rPr>
            </w:pPr>
            <w:r>
              <w:rPr>
                <w:rFonts w:eastAsia="Times New Roman" w:cs="Arial"/>
                <w:b/>
                <w:sz w:val="26"/>
                <w:szCs w:val="26"/>
              </w:rPr>
              <w:t>12</w:t>
            </w:r>
          </w:p>
          <w:p w:rsidR="00662E1E" w:rsidRDefault="00662E1E" w:rsidP="00E05B58">
            <w:pPr>
              <w:spacing w:before="120" w:after="120"/>
              <w:jc w:val="center"/>
              <w:rPr>
                <w:rFonts w:eastAsia="Times New Roman" w:cs="Arial"/>
                <w:b/>
                <w:sz w:val="26"/>
                <w:szCs w:val="26"/>
              </w:rPr>
            </w:pPr>
            <w:r>
              <w:rPr>
                <w:rFonts w:eastAsia="Times New Roman" w:cs="Arial"/>
                <w:b/>
                <w:sz w:val="26"/>
                <w:szCs w:val="26"/>
              </w:rPr>
              <w:t>13</w:t>
            </w:r>
          </w:p>
          <w:p w:rsidR="00A953D1" w:rsidRPr="00A953D1" w:rsidRDefault="00065CDE" w:rsidP="00E05B58">
            <w:pPr>
              <w:spacing w:before="120" w:after="120"/>
              <w:jc w:val="center"/>
              <w:rPr>
                <w:rFonts w:eastAsia="Times New Roman" w:cs="Arial"/>
                <w:b/>
                <w:sz w:val="26"/>
                <w:szCs w:val="26"/>
              </w:rPr>
            </w:pPr>
            <w:r>
              <w:rPr>
                <w:rFonts w:eastAsia="Times New Roman" w:cs="Arial"/>
                <w:b/>
                <w:sz w:val="26"/>
                <w:szCs w:val="26"/>
              </w:rPr>
              <w:t>13</w:t>
            </w:r>
          </w:p>
        </w:tc>
      </w:tr>
      <w:tr w:rsidR="008031C0" w:rsidTr="001907B4">
        <w:tc>
          <w:tcPr>
            <w:tcW w:w="3794" w:type="dxa"/>
          </w:tcPr>
          <w:p w:rsidR="008031C0" w:rsidRPr="008031C0" w:rsidRDefault="008031C0" w:rsidP="001C01DC">
            <w:pPr>
              <w:spacing w:before="120" w:after="120"/>
              <w:rPr>
                <w:rFonts w:eastAsia="Times New Roman" w:cs="Arial"/>
                <w:b/>
                <w:color w:val="1F497D" w:themeColor="text2"/>
                <w:sz w:val="26"/>
                <w:szCs w:val="26"/>
              </w:rPr>
            </w:pPr>
            <w:r>
              <w:rPr>
                <w:rFonts w:eastAsia="Times New Roman" w:cs="Arial"/>
                <w:b/>
                <w:color w:val="1F497D" w:themeColor="text2"/>
                <w:sz w:val="26"/>
                <w:szCs w:val="26"/>
              </w:rPr>
              <w:t>CA Fee Flexibility</w:t>
            </w:r>
          </w:p>
        </w:tc>
        <w:tc>
          <w:tcPr>
            <w:tcW w:w="4252" w:type="dxa"/>
          </w:tcPr>
          <w:p w:rsidR="008031C0" w:rsidRPr="008031C0" w:rsidRDefault="008031C0" w:rsidP="001C01DC">
            <w:pPr>
              <w:spacing w:before="120" w:after="120"/>
              <w:rPr>
                <w:rFonts w:eastAsia="Times New Roman" w:cs="Arial"/>
                <w:b/>
                <w:sz w:val="26"/>
                <w:szCs w:val="26"/>
              </w:rPr>
            </w:pPr>
          </w:p>
        </w:tc>
        <w:tc>
          <w:tcPr>
            <w:tcW w:w="1196" w:type="dxa"/>
          </w:tcPr>
          <w:p w:rsidR="008031C0" w:rsidRDefault="009C645C" w:rsidP="00E05B58">
            <w:pPr>
              <w:spacing w:before="120" w:after="120"/>
              <w:jc w:val="center"/>
              <w:rPr>
                <w:rFonts w:eastAsia="Times New Roman" w:cs="Arial"/>
                <w:b/>
                <w:sz w:val="28"/>
                <w:szCs w:val="28"/>
              </w:rPr>
            </w:pPr>
            <w:r w:rsidRPr="009C645C">
              <w:rPr>
                <w:rFonts w:eastAsia="Times New Roman" w:cs="Arial"/>
                <w:b/>
                <w:sz w:val="26"/>
                <w:szCs w:val="26"/>
              </w:rPr>
              <w:t>15</w:t>
            </w:r>
          </w:p>
        </w:tc>
      </w:tr>
      <w:tr w:rsidR="001907B4" w:rsidTr="001907B4">
        <w:tc>
          <w:tcPr>
            <w:tcW w:w="3794" w:type="dxa"/>
          </w:tcPr>
          <w:p w:rsidR="001907B4" w:rsidRPr="008031C0" w:rsidRDefault="001907B4" w:rsidP="00065CDE">
            <w:pPr>
              <w:spacing w:before="120" w:after="120"/>
              <w:rPr>
                <w:rFonts w:eastAsia="Times New Roman" w:cs="Arial"/>
                <w:b/>
                <w:color w:val="1F497D" w:themeColor="text2"/>
                <w:sz w:val="26"/>
                <w:szCs w:val="26"/>
              </w:rPr>
            </w:pPr>
            <w:r w:rsidRPr="008031C0">
              <w:rPr>
                <w:rFonts w:eastAsia="Times New Roman" w:cs="Arial"/>
                <w:b/>
                <w:color w:val="1F497D" w:themeColor="text2"/>
                <w:sz w:val="26"/>
                <w:szCs w:val="26"/>
              </w:rPr>
              <w:t xml:space="preserve">CA Employee Benefits </w:t>
            </w:r>
            <w:r w:rsidR="00065CDE">
              <w:rPr>
                <w:rFonts w:eastAsia="Times New Roman" w:cs="Arial"/>
                <w:b/>
                <w:color w:val="1F497D" w:themeColor="text2"/>
                <w:sz w:val="26"/>
                <w:szCs w:val="26"/>
              </w:rPr>
              <w:t>T</w:t>
            </w:r>
            <w:r w:rsidRPr="008031C0">
              <w:rPr>
                <w:rFonts w:eastAsia="Times New Roman" w:cs="Arial"/>
                <w:b/>
                <w:color w:val="1F497D" w:themeColor="text2"/>
                <w:sz w:val="26"/>
                <w:szCs w:val="26"/>
              </w:rPr>
              <w:t>eam</w:t>
            </w:r>
          </w:p>
        </w:tc>
        <w:tc>
          <w:tcPr>
            <w:tcW w:w="4252" w:type="dxa"/>
          </w:tcPr>
          <w:p w:rsidR="001907B4" w:rsidRPr="008031C0" w:rsidRDefault="001907B4" w:rsidP="001C01DC">
            <w:pPr>
              <w:spacing w:before="120" w:after="120"/>
              <w:rPr>
                <w:rFonts w:eastAsia="Times New Roman" w:cs="Arial"/>
                <w:b/>
                <w:sz w:val="26"/>
                <w:szCs w:val="26"/>
              </w:rPr>
            </w:pPr>
          </w:p>
        </w:tc>
        <w:tc>
          <w:tcPr>
            <w:tcW w:w="1196" w:type="dxa"/>
          </w:tcPr>
          <w:p w:rsidR="001907B4" w:rsidRPr="001D2AE5" w:rsidRDefault="009C645C" w:rsidP="009C645C">
            <w:pPr>
              <w:spacing w:before="120" w:after="120"/>
              <w:jc w:val="center"/>
              <w:rPr>
                <w:rFonts w:eastAsia="Times New Roman" w:cs="Arial"/>
                <w:b/>
                <w:sz w:val="26"/>
                <w:szCs w:val="26"/>
              </w:rPr>
            </w:pPr>
            <w:r>
              <w:rPr>
                <w:rFonts w:eastAsia="Times New Roman" w:cs="Arial"/>
                <w:b/>
                <w:sz w:val="26"/>
                <w:szCs w:val="26"/>
              </w:rPr>
              <w:t>17-19</w:t>
            </w:r>
          </w:p>
        </w:tc>
      </w:tr>
    </w:tbl>
    <w:p w:rsidR="00654180" w:rsidRDefault="00654180" w:rsidP="00D43D8E">
      <w:pPr>
        <w:widowControl w:val="0"/>
        <w:spacing w:after="0" w:line="240" w:lineRule="auto"/>
        <w:rPr>
          <w:rFonts w:eastAsia="Times New Roman" w:cs="Arial"/>
          <w:b/>
          <w:sz w:val="28"/>
          <w:szCs w:val="28"/>
        </w:rPr>
      </w:pPr>
      <w:r>
        <w:rPr>
          <w:rFonts w:ascii="Arial" w:eastAsia="Times New Roman" w:hAnsi="Arial" w:cs="Arial"/>
          <w:noProof/>
          <w:color w:val="FF6600"/>
          <w:sz w:val="20"/>
          <w:szCs w:val="24"/>
          <w:lang w:eastAsia="en-AU"/>
        </w:rPr>
        <w:lastRenderedPageBreak/>
        <w:drawing>
          <wp:anchor distT="0" distB="0" distL="114300" distR="114300" simplePos="0" relativeHeight="251685888" behindDoc="0" locked="0" layoutInCell="1" allowOverlap="1">
            <wp:simplePos x="0" y="0"/>
            <wp:positionH relativeFrom="column">
              <wp:posOffset>2095500</wp:posOffset>
            </wp:positionH>
            <wp:positionV relativeFrom="paragraph">
              <wp:posOffset>-124460</wp:posOffset>
            </wp:positionV>
            <wp:extent cx="1496060" cy="1371600"/>
            <wp:effectExtent l="19050" t="0" r="889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6060" cy="1371600"/>
                    </a:xfrm>
                    <a:prstGeom prst="rect">
                      <a:avLst/>
                    </a:prstGeom>
                    <a:noFill/>
                  </pic:spPr>
                </pic:pic>
              </a:graphicData>
            </a:graphic>
          </wp:anchor>
        </w:drawing>
      </w:r>
    </w:p>
    <w:p w:rsidR="00654180" w:rsidRDefault="00654180" w:rsidP="00D43D8E">
      <w:pPr>
        <w:widowControl w:val="0"/>
        <w:spacing w:after="0" w:line="240" w:lineRule="auto"/>
        <w:rPr>
          <w:rFonts w:eastAsia="Times New Roman" w:cs="Arial"/>
          <w:b/>
          <w:sz w:val="28"/>
          <w:szCs w:val="28"/>
        </w:rPr>
      </w:pPr>
    </w:p>
    <w:p w:rsidR="00654180" w:rsidRDefault="00654180" w:rsidP="00D43D8E">
      <w:pPr>
        <w:widowControl w:val="0"/>
        <w:spacing w:after="0" w:line="240" w:lineRule="auto"/>
        <w:rPr>
          <w:rFonts w:eastAsia="Times New Roman" w:cs="Arial"/>
          <w:b/>
          <w:sz w:val="28"/>
          <w:szCs w:val="28"/>
        </w:rPr>
      </w:pPr>
    </w:p>
    <w:p w:rsidR="00654180" w:rsidRDefault="00654180" w:rsidP="00D43D8E">
      <w:pPr>
        <w:widowControl w:val="0"/>
        <w:spacing w:after="0" w:line="240" w:lineRule="auto"/>
        <w:rPr>
          <w:rFonts w:eastAsia="Times New Roman" w:cs="Arial"/>
          <w:b/>
          <w:sz w:val="28"/>
          <w:szCs w:val="28"/>
        </w:rPr>
      </w:pPr>
    </w:p>
    <w:p w:rsidR="00654180" w:rsidRDefault="00654180" w:rsidP="00D43D8E">
      <w:pPr>
        <w:widowControl w:val="0"/>
        <w:spacing w:after="0" w:line="240" w:lineRule="auto"/>
        <w:rPr>
          <w:rFonts w:eastAsia="Times New Roman" w:cs="Arial"/>
          <w:b/>
          <w:sz w:val="28"/>
          <w:szCs w:val="28"/>
        </w:rPr>
      </w:pPr>
    </w:p>
    <w:p w:rsidR="00654180" w:rsidRDefault="00654180" w:rsidP="00D43D8E">
      <w:pPr>
        <w:widowControl w:val="0"/>
        <w:spacing w:after="0" w:line="240" w:lineRule="auto"/>
        <w:rPr>
          <w:rFonts w:eastAsia="Times New Roman" w:cs="Arial"/>
          <w:b/>
          <w:sz w:val="28"/>
          <w:szCs w:val="28"/>
        </w:rPr>
      </w:pPr>
    </w:p>
    <w:p w:rsidR="00D43D8E" w:rsidRPr="002D25EA" w:rsidRDefault="00D43D8E" w:rsidP="00D43D8E">
      <w:pPr>
        <w:widowControl w:val="0"/>
        <w:spacing w:after="0" w:line="240" w:lineRule="auto"/>
        <w:rPr>
          <w:rFonts w:eastAsia="Times New Roman" w:cs="Arial"/>
          <w:sz w:val="24"/>
          <w:szCs w:val="24"/>
        </w:rPr>
      </w:pPr>
    </w:p>
    <w:p w:rsidR="00D43D8E" w:rsidRPr="00CE77D4" w:rsidRDefault="00D43D8E" w:rsidP="00654180">
      <w:pPr>
        <w:widowControl w:val="0"/>
        <w:spacing w:after="0" w:line="240" w:lineRule="auto"/>
        <w:jc w:val="center"/>
        <w:rPr>
          <w:rFonts w:eastAsia="Times New Roman" w:cs="Arial"/>
        </w:rPr>
      </w:pPr>
      <w:r w:rsidRPr="00CE77D4">
        <w:rPr>
          <w:rFonts w:eastAsia="Times New Roman" w:cs="Arial"/>
        </w:rPr>
        <w:t xml:space="preserve">CA Financial Services Group has been based in North Sydney since 1983 and </w:t>
      </w:r>
      <w:r w:rsidR="009C645C">
        <w:rPr>
          <w:rFonts w:eastAsia="Times New Roman" w:cs="Arial"/>
        </w:rPr>
        <w:t xml:space="preserve">has </w:t>
      </w:r>
      <w:r w:rsidRPr="00CE77D4">
        <w:rPr>
          <w:rFonts w:eastAsia="Times New Roman" w:cs="Arial"/>
        </w:rPr>
        <w:t xml:space="preserve">over 30 years of practical financial planning experience. Our </w:t>
      </w:r>
      <w:r w:rsidR="00DA3C1D">
        <w:rPr>
          <w:rFonts w:cs="Arial"/>
        </w:rPr>
        <w:t>long</w:t>
      </w:r>
      <w:r w:rsidR="009C645C">
        <w:rPr>
          <w:rFonts w:cs="Arial"/>
        </w:rPr>
        <w:t>-</w:t>
      </w:r>
      <w:r w:rsidR="00DA3C1D">
        <w:rPr>
          <w:rFonts w:cs="Arial"/>
        </w:rPr>
        <w:t xml:space="preserve"> term</w:t>
      </w:r>
      <w:r w:rsidRPr="00CE77D4">
        <w:rPr>
          <w:rFonts w:cs="Arial"/>
        </w:rPr>
        <w:t xml:space="preserve"> success has been achieved through the building of strong relationships and mutual trust over many years of providing quality advice services to our corporate and private clients and their families.</w:t>
      </w:r>
    </w:p>
    <w:p w:rsidR="009C645C" w:rsidRDefault="009C645C" w:rsidP="00654180">
      <w:pPr>
        <w:widowControl w:val="0"/>
        <w:spacing w:after="0" w:line="240" w:lineRule="auto"/>
        <w:jc w:val="center"/>
        <w:rPr>
          <w:rFonts w:eastAsia="Times New Roman" w:cs="Arial"/>
        </w:rPr>
      </w:pPr>
    </w:p>
    <w:p w:rsidR="00D43D8E" w:rsidRPr="00CE77D4" w:rsidRDefault="00654180" w:rsidP="00654180">
      <w:pPr>
        <w:widowControl w:val="0"/>
        <w:spacing w:after="0" w:line="240" w:lineRule="auto"/>
        <w:jc w:val="center"/>
        <w:rPr>
          <w:rFonts w:eastAsia="Times New Roman" w:cs="Arial"/>
        </w:rPr>
      </w:pPr>
      <w:r>
        <w:rPr>
          <w:rFonts w:eastAsia="Times New Roman" w:cs="Arial"/>
        </w:rPr>
        <w:t>W</w:t>
      </w:r>
      <w:r w:rsidR="00D43D8E" w:rsidRPr="00CE77D4">
        <w:rPr>
          <w:rFonts w:eastAsia="Times New Roman" w:cs="Arial"/>
        </w:rPr>
        <w:t xml:space="preserve">e provide an integrated Employer Benefits Program with solutions in </w:t>
      </w:r>
      <w:r w:rsidR="002F2627">
        <w:rPr>
          <w:rFonts w:eastAsia="Times New Roman" w:cs="Arial"/>
        </w:rPr>
        <w:t>s</w:t>
      </w:r>
      <w:r w:rsidR="00D43D8E" w:rsidRPr="00CE77D4">
        <w:rPr>
          <w:rFonts w:eastAsia="Times New Roman" w:cs="Arial"/>
        </w:rPr>
        <w:t xml:space="preserve">uperannuation, </w:t>
      </w:r>
      <w:r w:rsidR="002F2627">
        <w:rPr>
          <w:rFonts w:eastAsia="Times New Roman" w:cs="Arial"/>
        </w:rPr>
        <w:t>w</w:t>
      </w:r>
      <w:r w:rsidR="00D43D8E" w:rsidRPr="00CE77D4">
        <w:rPr>
          <w:rFonts w:eastAsia="Times New Roman" w:cs="Arial"/>
        </w:rPr>
        <w:t xml:space="preserve">ealth and </w:t>
      </w:r>
      <w:r w:rsidR="002F2627">
        <w:rPr>
          <w:rFonts w:eastAsia="Times New Roman" w:cs="Arial"/>
        </w:rPr>
        <w:t>r</w:t>
      </w:r>
      <w:r w:rsidR="00D43D8E" w:rsidRPr="00CE77D4">
        <w:rPr>
          <w:rFonts w:eastAsia="Times New Roman" w:cs="Arial"/>
        </w:rPr>
        <w:t xml:space="preserve">isk </w:t>
      </w:r>
      <w:r w:rsidR="002F2627">
        <w:rPr>
          <w:rFonts w:eastAsia="Times New Roman" w:cs="Arial"/>
        </w:rPr>
        <w:t>m</w:t>
      </w:r>
      <w:r w:rsidR="00D43D8E" w:rsidRPr="00CE77D4">
        <w:rPr>
          <w:rFonts w:eastAsia="Times New Roman" w:cs="Arial"/>
        </w:rPr>
        <w:t>anagement</w:t>
      </w:r>
      <w:r w:rsidR="002F2627">
        <w:rPr>
          <w:rFonts w:eastAsia="Times New Roman" w:cs="Arial"/>
        </w:rPr>
        <w:t xml:space="preserve"> and d</w:t>
      </w:r>
      <w:r w:rsidR="00D43D8E" w:rsidRPr="00CE77D4">
        <w:rPr>
          <w:rFonts w:eastAsia="Times New Roman" w:cs="Arial"/>
        </w:rPr>
        <w:t>ebt advice</w:t>
      </w:r>
      <w:r w:rsidR="008566D6">
        <w:rPr>
          <w:rFonts w:eastAsia="Times New Roman" w:cs="Arial"/>
        </w:rPr>
        <w:t>,</w:t>
      </w:r>
      <w:r w:rsidR="00D43D8E" w:rsidRPr="00CE77D4">
        <w:rPr>
          <w:rFonts w:eastAsia="Times New Roman" w:cs="Arial"/>
        </w:rPr>
        <w:t xml:space="preserve"> with a focus on both business and personal </w:t>
      </w:r>
      <w:r w:rsidR="002F2627">
        <w:rPr>
          <w:rFonts w:eastAsia="Times New Roman" w:cs="Arial"/>
        </w:rPr>
        <w:t>f</w:t>
      </w:r>
      <w:r w:rsidR="00D43D8E" w:rsidRPr="00CE77D4">
        <w:rPr>
          <w:rFonts w:eastAsia="Times New Roman" w:cs="Arial"/>
        </w:rPr>
        <w:t xml:space="preserve">inancial </w:t>
      </w:r>
      <w:r w:rsidR="002F2627">
        <w:rPr>
          <w:rFonts w:eastAsia="Times New Roman" w:cs="Arial"/>
        </w:rPr>
        <w:t>p</w:t>
      </w:r>
      <w:r w:rsidR="00D43D8E" w:rsidRPr="00CE77D4">
        <w:rPr>
          <w:rFonts w:eastAsia="Times New Roman" w:cs="Arial"/>
        </w:rPr>
        <w:t>lanning.</w:t>
      </w:r>
    </w:p>
    <w:p w:rsidR="00D43D8E" w:rsidRPr="00A51CA5" w:rsidRDefault="00D43D8E" w:rsidP="00B87CC2">
      <w:pPr>
        <w:widowControl w:val="0"/>
        <w:spacing w:after="0" w:line="240" w:lineRule="auto"/>
        <w:jc w:val="both"/>
        <w:rPr>
          <w:rFonts w:ascii="Arial" w:eastAsia="Times New Roman" w:hAnsi="Arial" w:cs="Arial"/>
          <w:color w:val="FF6600"/>
          <w:sz w:val="20"/>
          <w:szCs w:val="24"/>
        </w:rPr>
      </w:pPr>
    </w:p>
    <w:p w:rsidR="00D43D8E" w:rsidRPr="00A249FA" w:rsidRDefault="00D43D8E" w:rsidP="00654180">
      <w:pPr>
        <w:widowControl w:val="0"/>
        <w:spacing w:after="0" w:line="240" w:lineRule="auto"/>
        <w:ind w:right="-60"/>
        <w:jc w:val="center"/>
        <w:rPr>
          <w:rFonts w:eastAsia="Times New Roman" w:cs="Arial"/>
          <w:sz w:val="28"/>
          <w:szCs w:val="28"/>
        </w:rPr>
      </w:pPr>
      <w:r w:rsidRPr="00A249FA">
        <w:rPr>
          <w:rFonts w:eastAsia="Times New Roman" w:cs="Arial"/>
          <w:b/>
          <w:bCs/>
          <w:sz w:val="28"/>
          <w:szCs w:val="28"/>
        </w:rPr>
        <w:t>Our Vision</w:t>
      </w:r>
    </w:p>
    <w:p w:rsidR="00D43D8E" w:rsidRPr="00A51CA5" w:rsidRDefault="00D43D8E" w:rsidP="00654180">
      <w:pPr>
        <w:widowControl w:val="0"/>
        <w:spacing w:after="0" w:line="240" w:lineRule="auto"/>
        <w:ind w:right="-60"/>
        <w:jc w:val="center"/>
        <w:rPr>
          <w:rFonts w:eastAsia="Times New Roman" w:cs="Arial"/>
          <w:sz w:val="24"/>
          <w:szCs w:val="24"/>
        </w:rPr>
      </w:pPr>
    </w:p>
    <w:p w:rsidR="00D43D8E" w:rsidRPr="00CE77D4" w:rsidRDefault="00D43D8E" w:rsidP="00654180">
      <w:pPr>
        <w:widowControl w:val="0"/>
        <w:spacing w:after="0" w:line="240" w:lineRule="auto"/>
        <w:ind w:right="-60"/>
        <w:jc w:val="center"/>
        <w:rPr>
          <w:rFonts w:eastAsia="Times New Roman" w:cs="Arial"/>
        </w:rPr>
      </w:pPr>
      <w:r w:rsidRPr="00CE77D4">
        <w:rPr>
          <w:rFonts w:eastAsia="Times New Roman" w:cs="Arial"/>
        </w:rPr>
        <w:t>To operate a unique, superior &amp; profitable financial services business.</w:t>
      </w:r>
    </w:p>
    <w:p w:rsidR="00D43D8E" w:rsidRPr="00A51CA5" w:rsidRDefault="00D43D8E" w:rsidP="00654180">
      <w:pPr>
        <w:widowControl w:val="0"/>
        <w:spacing w:after="0" w:line="240" w:lineRule="auto"/>
        <w:jc w:val="center"/>
        <w:rPr>
          <w:rFonts w:eastAsia="Times New Roman" w:cs="Arial"/>
          <w:bCs/>
          <w:sz w:val="24"/>
          <w:szCs w:val="24"/>
        </w:rPr>
      </w:pPr>
    </w:p>
    <w:p w:rsidR="00D43D8E" w:rsidRPr="00A249FA" w:rsidRDefault="00D43D8E" w:rsidP="00654180">
      <w:pPr>
        <w:widowControl w:val="0"/>
        <w:spacing w:after="0" w:line="240" w:lineRule="auto"/>
        <w:jc w:val="center"/>
        <w:rPr>
          <w:rFonts w:eastAsia="Times New Roman" w:cs="Arial"/>
          <w:b/>
          <w:bCs/>
          <w:sz w:val="28"/>
          <w:szCs w:val="28"/>
        </w:rPr>
      </w:pPr>
      <w:r w:rsidRPr="00A249FA">
        <w:rPr>
          <w:rFonts w:eastAsia="Times New Roman" w:cs="Arial"/>
          <w:b/>
          <w:bCs/>
          <w:sz w:val="28"/>
          <w:szCs w:val="28"/>
        </w:rPr>
        <w:t>Our Mission</w:t>
      </w:r>
    </w:p>
    <w:p w:rsidR="00D43D8E" w:rsidRPr="00A51CA5" w:rsidRDefault="00D43D8E" w:rsidP="00654180">
      <w:pPr>
        <w:widowControl w:val="0"/>
        <w:spacing w:after="0" w:line="240" w:lineRule="auto"/>
        <w:jc w:val="center"/>
        <w:rPr>
          <w:rFonts w:eastAsia="Times New Roman" w:cs="Arial"/>
          <w:b/>
          <w:bCs/>
          <w:sz w:val="24"/>
          <w:szCs w:val="24"/>
        </w:rPr>
      </w:pPr>
    </w:p>
    <w:p w:rsidR="00D43D8E" w:rsidRPr="00CE77D4" w:rsidRDefault="00D43D8E" w:rsidP="00654180">
      <w:pPr>
        <w:widowControl w:val="0"/>
        <w:spacing w:after="0" w:line="240" w:lineRule="auto"/>
        <w:jc w:val="center"/>
        <w:rPr>
          <w:rFonts w:eastAsia="Times New Roman" w:cs="Arial"/>
        </w:rPr>
      </w:pPr>
      <w:r w:rsidRPr="00CE77D4">
        <w:rPr>
          <w:rFonts w:eastAsia="Times New Roman" w:cs="Arial"/>
        </w:rPr>
        <w:t xml:space="preserve">To focus on our clients and exceed their expectations by providing a professional, high quality client experience with the emphasis on Integrated Financial Services and </w:t>
      </w:r>
      <w:r w:rsidR="00BE5D24">
        <w:rPr>
          <w:rFonts w:eastAsia="Times New Roman" w:cs="Arial"/>
        </w:rPr>
        <w:t>Employer Benefit</w:t>
      </w:r>
      <w:r w:rsidRPr="00CE77D4">
        <w:rPr>
          <w:rFonts w:eastAsia="Times New Roman" w:cs="Arial"/>
        </w:rPr>
        <w:t xml:space="preserve"> Solutions for </w:t>
      </w:r>
      <w:r w:rsidR="00BE5D24">
        <w:rPr>
          <w:rFonts w:eastAsia="Times New Roman" w:cs="Arial"/>
        </w:rPr>
        <w:t xml:space="preserve">businesses, </w:t>
      </w:r>
      <w:r w:rsidRPr="00CE77D4">
        <w:rPr>
          <w:rFonts w:eastAsia="Times New Roman" w:cs="Arial"/>
        </w:rPr>
        <w:t>indiv</w:t>
      </w:r>
      <w:r w:rsidR="00BE5D24">
        <w:rPr>
          <w:rFonts w:eastAsia="Times New Roman" w:cs="Arial"/>
        </w:rPr>
        <w:t>iduals and families.</w:t>
      </w:r>
    </w:p>
    <w:p w:rsidR="00D43D8E" w:rsidRPr="00A51CA5" w:rsidRDefault="00D43D8E" w:rsidP="00654180">
      <w:pPr>
        <w:widowControl w:val="0"/>
        <w:spacing w:after="0" w:line="240" w:lineRule="auto"/>
        <w:jc w:val="center"/>
        <w:rPr>
          <w:rFonts w:eastAsia="Times New Roman" w:cs="Arial"/>
          <w:sz w:val="24"/>
          <w:szCs w:val="24"/>
        </w:rPr>
      </w:pPr>
    </w:p>
    <w:p w:rsidR="00D43D8E" w:rsidRDefault="00D43D8E" w:rsidP="00654180">
      <w:pPr>
        <w:widowControl w:val="0"/>
        <w:spacing w:after="0" w:line="240" w:lineRule="auto"/>
        <w:jc w:val="center"/>
        <w:rPr>
          <w:rFonts w:eastAsia="Times New Roman" w:cs="Arial"/>
          <w:b/>
          <w:bCs/>
          <w:sz w:val="28"/>
          <w:szCs w:val="28"/>
        </w:rPr>
      </w:pPr>
      <w:r w:rsidRPr="00A249FA">
        <w:rPr>
          <w:rFonts w:eastAsia="Times New Roman" w:cs="Arial"/>
          <w:b/>
          <w:bCs/>
          <w:sz w:val="28"/>
          <w:szCs w:val="28"/>
        </w:rPr>
        <w:t xml:space="preserve">Our </w:t>
      </w:r>
      <w:r w:rsidR="001C01DC">
        <w:rPr>
          <w:rFonts w:eastAsia="Times New Roman" w:cs="Arial"/>
          <w:b/>
          <w:bCs/>
          <w:sz w:val="28"/>
          <w:szCs w:val="28"/>
        </w:rPr>
        <w:t>Value Proposition</w:t>
      </w:r>
    </w:p>
    <w:p w:rsidR="001C01DC" w:rsidRPr="00A249FA" w:rsidRDefault="00BE5D24" w:rsidP="00654180">
      <w:pPr>
        <w:widowControl w:val="0"/>
        <w:spacing w:after="0" w:line="240" w:lineRule="auto"/>
        <w:jc w:val="center"/>
        <w:rPr>
          <w:rFonts w:eastAsia="Times New Roman" w:cs="Arial"/>
          <w:b/>
          <w:bCs/>
          <w:sz w:val="28"/>
          <w:szCs w:val="28"/>
        </w:rPr>
      </w:pPr>
      <w:r>
        <w:rPr>
          <w:noProof/>
          <w:lang w:eastAsia="en-AU"/>
        </w:rPr>
        <w:drawing>
          <wp:anchor distT="0" distB="0" distL="114300" distR="114300" simplePos="0" relativeHeight="251707392" behindDoc="0" locked="0" layoutInCell="1" allowOverlap="1">
            <wp:simplePos x="0" y="0"/>
            <wp:positionH relativeFrom="column">
              <wp:posOffset>-9525</wp:posOffset>
            </wp:positionH>
            <wp:positionV relativeFrom="paragraph">
              <wp:posOffset>146685</wp:posOffset>
            </wp:positionV>
            <wp:extent cx="333375" cy="321945"/>
            <wp:effectExtent l="0" t="0" r="9525" b="1905"/>
            <wp:wrapNone/>
            <wp:docPr id="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
                    <pic:cNvPicPr>
                      <a:picLocks noChangeAspect="1" noChangeArrowheads="1"/>
                    </pic:cNvPicPr>
                  </pic:nvPicPr>
                  <pic:blipFill>
                    <a:blip r:embed="rId1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33375" cy="321945"/>
                    </a:xfrm>
                    <a:prstGeom prst="rect">
                      <a:avLst/>
                    </a:prstGeom>
                    <a:noFill/>
                    <a:ln>
                      <a:noFill/>
                    </a:ln>
                    <a:extLst/>
                  </pic:spPr>
                </pic:pic>
              </a:graphicData>
            </a:graphic>
          </wp:anchor>
        </w:drawing>
      </w:r>
    </w:p>
    <w:p w:rsidR="001C01DC" w:rsidRDefault="001C01DC" w:rsidP="00BE5D24">
      <w:pPr>
        <w:spacing w:after="0" w:line="240" w:lineRule="auto"/>
        <w:ind w:firstLine="720"/>
        <w:rPr>
          <w:rFonts w:eastAsiaTheme="minorEastAsia" w:hAnsi="Calibri"/>
          <w:bCs/>
          <w:color w:val="000000" w:themeColor="text1"/>
          <w:kern w:val="24"/>
          <w:lang w:eastAsia="en-AU"/>
        </w:rPr>
      </w:pPr>
      <w:r w:rsidRPr="001C01DC">
        <w:rPr>
          <w:rFonts w:eastAsiaTheme="minorEastAsia" w:hAnsi="Calibri"/>
          <w:bCs/>
          <w:color w:val="000000" w:themeColor="text1"/>
          <w:kern w:val="24"/>
          <w:lang w:eastAsia="en-AU"/>
        </w:rPr>
        <w:t>We endorse the employer</w:t>
      </w:r>
      <w:r w:rsidR="008566D6">
        <w:rPr>
          <w:rFonts w:eastAsiaTheme="minorEastAsia" w:hAnsi="Calibri"/>
          <w:bCs/>
          <w:color w:val="000000" w:themeColor="text1"/>
          <w:kern w:val="24"/>
          <w:lang w:eastAsia="en-AU"/>
        </w:rPr>
        <w:t>’</w:t>
      </w:r>
      <w:r w:rsidRPr="001C01DC">
        <w:rPr>
          <w:rFonts w:eastAsiaTheme="minorEastAsia" w:hAnsi="Calibri"/>
          <w:bCs/>
          <w:color w:val="000000" w:themeColor="text1"/>
          <w:kern w:val="24"/>
          <w:lang w:eastAsia="en-AU"/>
        </w:rPr>
        <w:t>s positioning in the benefits and delivery of their Program</w:t>
      </w:r>
    </w:p>
    <w:p w:rsidR="001C01DC" w:rsidRPr="001C01DC" w:rsidRDefault="00BE5D24" w:rsidP="001C01DC">
      <w:pPr>
        <w:spacing w:after="0" w:line="240" w:lineRule="auto"/>
        <w:rPr>
          <w:rFonts w:ascii="Times New Roman" w:eastAsia="Times New Roman" w:hAnsi="Times New Roman" w:cs="Times New Roman"/>
          <w:sz w:val="32"/>
          <w:szCs w:val="32"/>
          <w:lang w:eastAsia="en-AU"/>
        </w:rPr>
      </w:pPr>
      <w:r>
        <w:rPr>
          <w:noProof/>
          <w:lang w:eastAsia="en-AU"/>
        </w:rPr>
        <w:drawing>
          <wp:anchor distT="0" distB="0" distL="114300" distR="114300" simplePos="0" relativeHeight="251706368" behindDoc="0" locked="0" layoutInCell="1" allowOverlap="1">
            <wp:simplePos x="0" y="0"/>
            <wp:positionH relativeFrom="column">
              <wp:posOffset>-9525</wp:posOffset>
            </wp:positionH>
            <wp:positionV relativeFrom="paragraph">
              <wp:posOffset>168910</wp:posOffset>
            </wp:positionV>
            <wp:extent cx="333375" cy="321945"/>
            <wp:effectExtent l="0" t="0" r="9525" b="1905"/>
            <wp:wrapNone/>
            <wp:docPr id="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
                    <pic:cNvPicPr>
                      <a:picLocks noChangeAspect="1" noChangeArrowheads="1"/>
                    </pic:cNvPicPr>
                  </pic:nvPicPr>
                  <pic:blipFill>
                    <a:blip r:embed="rId1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33375" cy="321945"/>
                    </a:xfrm>
                    <a:prstGeom prst="rect">
                      <a:avLst/>
                    </a:prstGeom>
                    <a:noFill/>
                    <a:ln>
                      <a:noFill/>
                    </a:ln>
                    <a:extLst/>
                  </pic:spPr>
                </pic:pic>
              </a:graphicData>
            </a:graphic>
          </wp:anchor>
        </w:drawing>
      </w:r>
      <w:r>
        <w:rPr>
          <w:rFonts w:ascii="Times New Roman" w:eastAsia="Times New Roman" w:hAnsi="Times New Roman" w:cs="Times New Roman"/>
          <w:lang w:eastAsia="en-AU"/>
        </w:rPr>
        <w:tab/>
      </w:r>
    </w:p>
    <w:p w:rsidR="001C01DC" w:rsidRDefault="001C01DC" w:rsidP="00BE5D24">
      <w:pPr>
        <w:spacing w:after="0" w:line="240" w:lineRule="auto"/>
        <w:ind w:firstLine="720"/>
        <w:rPr>
          <w:rFonts w:eastAsiaTheme="minorEastAsia" w:hAnsi="Calibri"/>
          <w:bCs/>
          <w:color w:val="000000" w:themeColor="text1"/>
          <w:kern w:val="24"/>
          <w:lang w:eastAsia="en-AU"/>
        </w:rPr>
      </w:pPr>
      <w:r w:rsidRPr="001C01DC">
        <w:rPr>
          <w:rFonts w:eastAsiaTheme="minorEastAsia" w:hAnsi="Calibri"/>
          <w:bCs/>
          <w:color w:val="000000" w:themeColor="text1"/>
          <w:kern w:val="24"/>
          <w:lang w:eastAsia="en-AU"/>
        </w:rPr>
        <w:t xml:space="preserve">We mitigate the legislative and compliance risk with respect to </w:t>
      </w:r>
      <w:r w:rsidR="008566D6">
        <w:rPr>
          <w:rFonts w:eastAsiaTheme="minorEastAsia" w:hAnsi="Calibri"/>
          <w:bCs/>
          <w:color w:val="000000" w:themeColor="text1"/>
          <w:kern w:val="24"/>
          <w:lang w:eastAsia="en-AU"/>
        </w:rPr>
        <w:t>s</w:t>
      </w:r>
      <w:r w:rsidRPr="001C01DC">
        <w:rPr>
          <w:rFonts w:eastAsiaTheme="minorEastAsia" w:hAnsi="Calibri"/>
          <w:bCs/>
          <w:color w:val="000000" w:themeColor="text1"/>
          <w:kern w:val="24"/>
          <w:lang w:eastAsia="en-AU"/>
        </w:rPr>
        <w:t>uperannuation</w:t>
      </w:r>
    </w:p>
    <w:p w:rsidR="001C01DC" w:rsidRPr="001C01DC" w:rsidRDefault="00BE5D24" w:rsidP="001C01DC">
      <w:pPr>
        <w:spacing w:after="0" w:line="240" w:lineRule="auto"/>
        <w:rPr>
          <w:rFonts w:ascii="Times New Roman" w:eastAsia="Times New Roman" w:hAnsi="Times New Roman" w:cs="Times New Roman"/>
          <w:sz w:val="32"/>
          <w:szCs w:val="32"/>
          <w:lang w:eastAsia="en-AU"/>
        </w:rPr>
      </w:pPr>
      <w:r>
        <w:rPr>
          <w:noProof/>
          <w:lang w:eastAsia="en-AU"/>
        </w:rPr>
        <w:drawing>
          <wp:anchor distT="0" distB="0" distL="114300" distR="114300" simplePos="0" relativeHeight="251705344" behindDoc="0" locked="0" layoutInCell="1" allowOverlap="1">
            <wp:simplePos x="0" y="0"/>
            <wp:positionH relativeFrom="column">
              <wp:posOffset>-9525</wp:posOffset>
            </wp:positionH>
            <wp:positionV relativeFrom="paragraph">
              <wp:posOffset>171450</wp:posOffset>
            </wp:positionV>
            <wp:extent cx="333375" cy="321945"/>
            <wp:effectExtent l="0" t="0" r="9525" b="1905"/>
            <wp:wrapNone/>
            <wp:docPr id="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
                    <pic:cNvPicPr>
                      <a:picLocks noChangeAspect="1" noChangeArrowheads="1"/>
                    </pic:cNvPicPr>
                  </pic:nvPicPr>
                  <pic:blipFill>
                    <a:blip r:embed="rId1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33375" cy="321945"/>
                    </a:xfrm>
                    <a:prstGeom prst="rect">
                      <a:avLst/>
                    </a:prstGeom>
                    <a:noFill/>
                    <a:ln>
                      <a:noFill/>
                    </a:ln>
                    <a:extLst/>
                  </pic:spPr>
                </pic:pic>
              </a:graphicData>
            </a:graphic>
          </wp:anchor>
        </w:drawing>
      </w:r>
      <w:r w:rsidR="001C01DC">
        <w:rPr>
          <w:rFonts w:ascii="Times New Roman" w:eastAsia="Times New Roman" w:hAnsi="Times New Roman" w:cs="Times New Roman"/>
          <w:lang w:eastAsia="en-AU"/>
        </w:rPr>
        <w:tab/>
      </w:r>
    </w:p>
    <w:p w:rsidR="001C01DC" w:rsidRDefault="001C01DC" w:rsidP="00BE5D24">
      <w:pPr>
        <w:spacing w:after="0" w:line="240" w:lineRule="auto"/>
        <w:ind w:left="720"/>
        <w:rPr>
          <w:rFonts w:eastAsiaTheme="minorEastAsia" w:hAnsi="Calibri"/>
          <w:bCs/>
          <w:color w:val="000000" w:themeColor="text1"/>
          <w:kern w:val="24"/>
          <w:lang w:eastAsia="en-AU"/>
        </w:rPr>
      </w:pPr>
      <w:r w:rsidRPr="001C01DC">
        <w:rPr>
          <w:rFonts w:eastAsiaTheme="minorEastAsia" w:hAnsi="Calibri"/>
          <w:bCs/>
          <w:color w:val="000000" w:themeColor="text1"/>
          <w:kern w:val="24"/>
          <w:lang w:eastAsia="en-AU"/>
        </w:rPr>
        <w:t>We lighten the administrati</w:t>
      </w:r>
      <w:r w:rsidR="008566D6">
        <w:rPr>
          <w:rFonts w:eastAsiaTheme="minorEastAsia" w:hAnsi="Calibri"/>
          <w:bCs/>
          <w:color w:val="000000" w:themeColor="text1"/>
          <w:kern w:val="24"/>
          <w:lang w:eastAsia="en-AU"/>
        </w:rPr>
        <w:t>ve</w:t>
      </w:r>
      <w:r w:rsidRPr="001C01DC">
        <w:rPr>
          <w:rFonts w:eastAsiaTheme="minorEastAsia" w:hAnsi="Calibri"/>
          <w:bCs/>
          <w:color w:val="000000" w:themeColor="text1"/>
          <w:kern w:val="24"/>
          <w:lang w:eastAsia="en-AU"/>
        </w:rPr>
        <w:t xml:space="preserve"> burden so the </w:t>
      </w:r>
      <w:r w:rsidR="008566D6">
        <w:rPr>
          <w:rFonts w:eastAsiaTheme="minorEastAsia" w:hAnsi="Calibri"/>
          <w:bCs/>
          <w:color w:val="000000" w:themeColor="text1"/>
          <w:kern w:val="24"/>
          <w:lang w:eastAsia="en-AU"/>
        </w:rPr>
        <w:t>e</w:t>
      </w:r>
      <w:r w:rsidRPr="001C01DC">
        <w:rPr>
          <w:rFonts w:eastAsiaTheme="minorEastAsia" w:hAnsi="Calibri"/>
          <w:bCs/>
          <w:color w:val="000000" w:themeColor="text1"/>
          <w:kern w:val="24"/>
          <w:lang w:eastAsia="en-AU"/>
        </w:rPr>
        <w:t>mployer can focus on their core business</w:t>
      </w:r>
    </w:p>
    <w:p w:rsidR="001C01DC" w:rsidRPr="001C01DC" w:rsidRDefault="00BE5D24" w:rsidP="001C01DC">
      <w:pPr>
        <w:spacing w:after="0" w:line="240" w:lineRule="auto"/>
        <w:rPr>
          <w:rFonts w:ascii="Times New Roman" w:eastAsia="Times New Roman" w:hAnsi="Times New Roman" w:cs="Times New Roman"/>
          <w:sz w:val="32"/>
          <w:szCs w:val="32"/>
          <w:lang w:eastAsia="en-AU"/>
        </w:rPr>
      </w:pPr>
      <w:r>
        <w:rPr>
          <w:noProof/>
          <w:lang w:eastAsia="en-AU"/>
        </w:rPr>
        <w:drawing>
          <wp:anchor distT="0" distB="0" distL="114300" distR="114300" simplePos="0" relativeHeight="251704320" behindDoc="0" locked="0" layoutInCell="1" allowOverlap="1">
            <wp:simplePos x="0" y="0"/>
            <wp:positionH relativeFrom="column">
              <wp:posOffset>-9525</wp:posOffset>
            </wp:positionH>
            <wp:positionV relativeFrom="paragraph">
              <wp:posOffset>182880</wp:posOffset>
            </wp:positionV>
            <wp:extent cx="333375" cy="321945"/>
            <wp:effectExtent l="0" t="0" r="9525" b="1905"/>
            <wp:wrapNone/>
            <wp:docPr id="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pic:cNvPicPr>
                      <a:picLocks noChangeAspect="1" noChangeArrowheads="1"/>
                    </pic:cNvPicPr>
                  </pic:nvPicPr>
                  <pic:blipFill>
                    <a:blip r:embed="rId1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33375" cy="321945"/>
                    </a:xfrm>
                    <a:prstGeom prst="rect">
                      <a:avLst/>
                    </a:prstGeom>
                    <a:noFill/>
                    <a:ln>
                      <a:noFill/>
                    </a:ln>
                    <a:extLst/>
                  </pic:spPr>
                </pic:pic>
              </a:graphicData>
            </a:graphic>
          </wp:anchor>
        </w:drawing>
      </w:r>
      <w:r>
        <w:rPr>
          <w:rFonts w:ascii="Times New Roman" w:eastAsia="Times New Roman" w:hAnsi="Times New Roman" w:cs="Times New Roman"/>
          <w:sz w:val="32"/>
          <w:szCs w:val="32"/>
          <w:lang w:eastAsia="en-AU"/>
        </w:rPr>
        <w:tab/>
      </w:r>
    </w:p>
    <w:p w:rsidR="001C01DC" w:rsidRDefault="001C01DC" w:rsidP="00BE5D24">
      <w:pPr>
        <w:spacing w:after="0" w:line="240" w:lineRule="auto"/>
        <w:ind w:firstLine="720"/>
        <w:rPr>
          <w:rFonts w:eastAsiaTheme="minorEastAsia" w:hAnsi="Calibri"/>
          <w:bCs/>
          <w:color w:val="000000" w:themeColor="text1"/>
          <w:kern w:val="24"/>
          <w:lang w:eastAsia="en-AU"/>
        </w:rPr>
      </w:pPr>
      <w:r w:rsidRPr="001C01DC">
        <w:rPr>
          <w:rFonts w:eastAsiaTheme="minorEastAsia" w:hAnsi="Calibri"/>
          <w:bCs/>
          <w:color w:val="000000" w:themeColor="text1"/>
          <w:kern w:val="24"/>
          <w:lang w:eastAsia="en-AU"/>
        </w:rPr>
        <w:t>We provide the employer and employee</w:t>
      </w:r>
      <w:r w:rsidR="008566D6">
        <w:rPr>
          <w:rFonts w:eastAsiaTheme="minorEastAsia" w:hAnsi="Calibri"/>
          <w:bCs/>
          <w:color w:val="000000" w:themeColor="text1"/>
          <w:kern w:val="24"/>
          <w:lang w:eastAsia="en-AU"/>
        </w:rPr>
        <w:t xml:space="preserve"> with</w:t>
      </w:r>
      <w:r w:rsidRPr="001C01DC">
        <w:rPr>
          <w:rFonts w:eastAsiaTheme="minorEastAsia" w:hAnsi="Calibri"/>
          <w:bCs/>
          <w:color w:val="000000" w:themeColor="text1"/>
          <w:kern w:val="24"/>
          <w:lang w:eastAsia="en-AU"/>
        </w:rPr>
        <w:t xml:space="preserve"> a single point of contact</w:t>
      </w:r>
    </w:p>
    <w:p w:rsidR="001C01DC" w:rsidRPr="001C01DC" w:rsidRDefault="00BE5D24" w:rsidP="001C01DC">
      <w:pPr>
        <w:spacing w:after="0" w:line="240" w:lineRule="auto"/>
        <w:rPr>
          <w:rFonts w:ascii="Times New Roman" w:eastAsia="Times New Roman" w:hAnsi="Times New Roman" w:cs="Times New Roman"/>
          <w:sz w:val="32"/>
          <w:szCs w:val="32"/>
          <w:lang w:eastAsia="en-AU"/>
        </w:rPr>
      </w:pPr>
      <w:r>
        <w:rPr>
          <w:noProof/>
          <w:lang w:eastAsia="en-AU"/>
        </w:rPr>
        <w:drawing>
          <wp:anchor distT="0" distB="0" distL="114300" distR="114300" simplePos="0" relativeHeight="251703296" behindDoc="0" locked="0" layoutInCell="1" allowOverlap="1">
            <wp:simplePos x="0" y="0"/>
            <wp:positionH relativeFrom="column">
              <wp:posOffset>-9525</wp:posOffset>
            </wp:positionH>
            <wp:positionV relativeFrom="paragraph">
              <wp:posOffset>156845</wp:posOffset>
            </wp:positionV>
            <wp:extent cx="333375" cy="321945"/>
            <wp:effectExtent l="0" t="0" r="9525" b="1905"/>
            <wp:wrapNone/>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pic:cNvPicPr>
                      <a:picLocks noChangeAspect="1" noChangeArrowheads="1"/>
                    </pic:cNvPicPr>
                  </pic:nvPicPr>
                  <pic:blipFill>
                    <a:blip r:embed="rId1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33375" cy="321945"/>
                    </a:xfrm>
                    <a:prstGeom prst="rect">
                      <a:avLst/>
                    </a:prstGeom>
                    <a:noFill/>
                    <a:ln>
                      <a:noFill/>
                    </a:ln>
                    <a:extLst/>
                  </pic:spPr>
                </pic:pic>
              </a:graphicData>
            </a:graphic>
          </wp:anchor>
        </w:drawing>
      </w:r>
      <w:r>
        <w:rPr>
          <w:rFonts w:ascii="Times New Roman" w:eastAsia="Times New Roman" w:hAnsi="Times New Roman" w:cs="Times New Roman"/>
          <w:lang w:eastAsia="en-AU"/>
        </w:rPr>
        <w:tab/>
      </w:r>
    </w:p>
    <w:p w:rsidR="001C01DC" w:rsidRDefault="001C01DC" w:rsidP="00BE5D24">
      <w:pPr>
        <w:spacing w:after="0" w:line="240" w:lineRule="auto"/>
        <w:ind w:firstLine="720"/>
        <w:rPr>
          <w:rFonts w:eastAsiaTheme="minorEastAsia" w:hAnsi="Calibri"/>
          <w:bCs/>
          <w:color w:val="000000" w:themeColor="text1"/>
          <w:kern w:val="24"/>
          <w:lang w:eastAsia="en-AU"/>
        </w:rPr>
      </w:pPr>
      <w:r w:rsidRPr="001C01DC">
        <w:rPr>
          <w:rFonts w:eastAsiaTheme="minorEastAsia" w:hAnsi="Calibri"/>
          <w:bCs/>
          <w:color w:val="000000" w:themeColor="text1"/>
          <w:kern w:val="24"/>
          <w:lang w:eastAsia="en-AU"/>
        </w:rPr>
        <w:t>We bring a ‘know the market’ capability to ensure best of breed solutions</w:t>
      </w:r>
    </w:p>
    <w:p w:rsidR="001C01DC" w:rsidRPr="001C01DC" w:rsidRDefault="00BE5D24" w:rsidP="001C01DC">
      <w:pPr>
        <w:spacing w:after="0" w:line="240" w:lineRule="auto"/>
        <w:rPr>
          <w:rFonts w:ascii="Times New Roman" w:eastAsia="Times New Roman" w:hAnsi="Times New Roman" w:cs="Times New Roman"/>
          <w:sz w:val="32"/>
          <w:szCs w:val="32"/>
          <w:lang w:eastAsia="en-AU"/>
        </w:rPr>
      </w:pPr>
      <w:r>
        <w:rPr>
          <w:noProof/>
          <w:lang w:eastAsia="en-AU"/>
        </w:rPr>
        <w:drawing>
          <wp:anchor distT="0" distB="0" distL="114300" distR="114300" simplePos="0" relativeHeight="251702272" behindDoc="0" locked="0" layoutInCell="1" allowOverlap="1">
            <wp:simplePos x="0" y="0"/>
            <wp:positionH relativeFrom="column">
              <wp:posOffset>-9525</wp:posOffset>
            </wp:positionH>
            <wp:positionV relativeFrom="paragraph">
              <wp:posOffset>168275</wp:posOffset>
            </wp:positionV>
            <wp:extent cx="333375" cy="321945"/>
            <wp:effectExtent l="0" t="0" r="9525" b="1905"/>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pic:cNvPicPr>
                      <a:picLocks noChangeAspect="1" noChangeArrowheads="1"/>
                    </pic:cNvPicPr>
                  </pic:nvPicPr>
                  <pic:blipFill>
                    <a:blip r:embed="rId1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33375" cy="321945"/>
                    </a:xfrm>
                    <a:prstGeom prst="rect">
                      <a:avLst/>
                    </a:prstGeom>
                    <a:solidFill>
                      <a:schemeClr val="tx2"/>
                    </a:solidFill>
                    <a:ln>
                      <a:noFill/>
                    </a:ln>
                    <a:extLst/>
                  </pic:spPr>
                </pic:pic>
              </a:graphicData>
            </a:graphic>
          </wp:anchor>
        </w:drawing>
      </w:r>
      <w:r>
        <w:rPr>
          <w:rFonts w:ascii="Times New Roman" w:eastAsia="Times New Roman" w:hAnsi="Times New Roman" w:cs="Times New Roman"/>
          <w:lang w:eastAsia="en-AU"/>
        </w:rPr>
        <w:tab/>
      </w:r>
    </w:p>
    <w:p w:rsidR="001C01DC" w:rsidRDefault="001C01DC" w:rsidP="00BE5D24">
      <w:pPr>
        <w:spacing w:after="0" w:line="240" w:lineRule="auto"/>
        <w:ind w:firstLine="720"/>
        <w:rPr>
          <w:rFonts w:eastAsiaTheme="minorEastAsia" w:hAnsi="Calibri"/>
          <w:bCs/>
          <w:color w:val="000000" w:themeColor="text1"/>
          <w:kern w:val="24"/>
          <w:lang w:eastAsia="en-AU"/>
        </w:rPr>
      </w:pPr>
      <w:r w:rsidRPr="001C01DC">
        <w:rPr>
          <w:rFonts w:eastAsiaTheme="minorEastAsia" w:hAnsi="Calibri"/>
          <w:bCs/>
          <w:color w:val="000000" w:themeColor="text1"/>
          <w:kern w:val="24"/>
          <w:lang w:eastAsia="en-AU"/>
        </w:rPr>
        <w:t xml:space="preserve">We provide a competitive advantage to </w:t>
      </w:r>
      <w:r w:rsidR="002F2627">
        <w:rPr>
          <w:rFonts w:eastAsiaTheme="minorEastAsia" w:hAnsi="Calibri"/>
          <w:bCs/>
          <w:color w:val="000000" w:themeColor="text1"/>
          <w:kern w:val="24"/>
          <w:lang w:eastAsia="en-AU"/>
        </w:rPr>
        <w:t>h</w:t>
      </w:r>
      <w:r w:rsidRPr="001C01DC">
        <w:rPr>
          <w:rFonts w:eastAsiaTheme="minorEastAsia" w:hAnsi="Calibri"/>
          <w:bCs/>
          <w:color w:val="000000" w:themeColor="text1"/>
          <w:kern w:val="24"/>
          <w:lang w:eastAsia="en-AU"/>
        </w:rPr>
        <w:t>elp attract and retain the best talent</w:t>
      </w:r>
    </w:p>
    <w:p w:rsidR="001C01DC" w:rsidRPr="001C01DC" w:rsidRDefault="001C01DC" w:rsidP="001C01DC">
      <w:pPr>
        <w:spacing w:after="0" w:line="240" w:lineRule="auto"/>
        <w:rPr>
          <w:rFonts w:ascii="Times New Roman" w:eastAsia="Times New Roman" w:hAnsi="Times New Roman" w:cs="Times New Roman"/>
          <w:lang w:eastAsia="en-AU"/>
        </w:rPr>
      </w:pPr>
    </w:p>
    <w:p w:rsidR="00D43D8E" w:rsidRDefault="00D43D8E" w:rsidP="00B87CC2">
      <w:pPr>
        <w:jc w:val="both"/>
      </w:pPr>
    </w:p>
    <w:p w:rsidR="00D43D8E" w:rsidRPr="00A249FA" w:rsidRDefault="00D43D8E" w:rsidP="00654180">
      <w:pPr>
        <w:autoSpaceDE w:val="0"/>
        <w:autoSpaceDN w:val="0"/>
        <w:adjustRightInd w:val="0"/>
        <w:spacing w:after="0" w:line="240" w:lineRule="auto"/>
        <w:jc w:val="center"/>
        <w:rPr>
          <w:rFonts w:cs="Helvetica-Bold"/>
          <w:b/>
          <w:bCs/>
          <w:sz w:val="28"/>
          <w:szCs w:val="28"/>
        </w:rPr>
      </w:pPr>
      <w:r w:rsidRPr="00A249FA">
        <w:rPr>
          <w:rFonts w:cs="Helvetica-Bold"/>
          <w:b/>
          <w:bCs/>
          <w:sz w:val="28"/>
          <w:szCs w:val="28"/>
        </w:rPr>
        <w:t>Our Values:</w:t>
      </w:r>
    </w:p>
    <w:p w:rsidR="00D43D8E" w:rsidRPr="00A51CA5" w:rsidRDefault="00D43D8E" w:rsidP="00654180">
      <w:pPr>
        <w:autoSpaceDE w:val="0"/>
        <w:autoSpaceDN w:val="0"/>
        <w:adjustRightInd w:val="0"/>
        <w:spacing w:after="0" w:line="240" w:lineRule="auto"/>
        <w:jc w:val="center"/>
        <w:rPr>
          <w:rFonts w:cs="Helvetica-Bold"/>
          <w:b/>
          <w:bCs/>
          <w:sz w:val="24"/>
          <w:szCs w:val="24"/>
        </w:rPr>
      </w:pPr>
    </w:p>
    <w:p w:rsidR="006F22A2" w:rsidRDefault="00D43D8E" w:rsidP="006F22A2">
      <w:pPr>
        <w:jc w:val="center"/>
        <w:rPr>
          <w:rFonts w:cs="Helvetica"/>
        </w:rPr>
      </w:pPr>
      <w:proofErr w:type="gramStart"/>
      <w:r w:rsidRPr="00CE77D4">
        <w:rPr>
          <w:rFonts w:cs="Helvetica"/>
        </w:rPr>
        <w:t>Honesty, Integrity, Empathy, Passion, Persistence, Accountability and Fun.</w:t>
      </w:r>
      <w:proofErr w:type="gramEnd"/>
    </w:p>
    <w:p w:rsidR="006F22A2" w:rsidRDefault="006F22A2">
      <w:pPr>
        <w:rPr>
          <w:rFonts w:cs="Helvetica"/>
        </w:rPr>
      </w:pPr>
      <w:r>
        <w:rPr>
          <w:rFonts w:cs="Helvetica"/>
        </w:rPr>
        <w:br w:type="page"/>
      </w:r>
    </w:p>
    <w:p w:rsidR="006F22A2" w:rsidRDefault="006F22A2" w:rsidP="006F22A2">
      <w:pPr>
        <w:jc w:val="center"/>
      </w:pPr>
      <w:r>
        <w:rPr>
          <w:rFonts w:ascii="Arial" w:eastAsia="Times New Roman" w:hAnsi="Arial" w:cs="Arial"/>
          <w:noProof/>
          <w:color w:val="FF6600"/>
          <w:sz w:val="20"/>
          <w:szCs w:val="24"/>
          <w:lang w:eastAsia="en-AU"/>
        </w:rPr>
        <w:lastRenderedPageBreak/>
        <w:drawing>
          <wp:anchor distT="0" distB="0" distL="114300" distR="114300" simplePos="0" relativeHeight="251709440" behindDoc="0" locked="0" layoutInCell="1" allowOverlap="1">
            <wp:simplePos x="0" y="0"/>
            <wp:positionH relativeFrom="column">
              <wp:posOffset>2400300</wp:posOffset>
            </wp:positionH>
            <wp:positionV relativeFrom="paragraph">
              <wp:posOffset>-205740</wp:posOffset>
            </wp:positionV>
            <wp:extent cx="1496060" cy="1371600"/>
            <wp:effectExtent l="19050" t="0" r="8890"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6060" cy="1371600"/>
                    </a:xfrm>
                    <a:prstGeom prst="rect">
                      <a:avLst/>
                    </a:prstGeom>
                    <a:noFill/>
                  </pic:spPr>
                </pic:pic>
              </a:graphicData>
            </a:graphic>
          </wp:anchor>
        </w:drawing>
      </w:r>
    </w:p>
    <w:p w:rsidR="006F22A2" w:rsidRDefault="006F22A2" w:rsidP="006F22A2">
      <w:pPr>
        <w:jc w:val="center"/>
      </w:pPr>
    </w:p>
    <w:p w:rsidR="006F22A2" w:rsidRDefault="006F22A2" w:rsidP="006F22A2">
      <w:pPr>
        <w:jc w:val="center"/>
      </w:pPr>
    </w:p>
    <w:p w:rsidR="006F22A2" w:rsidRDefault="006F22A2" w:rsidP="006F22A2">
      <w:pPr>
        <w:jc w:val="center"/>
      </w:pPr>
    </w:p>
    <w:p w:rsidR="006F22A2" w:rsidRDefault="006F22A2" w:rsidP="006F22A2">
      <w:pPr>
        <w:jc w:val="center"/>
      </w:pPr>
    </w:p>
    <w:p w:rsidR="006F22A2" w:rsidRDefault="006F22A2" w:rsidP="006F22A2">
      <w:pPr>
        <w:jc w:val="center"/>
        <w:rPr>
          <w:rFonts w:eastAsia="Times New Roman" w:cs="Arial"/>
          <w:b/>
          <w:sz w:val="56"/>
          <w:szCs w:val="56"/>
        </w:rPr>
      </w:pPr>
    </w:p>
    <w:p w:rsidR="006F22A2" w:rsidRDefault="006F22A2" w:rsidP="006F22A2">
      <w:pPr>
        <w:jc w:val="center"/>
        <w:rPr>
          <w:rFonts w:eastAsia="Times New Roman" w:cs="Arial"/>
          <w:b/>
          <w:sz w:val="56"/>
          <w:szCs w:val="56"/>
        </w:rPr>
      </w:pPr>
      <w:r>
        <w:rPr>
          <w:rFonts w:eastAsia="Times New Roman" w:cs="Arial"/>
          <w:b/>
          <w:sz w:val="56"/>
          <w:szCs w:val="56"/>
        </w:rPr>
        <w:t>Employer Benefits Program</w:t>
      </w:r>
    </w:p>
    <w:p w:rsidR="006F22A2" w:rsidRDefault="006F22A2" w:rsidP="006F22A2">
      <w:pPr>
        <w:jc w:val="center"/>
      </w:pPr>
    </w:p>
    <w:p w:rsidR="006F22A2" w:rsidRDefault="006F22A2" w:rsidP="006F22A2">
      <w:pPr>
        <w:jc w:val="center"/>
      </w:pPr>
    </w:p>
    <w:p w:rsidR="00416AFD" w:rsidRDefault="002615D3" w:rsidP="006F22A2">
      <w:pPr>
        <w:jc w:val="center"/>
        <w:sectPr w:rsidR="00416AFD" w:rsidSect="007C6713">
          <w:headerReference w:type="even" r:id="rId12"/>
          <w:headerReference w:type="default" r:id="rId13"/>
          <w:footerReference w:type="even" r:id="rId14"/>
          <w:footerReference w:type="default" r:id="rId15"/>
          <w:headerReference w:type="first" r:id="rId16"/>
          <w:footerReference w:type="first" r:id="rId17"/>
          <w:pgSz w:w="11906" w:h="16838"/>
          <w:pgMar w:top="1134" w:right="1440" w:bottom="1134" w:left="1440" w:header="709" w:footer="709" w:gutter="0"/>
          <w:pgNumType w:start="1"/>
          <w:cols w:space="708"/>
          <w:docGrid w:linePitch="360"/>
        </w:sectPr>
      </w:pPr>
      <w:r>
        <w:rPr>
          <w:noProof/>
          <w:lang w:eastAsia="en-AU"/>
        </w:rPr>
        <w:drawing>
          <wp:inline distT="0" distB="0" distL="0" distR="0">
            <wp:extent cx="3048000" cy="2028825"/>
            <wp:effectExtent l="0" t="0" r="0" b="9525"/>
            <wp:docPr id="34" name="Picture 34" descr="Z:\Website Photos\shutterstock_53978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Z:\Website Photos\shutterstock_5397816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F409B0" w:rsidRPr="00A249FA" w:rsidRDefault="006F22A2" w:rsidP="00F409B0">
      <w:pPr>
        <w:pStyle w:val="NormalWeb"/>
        <w:rPr>
          <w:rFonts w:asciiTheme="minorHAnsi" w:hAnsiTheme="minorHAnsi"/>
          <w:b/>
          <w:sz w:val="28"/>
          <w:szCs w:val="28"/>
        </w:rPr>
      </w:pPr>
      <w:r w:rsidRPr="006F22A2">
        <w:rPr>
          <w:rFonts w:asciiTheme="minorHAnsi" w:hAnsiTheme="minorHAnsi"/>
          <w:b/>
          <w:color w:val="F79646" w:themeColor="accent6"/>
          <w:sz w:val="28"/>
          <w:szCs w:val="28"/>
        </w:rPr>
        <w:lastRenderedPageBreak/>
        <w:t>CORE:</w:t>
      </w:r>
      <w:r>
        <w:rPr>
          <w:rFonts w:asciiTheme="minorHAnsi" w:hAnsiTheme="minorHAnsi"/>
          <w:b/>
          <w:sz w:val="28"/>
          <w:szCs w:val="28"/>
        </w:rPr>
        <w:t xml:space="preserve">  </w:t>
      </w:r>
      <w:r w:rsidR="002F2627">
        <w:rPr>
          <w:rFonts w:asciiTheme="minorHAnsi" w:hAnsiTheme="minorHAnsi"/>
          <w:b/>
          <w:sz w:val="28"/>
          <w:szCs w:val="28"/>
        </w:rPr>
        <w:t xml:space="preserve">Corporate </w:t>
      </w:r>
      <w:r w:rsidR="00F409B0" w:rsidRPr="00A249FA">
        <w:rPr>
          <w:rFonts w:asciiTheme="minorHAnsi" w:hAnsiTheme="minorHAnsi"/>
          <w:b/>
          <w:sz w:val="28"/>
          <w:szCs w:val="28"/>
        </w:rPr>
        <w:t>Superannuation Services</w:t>
      </w:r>
    </w:p>
    <w:p w:rsidR="00F409B0" w:rsidRPr="00CE77D4" w:rsidRDefault="00F409B0" w:rsidP="00C922F8">
      <w:pPr>
        <w:pStyle w:val="NormalWeb"/>
        <w:jc w:val="both"/>
        <w:rPr>
          <w:rFonts w:asciiTheme="minorHAnsi" w:hAnsiTheme="minorHAnsi"/>
          <w:sz w:val="22"/>
          <w:szCs w:val="22"/>
        </w:rPr>
      </w:pPr>
      <w:r w:rsidRPr="00CE77D4">
        <w:rPr>
          <w:rFonts w:asciiTheme="minorHAnsi" w:hAnsiTheme="minorHAnsi"/>
          <w:sz w:val="22"/>
          <w:szCs w:val="22"/>
        </w:rPr>
        <w:t>CA</w:t>
      </w:r>
      <w:r w:rsidR="002F2627">
        <w:rPr>
          <w:rFonts w:asciiTheme="minorHAnsi" w:hAnsiTheme="minorHAnsi"/>
          <w:sz w:val="22"/>
          <w:szCs w:val="22"/>
        </w:rPr>
        <w:t>’s</w:t>
      </w:r>
      <w:r w:rsidRPr="00CE77D4">
        <w:rPr>
          <w:rFonts w:asciiTheme="minorHAnsi" w:hAnsiTheme="minorHAnsi"/>
          <w:sz w:val="22"/>
          <w:szCs w:val="22"/>
        </w:rPr>
        <w:t xml:space="preserve"> core offer</w:t>
      </w:r>
      <w:r w:rsidR="00D73F9F">
        <w:rPr>
          <w:rFonts w:asciiTheme="minorHAnsi" w:hAnsiTheme="minorHAnsi"/>
          <w:sz w:val="22"/>
          <w:szCs w:val="22"/>
        </w:rPr>
        <w:t xml:space="preserve"> </w:t>
      </w:r>
      <w:r w:rsidR="008566D6">
        <w:rPr>
          <w:rFonts w:asciiTheme="minorHAnsi" w:hAnsiTheme="minorHAnsi"/>
          <w:sz w:val="22"/>
          <w:szCs w:val="22"/>
        </w:rPr>
        <w:t>is</w:t>
      </w:r>
      <w:r w:rsidRPr="00CE77D4">
        <w:rPr>
          <w:rFonts w:asciiTheme="minorHAnsi" w:hAnsiTheme="minorHAnsi"/>
          <w:sz w:val="22"/>
          <w:szCs w:val="22"/>
        </w:rPr>
        <w:t xml:space="preserve"> </w:t>
      </w:r>
      <w:r w:rsidR="00D73F9F">
        <w:rPr>
          <w:rFonts w:asciiTheme="minorHAnsi" w:hAnsiTheme="minorHAnsi"/>
          <w:sz w:val="22"/>
          <w:szCs w:val="22"/>
        </w:rPr>
        <w:t xml:space="preserve">the </w:t>
      </w:r>
      <w:r w:rsidRPr="00CE77D4">
        <w:rPr>
          <w:rFonts w:asciiTheme="minorHAnsi" w:hAnsiTheme="minorHAnsi"/>
          <w:sz w:val="22"/>
          <w:szCs w:val="22"/>
        </w:rPr>
        <w:t xml:space="preserve">ongoing support </w:t>
      </w:r>
      <w:r w:rsidR="008566D6">
        <w:rPr>
          <w:rFonts w:asciiTheme="minorHAnsi" w:hAnsiTheme="minorHAnsi"/>
          <w:sz w:val="22"/>
          <w:szCs w:val="22"/>
        </w:rPr>
        <w:t>o</w:t>
      </w:r>
      <w:r w:rsidRPr="00CE77D4">
        <w:rPr>
          <w:rFonts w:asciiTheme="minorHAnsi" w:hAnsiTheme="minorHAnsi"/>
          <w:sz w:val="22"/>
          <w:szCs w:val="22"/>
        </w:rPr>
        <w:t xml:space="preserve">f the group </w:t>
      </w:r>
      <w:r w:rsidR="002F2627">
        <w:rPr>
          <w:rFonts w:asciiTheme="minorHAnsi" w:hAnsiTheme="minorHAnsi"/>
          <w:sz w:val="22"/>
          <w:szCs w:val="22"/>
        </w:rPr>
        <w:t>e</w:t>
      </w:r>
      <w:r w:rsidR="00DA3C1D">
        <w:rPr>
          <w:rFonts w:asciiTheme="minorHAnsi" w:hAnsiTheme="minorHAnsi"/>
          <w:sz w:val="22"/>
          <w:szCs w:val="22"/>
        </w:rPr>
        <w:t xml:space="preserve">mployer </w:t>
      </w:r>
      <w:r w:rsidR="002F2627">
        <w:rPr>
          <w:rFonts w:asciiTheme="minorHAnsi" w:hAnsiTheme="minorHAnsi"/>
          <w:sz w:val="22"/>
          <w:szCs w:val="22"/>
        </w:rPr>
        <w:t>s</w:t>
      </w:r>
      <w:r w:rsidRPr="00CE77D4">
        <w:rPr>
          <w:rFonts w:asciiTheme="minorHAnsi" w:hAnsiTheme="minorHAnsi"/>
          <w:sz w:val="22"/>
          <w:szCs w:val="22"/>
        </w:rPr>
        <w:t>uperannuation solution.</w:t>
      </w:r>
    </w:p>
    <w:p w:rsidR="00F409B0" w:rsidRPr="00CE77D4" w:rsidRDefault="009C645C" w:rsidP="00C922F8">
      <w:pPr>
        <w:pStyle w:val="NormalWeb"/>
        <w:jc w:val="both"/>
        <w:rPr>
          <w:rFonts w:asciiTheme="minorHAnsi" w:hAnsiTheme="minorHAnsi"/>
          <w:sz w:val="22"/>
          <w:szCs w:val="22"/>
        </w:rPr>
      </w:pPr>
      <w:r>
        <w:rPr>
          <w:rFonts w:asciiTheme="minorHAnsi" w:hAnsiTheme="minorHAnsi"/>
          <w:sz w:val="22"/>
          <w:szCs w:val="22"/>
        </w:rPr>
        <w:t>S</w:t>
      </w:r>
      <w:r w:rsidR="00F409B0" w:rsidRPr="00CE77D4">
        <w:rPr>
          <w:rFonts w:asciiTheme="minorHAnsi" w:hAnsiTheme="minorHAnsi"/>
          <w:sz w:val="22"/>
          <w:szCs w:val="22"/>
        </w:rPr>
        <w:t>uper</w:t>
      </w:r>
      <w:r w:rsidR="002F2627">
        <w:rPr>
          <w:rFonts w:asciiTheme="minorHAnsi" w:hAnsiTheme="minorHAnsi"/>
          <w:sz w:val="22"/>
          <w:szCs w:val="22"/>
        </w:rPr>
        <w:t>annuation</w:t>
      </w:r>
      <w:r w:rsidR="00F409B0" w:rsidRPr="00CE77D4">
        <w:rPr>
          <w:rFonts w:asciiTheme="minorHAnsi" w:hAnsiTheme="minorHAnsi"/>
          <w:sz w:val="22"/>
          <w:szCs w:val="22"/>
        </w:rPr>
        <w:t xml:space="preserve"> is a long-term investment</w:t>
      </w:r>
      <w:r>
        <w:rPr>
          <w:rFonts w:asciiTheme="minorHAnsi" w:hAnsiTheme="minorHAnsi"/>
          <w:sz w:val="22"/>
          <w:szCs w:val="22"/>
        </w:rPr>
        <w:t xml:space="preserve"> so</w:t>
      </w:r>
      <w:r w:rsidR="00F409B0" w:rsidRPr="00CE77D4">
        <w:rPr>
          <w:rFonts w:asciiTheme="minorHAnsi" w:hAnsiTheme="minorHAnsi"/>
          <w:sz w:val="22"/>
          <w:szCs w:val="22"/>
        </w:rPr>
        <w:t xml:space="preserve"> it’s </w:t>
      </w:r>
      <w:r w:rsidR="008566D6">
        <w:rPr>
          <w:rFonts w:asciiTheme="minorHAnsi" w:hAnsiTheme="minorHAnsi"/>
          <w:sz w:val="22"/>
          <w:szCs w:val="22"/>
        </w:rPr>
        <w:t>crucial</w:t>
      </w:r>
      <w:r w:rsidR="00F409B0" w:rsidRPr="00CE77D4">
        <w:rPr>
          <w:rFonts w:asciiTheme="minorHAnsi" w:hAnsiTheme="minorHAnsi"/>
          <w:sz w:val="22"/>
          <w:szCs w:val="22"/>
        </w:rPr>
        <w:t xml:space="preserve"> </w:t>
      </w:r>
      <w:r w:rsidR="008566D6">
        <w:rPr>
          <w:rFonts w:asciiTheme="minorHAnsi" w:hAnsiTheme="minorHAnsi"/>
          <w:sz w:val="22"/>
          <w:szCs w:val="22"/>
        </w:rPr>
        <w:t>to</w:t>
      </w:r>
      <w:r w:rsidR="00F409B0" w:rsidRPr="00CE77D4">
        <w:rPr>
          <w:rFonts w:asciiTheme="minorHAnsi" w:hAnsiTheme="minorHAnsi"/>
          <w:sz w:val="22"/>
          <w:szCs w:val="22"/>
        </w:rPr>
        <w:t xml:space="preserve"> have the right partner who </w:t>
      </w:r>
      <w:r w:rsidR="002F2627">
        <w:rPr>
          <w:rFonts w:asciiTheme="minorHAnsi" w:hAnsiTheme="minorHAnsi"/>
          <w:sz w:val="22"/>
          <w:szCs w:val="22"/>
        </w:rPr>
        <w:t xml:space="preserve">will consistently </w:t>
      </w:r>
      <w:r w:rsidR="00F409B0" w:rsidRPr="00CE77D4">
        <w:rPr>
          <w:rFonts w:asciiTheme="minorHAnsi" w:hAnsiTheme="minorHAnsi"/>
          <w:sz w:val="22"/>
          <w:szCs w:val="22"/>
        </w:rPr>
        <w:t>deliver outstanding support to you and your employees. CA has a</w:t>
      </w:r>
      <w:r w:rsidR="002F2627">
        <w:rPr>
          <w:rFonts w:asciiTheme="minorHAnsi" w:hAnsiTheme="minorHAnsi"/>
          <w:sz w:val="22"/>
          <w:szCs w:val="22"/>
        </w:rPr>
        <w:t xml:space="preserve">n extensive </w:t>
      </w:r>
      <w:r w:rsidR="00F409B0" w:rsidRPr="00CE77D4">
        <w:rPr>
          <w:rFonts w:asciiTheme="minorHAnsi" w:hAnsiTheme="minorHAnsi"/>
          <w:sz w:val="22"/>
          <w:szCs w:val="22"/>
        </w:rPr>
        <w:t xml:space="preserve">knowledge of </w:t>
      </w:r>
      <w:r w:rsidR="002F2627">
        <w:rPr>
          <w:rFonts w:asciiTheme="minorHAnsi" w:hAnsiTheme="minorHAnsi"/>
          <w:sz w:val="22"/>
          <w:szCs w:val="22"/>
        </w:rPr>
        <w:t xml:space="preserve">superannuation </w:t>
      </w:r>
      <w:r w:rsidR="00F409B0" w:rsidRPr="00CE77D4">
        <w:rPr>
          <w:rFonts w:asciiTheme="minorHAnsi" w:hAnsiTheme="minorHAnsi"/>
          <w:sz w:val="22"/>
          <w:szCs w:val="22"/>
        </w:rPr>
        <w:t>providers in the market and can ensure that you have th</w:t>
      </w:r>
      <w:r w:rsidR="002F2627">
        <w:rPr>
          <w:rFonts w:asciiTheme="minorHAnsi" w:hAnsiTheme="minorHAnsi"/>
          <w:sz w:val="22"/>
          <w:szCs w:val="22"/>
        </w:rPr>
        <w:t>e</w:t>
      </w:r>
      <w:r w:rsidR="00F409B0" w:rsidRPr="00CE77D4">
        <w:rPr>
          <w:rFonts w:asciiTheme="minorHAnsi" w:hAnsiTheme="minorHAnsi"/>
          <w:sz w:val="22"/>
          <w:szCs w:val="22"/>
        </w:rPr>
        <w:t xml:space="preserve"> right solution </w:t>
      </w:r>
      <w:r w:rsidR="002F2627">
        <w:rPr>
          <w:rFonts w:asciiTheme="minorHAnsi" w:hAnsiTheme="minorHAnsi"/>
          <w:sz w:val="22"/>
          <w:szCs w:val="22"/>
        </w:rPr>
        <w:t xml:space="preserve">for </w:t>
      </w:r>
      <w:r w:rsidR="00F409B0" w:rsidRPr="00CE77D4">
        <w:rPr>
          <w:rFonts w:asciiTheme="minorHAnsi" w:hAnsiTheme="minorHAnsi"/>
          <w:sz w:val="22"/>
          <w:szCs w:val="22"/>
        </w:rPr>
        <w:t>your long-term business requirements.</w:t>
      </w:r>
    </w:p>
    <w:p w:rsidR="00F409B0" w:rsidRPr="00CE77D4" w:rsidRDefault="00F409B0" w:rsidP="00C922F8">
      <w:pPr>
        <w:pStyle w:val="NormalWeb"/>
        <w:jc w:val="both"/>
        <w:rPr>
          <w:rFonts w:asciiTheme="minorHAnsi" w:hAnsiTheme="minorHAnsi"/>
          <w:sz w:val="22"/>
          <w:szCs w:val="22"/>
        </w:rPr>
      </w:pPr>
      <w:r w:rsidRPr="00CE77D4">
        <w:rPr>
          <w:rFonts w:asciiTheme="minorHAnsi" w:hAnsiTheme="minorHAnsi"/>
          <w:sz w:val="22"/>
          <w:szCs w:val="22"/>
        </w:rPr>
        <w:t>We are able to take over the servicing of the current group pla</w:t>
      </w:r>
      <w:r w:rsidR="00DA3C1D">
        <w:rPr>
          <w:rFonts w:asciiTheme="minorHAnsi" w:hAnsiTheme="minorHAnsi"/>
          <w:sz w:val="22"/>
          <w:szCs w:val="22"/>
        </w:rPr>
        <w:t>n, or assist in setting up a</w:t>
      </w:r>
      <w:r w:rsidRPr="00CE77D4">
        <w:rPr>
          <w:rFonts w:asciiTheme="minorHAnsi" w:hAnsiTheme="minorHAnsi"/>
          <w:sz w:val="22"/>
          <w:szCs w:val="22"/>
        </w:rPr>
        <w:t xml:space="preserve"> plan for companies new to the market.</w:t>
      </w:r>
    </w:p>
    <w:p w:rsidR="00F409B0" w:rsidRPr="00CE77D4" w:rsidRDefault="00F409B0" w:rsidP="00C922F8">
      <w:pPr>
        <w:pStyle w:val="NormalWeb"/>
        <w:jc w:val="both"/>
        <w:rPr>
          <w:rFonts w:asciiTheme="minorHAnsi" w:hAnsiTheme="minorHAnsi"/>
          <w:sz w:val="22"/>
          <w:szCs w:val="22"/>
        </w:rPr>
      </w:pPr>
      <w:r w:rsidRPr="00CE77D4">
        <w:rPr>
          <w:rFonts w:asciiTheme="minorHAnsi" w:hAnsiTheme="minorHAnsi"/>
          <w:sz w:val="22"/>
          <w:szCs w:val="22"/>
        </w:rPr>
        <w:t xml:space="preserve">The program we deliver has two unique components. </w:t>
      </w:r>
      <w:proofErr w:type="gramStart"/>
      <w:r w:rsidRPr="00CE77D4">
        <w:rPr>
          <w:rFonts w:asciiTheme="minorHAnsi" w:hAnsiTheme="minorHAnsi"/>
          <w:sz w:val="22"/>
          <w:szCs w:val="22"/>
        </w:rPr>
        <w:t xml:space="preserve">Firstly, services to assist employers in providing a </w:t>
      </w:r>
      <w:r w:rsidR="008566D6">
        <w:rPr>
          <w:rFonts w:asciiTheme="minorHAnsi" w:hAnsiTheme="minorHAnsi"/>
          <w:sz w:val="22"/>
          <w:szCs w:val="22"/>
        </w:rPr>
        <w:t>‘</w:t>
      </w:r>
      <w:r w:rsidRPr="00CE77D4">
        <w:rPr>
          <w:rFonts w:asciiTheme="minorHAnsi" w:hAnsiTheme="minorHAnsi"/>
          <w:sz w:val="22"/>
          <w:szCs w:val="22"/>
        </w:rPr>
        <w:t>best of breed</w:t>
      </w:r>
      <w:r w:rsidR="008566D6">
        <w:rPr>
          <w:rFonts w:asciiTheme="minorHAnsi" w:hAnsiTheme="minorHAnsi"/>
          <w:sz w:val="22"/>
          <w:szCs w:val="22"/>
        </w:rPr>
        <w:t>’</w:t>
      </w:r>
      <w:r w:rsidRPr="00CE77D4">
        <w:rPr>
          <w:rFonts w:asciiTheme="minorHAnsi" w:hAnsiTheme="minorHAnsi"/>
          <w:sz w:val="22"/>
          <w:szCs w:val="22"/>
        </w:rPr>
        <w:t xml:space="preserve"> </w:t>
      </w:r>
      <w:r w:rsidR="002F2627">
        <w:rPr>
          <w:rFonts w:asciiTheme="minorHAnsi" w:hAnsiTheme="minorHAnsi"/>
          <w:sz w:val="22"/>
          <w:szCs w:val="22"/>
        </w:rPr>
        <w:t>s</w:t>
      </w:r>
      <w:r w:rsidRPr="00CE77D4">
        <w:rPr>
          <w:rFonts w:asciiTheme="minorHAnsi" w:hAnsiTheme="minorHAnsi"/>
          <w:sz w:val="22"/>
          <w:szCs w:val="22"/>
        </w:rPr>
        <w:t>uperannuation solution to employees and secondly</w:t>
      </w:r>
      <w:r w:rsidR="008566D6">
        <w:rPr>
          <w:rFonts w:asciiTheme="minorHAnsi" w:hAnsiTheme="minorHAnsi"/>
          <w:sz w:val="22"/>
          <w:szCs w:val="22"/>
        </w:rPr>
        <w:t>,</w:t>
      </w:r>
      <w:r w:rsidRPr="00CE77D4">
        <w:rPr>
          <w:rFonts w:asciiTheme="minorHAnsi" w:hAnsiTheme="minorHAnsi"/>
          <w:sz w:val="22"/>
          <w:szCs w:val="22"/>
        </w:rPr>
        <w:t xml:space="preserve"> proactive advice to employees to ensure that they take control of their individual financial situation.</w:t>
      </w:r>
      <w:proofErr w:type="gramEnd"/>
    </w:p>
    <w:p w:rsidR="00F409B0" w:rsidRPr="00CE77D4" w:rsidRDefault="009C645C" w:rsidP="00C922F8">
      <w:pPr>
        <w:pStyle w:val="NormalWeb"/>
        <w:jc w:val="both"/>
        <w:rPr>
          <w:rFonts w:asciiTheme="minorHAnsi" w:hAnsiTheme="minorHAnsi"/>
          <w:sz w:val="22"/>
          <w:szCs w:val="22"/>
        </w:rPr>
      </w:pPr>
      <w:r>
        <w:rPr>
          <w:rFonts w:asciiTheme="minorHAnsi" w:hAnsiTheme="minorHAnsi"/>
          <w:sz w:val="22"/>
          <w:szCs w:val="22"/>
        </w:rPr>
        <w:t xml:space="preserve">Below </w:t>
      </w:r>
      <w:r w:rsidR="00F409B0" w:rsidRPr="00CE77D4">
        <w:rPr>
          <w:rFonts w:asciiTheme="minorHAnsi" w:hAnsiTheme="minorHAnsi"/>
          <w:sz w:val="22"/>
          <w:szCs w:val="22"/>
        </w:rPr>
        <w:t>is an overview of the services and support CA provides</w:t>
      </w:r>
      <w:r w:rsidR="002F2627">
        <w:rPr>
          <w:rFonts w:asciiTheme="minorHAnsi" w:hAnsiTheme="minorHAnsi"/>
          <w:sz w:val="22"/>
          <w:szCs w:val="22"/>
        </w:rPr>
        <w:t xml:space="preserve"> to employers:</w:t>
      </w:r>
    </w:p>
    <w:tbl>
      <w:tblPr>
        <w:tblStyle w:val="TableGrid"/>
        <w:tblW w:w="0" w:type="auto"/>
        <w:tblLook w:val="04A0" w:firstRow="1" w:lastRow="0" w:firstColumn="1" w:lastColumn="0" w:noHBand="0" w:noVBand="1"/>
      </w:tblPr>
      <w:tblGrid>
        <w:gridCol w:w="2376"/>
        <w:gridCol w:w="6866"/>
      </w:tblGrid>
      <w:tr w:rsidR="00F409B0"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Choosing your employer super plan</w:t>
            </w:r>
          </w:p>
        </w:tc>
        <w:tc>
          <w:tcPr>
            <w:tcW w:w="6866" w:type="dxa"/>
          </w:tcPr>
          <w:p w:rsidR="00F409B0" w:rsidRPr="00CE77D4" w:rsidRDefault="00F409B0" w:rsidP="002F2627">
            <w:pPr>
              <w:pStyle w:val="NormalWeb"/>
              <w:spacing w:before="240"/>
              <w:rPr>
                <w:rFonts w:asciiTheme="minorHAnsi" w:hAnsiTheme="minorHAnsi"/>
                <w:sz w:val="22"/>
                <w:szCs w:val="22"/>
              </w:rPr>
            </w:pPr>
            <w:r w:rsidRPr="00CE77D4">
              <w:rPr>
                <w:rFonts w:asciiTheme="minorHAnsi" w:hAnsiTheme="minorHAnsi"/>
                <w:sz w:val="22"/>
                <w:szCs w:val="22"/>
              </w:rPr>
              <w:t>Whether you are self-directed, or seeking a full advice service, we can assist you in your selection of the mos</w:t>
            </w:r>
            <w:r w:rsidR="00DA3C1D">
              <w:rPr>
                <w:rFonts w:asciiTheme="minorHAnsi" w:hAnsiTheme="minorHAnsi"/>
                <w:sz w:val="22"/>
                <w:szCs w:val="22"/>
              </w:rPr>
              <w:t xml:space="preserve">t suitable provider for </w:t>
            </w:r>
            <w:r w:rsidRPr="00CE77D4">
              <w:rPr>
                <w:rFonts w:asciiTheme="minorHAnsi" w:hAnsiTheme="minorHAnsi"/>
                <w:sz w:val="22"/>
                <w:szCs w:val="22"/>
              </w:rPr>
              <w:t>your employees</w:t>
            </w:r>
            <w:r w:rsidR="00DA3C1D">
              <w:rPr>
                <w:rFonts w:asciiTheme="minorHAnsi" w:hAnsiTheme="minorHAnsi"/>
                <w:sz w:val="22"/>
                <w:szCs w:val="22"/>
              </w:rPr>
              <w:t xml:space="preserve"> long</w:t>
            </w:r>
            <w:r w:rsidR="002F2627">
              <w:rPr>
                <w:rFonts w:asciiTheme="minorHAnsi" w:hAnsiTheme="minorHAnsi"/>
                <w:sz w:val="22"/>
                <w:szCs w:val="22"/>
              </w:rPr>
              <w:t>-</w:t>
            </w:r>
            <w:r w:rsidR="00DA3C1D">
              <w:rPr>
                <w:rFonts w:asciiTheme="minorHAnsi" w:hAnsiTheme="minorHAnsi"/>
                <w:sz w:val="22"/>
                <w:szCs w:val="22"/>
              </w:rPr>
              <w:t>term retirement needs</w:t>
            </w:r>
            <w:r w:rsidR="002F2627">
              <w:rPr>
                <w:rFonts w:asciiTheme="minorHAnsi" w:hAnsiTheme="minorHAnsi"/>
                <w:sz w:val="22"/>
                <w:szCs w:val="22"/>
              </w:rPr>
              <w:t>.</w:t>
            </w:r>
            <w:r w:rsidRPr="00CE77D4">
              <w:rPr>
                <w:rFonts w:asciiTheme="minorHAnsi" w:hAnsiTheme="minorHAnsi"/>
                <w:sz w:val="22"/>
                <w:szCs w:val="22"/>
              </w:rPr>
              <w:t xml:space="preserve"> </w:t>
            </w:r>
          </w:p>
        </w:tc>
      </w:tr>
      <w:tr w:rsidR="00F409B0"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Setting up a new super plan</w:t>
            </w:r>
          </w:p>
        </w:tc>
        <w:tc>
          <w:tcPr>
            <w:tcW w:w="6866" w:type="dxa"/>
          </w:tcPr>
          <w:p w:rsidR="00F409B0" w:rsidRPr="00CE77D4" w:rsidRDefault="00F409B0" w:rsidP="006F22A2">
            <w:pPr>
              <w:pStyle w:val="NormalWeb"/>
              <w:spacing w:before="240"/>
              <w:rPr>
                <w:rFonts w:asciiTheme="minorHAnsi" w:hAnsiTheme="minorHAnsi"/>
                <w:sz w:val="22"/>
                <w:szCs w:val="22"/>
              </w:rPr>
            </w:pPr>
            <w:r w:rsidRPr="00CE77D4">
              <w:rPr>
                <w:rFonts w:asciiTheme="minorHAnsi" w:hAnsiTheme="minorHAnsi"/>
                <w:sz w:val="22"/>
                <w:szCs w:val="22"/>
              </w:rPr>
              <w:t>We facilitate the complete application process, induction presentations for employees, lost super searches and the setting up of the online clearing facility for all your super</w:t>
            </w:r>
            <w:r w:rsidR="00361AFC">
              <w:rPr>
                <w:rFonts w:asciiTheme="minorHAnsi" w:hAnsiTheme="minorHAnsi"/>
                <w:sz w:val="22"/>
                <w:szCs w:val="22"/>
              </w:rPr>
              <w:t>annuation</w:t>
            </w:r>
            <w:r w:rsidRPr="00CE77D4">
              <w:rPr>
                <w:rFonts w:asciiTheme="minorHAnsi" w:hAnsiTheme="minorHAnsi"/>
                <w:sz w:val="22"/>
                <w:szCs w:val="22"/>
              </w:rPr>
              <w:t xml:space="preserve"> payments</w:t>
            </w:r>
            <w:r w:rsidR="002F2627">
              <w:rPr>
                <w:rFonts w:asciiTheme="minorHAnsi" w:hAnsiTheme="minorHAnsi"/>
                <w:sz w:val="22"/>
                <w:szCs w:val="22"/>
              </w:rPr>
              <w:t>.</w:t>
            </w:r>
          </w:p>
        </w:tc>
      </w:tr>
      <w:tr w:rsidR="00F409B0"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 xml:space="preserve">Managing </w:t>
            </w:r>
            <w:r w:rsidR="0086727A">
              <w:rPr>
                <w:rFonts w:asciiTheme="minorHAnsi" w:hAnsiTheme="minorHAnsi"/>
                <w:b/>
                <w:sz w:val="22"/>
                <w:szCs w:val="22"/>
              </w:rPr>
              <w:t xml:space="preserve">and Reviewing </w:t>
            </w:r>
            <w:r w:rsidRPr="000C60BE">
              <w:rPr>
                <w:rFonts w:asciiTheme="minorHAnsi" w:hAnsiTheme="minorHAnsi"/>
                <w:b/>
                <w:sz w:val="22"/>
                <w:szCs w:val="22"/>
              </w:rPr>
              <w:t>your employer super plan</w:t>
            </w:r>
          </w:p>
        </w:tc>
        <w:tc>
          <w:tcPr>
            <w:tcW w:w="6866" w:type="dxa"/>
          </w:tcPr>
          <w:p w:rsidR="00F409B0" w:rsidRPr="00CE77D4" w:rsidRDefault="00F409B0" w:rsidP="009C645C">
            <w:pPr>
              <w:pStyle w:val="NormalWeb"/>
              <w:spacing w:before="240"/>
              <w:rPr>
                <w:rFonts w:asciiTheme="minorHAnsi" w:hAnsiTheme="minorHAnsi"/>
                <w:sz w:val="22"/>
                <w:szCs w:val="22"/>
              </w:rPr>
            </w:pPr>
            <w:r w:rsidRPr="00CE77D4">
              <w:rPr>
                <w:rFonts w:asciiTheme="minorHAnsi" w:hAnsiTheme="minorHAnsi"/>
                <w:sz w:val="22"/>
                <w:szCs w:val="22"/>
              </w:rPr>
              <w:t>We work together to build and deliver your annual Clie</w:t>
            </w:r>
            <w:r w:rsidR="00DA3C1D">
              <w:rPr>
                <w:rFonts w:asciiTheme="minorHAnsi" w:hAnsiTheme="minorHAnsi"/>
                <w:sz w:val="22"/>
                <w:szCs w:val="22"/>
              </w:rPr>
              <w:t xml:space="preserve">nt Service </w:t>
            </w:r>
            <w:r w:rsidR="009C645C">
              <w:rPr>
                <w:rFonts w:asciiTheme="minorHAnsi" w:hAnsiTheme="minorHAnsi"/>
                <w:sz w:val="22"/>
                <w:szCs w:val="22"/>
              </w:rPr>
              <w:t>P</w:t>
            </w:r>
            <w:r w:rsidR="00DA3C1D">
              <w:rPr>
                <w:rFonts w:asciiTheme="minorHAnsi" w:hAnsiTheme="minorHAnsi"/>
                <w:sz w:val="22"/>
                <w:szCs w:val="22"/>
              </w:rPr>
              <w:t xml:space="preserve">lan. We manage the </w:t>
            </w:r>
            <w:r w:rsidRPr="00CE77D4">
              <w:rPr>
                <w:rFonts w:asciiTheme="minorHAnsi" w:hAnsiTheme="minorHAnsi"/>
                <w:sz w:val="22"/>
                <w:szCs w:val="22"/>
              </w:rPr>
              <w:t xml:space="preserve">annual review process, provide access to all relevant information and answer all employer and employee queries, complaints and facilitate the ongoing </w:t>
            </w:r>
            <w:r w:rsidR="002F2627">
              <w:rPr>
                <w:rFonts w:asciiTheme="minorHAnsi" w:hAnsiTheme="minorHAnsi"/>
                <w:sz w:val="22"/>
                <w:szCs w:val="22"/>
              </w:rPr>
              <w:t xml:space="preserve">plan </w:t>
            </w:r>
            <w:r w:rsidRPr="00CE77D4">
              <w:rPr>
                <w:rFonts w:asciiTheme="minorHAnsi" w:hAnsiTheme="minorHAnsi"/>
                <w:sz w:val="22"/>
                <w:szCs w:val="22"/>
              </w:rPr>
              <w:t>administration</w:t>
            </w:r>
            <w:r w:rsidR="002F2627">
              <w:rPr>
                <w:rFonts w:asciiTheme="minorHAnsi" w:hAnsiTheme="minorHAnsi"/>
                <w:sz w:val="22"/>
                <w:szCs w:val="22"/>
              </w:rPr>
              <w:t>.</w:t>
            </w:r>
          </w:p>
        </w:tc>
      </w:tr>
      <w:tr w:rsidR="00F409B0"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Policy Committee management</w:t>
            </w:r>
          </w:p>
        </w:tc>
        <w:tc>
          <w:tcPr>
            <w:tcW w:w="6866" w:type="dxa"/>
          </w:tcPr>
          <w:p w:rsidR="00F409B0" w:rsidRPr="00CE77D4" w:rsidRDefault="00F409B0" w:rsidP="002F2627">
            <w:pPr>
              <w:pStyle w:val="NormalWeb"/>
              <w:spacing w:before="240"/>
              <w:rPr>
                <w:rFonts w:asciiTheme="minorHAnsi" w:hAnsiTheme="minorHAnsi"/>
                <w:sz w:val="22"/>
                <w:szCs w:val="22"/>
              </w:rPr>
            </w:pPr>
            <w:r w:rsidRPr="00CE77D4">
              <w:rPr>
                <w:rFonts w:asciiTheme="minorHAnsi" w:hAnsiTheme="minorHAnsi"/>
                <w:sz w:val="22"/>
                <w:szCs w:val="22"/>
              </w:rPr>
              <w:t xml:space="preserve">We establish and manage a Policy Committee where required or desired. </w:t>
            </w:r>
            <w:r w:rsidR="002F2627">
              <w:rPr>
                <w:rFonts w:asciiTheme="minorHAnsi" w:hAnsiTheme="minorHAnsi"/>
                <w:sz w:val="22"/>
                <w:szCs w:val="22"/>
              </w:rPr>
              <w:t>R</w:t>
            </w:r>
            <w:r w:rsidRPr="00CE77D4">
              <w:rPr>
                <w:rFonts w:asciiTheme="minorHAnsi" w:hAnsiTheme="minorHAnsi"/>
                <w:sz w:val="22"/>
                <w:szCs w:val="22"/>
              </w:rPr>
              <w:t>esponsibilities include initiating all meetings, prepar</w:t>
            </w:r>
            <w:r w:rsidR="002F2627">
              <w:rPr>
                <w:rFonts w:asciiTheme="minorHAnsi" w:hAnsiTheme="minorHAnsi"/>
                <w:sz w:val="22"/>
                <w:szCs w:val="22"/>
              </w:rPr>
              <w:t>ing</w:t>
            </w:r>
            <w:r w:rsidRPr="00CE77D4">
              <w:rPr>
                <w:rFonts w:asciiTheme="minorHAnsi" w:hAnsiTheme="minorHAnsi"/>
                <w:sz w:val="22"/>
                <w:szCs w:val="22"/>
              </w:rPr>
              <w:t xml:space="preserve"> reports, minutes and </w:t>
            </w:r>
            <w:r w:rsidR="002F2627">
              <w:rPr>
                <w:rFonts w:asciiTheme="minorHAnsi" w:hAnsiTheme="minorHAnsi"/>
                <w:sz w:val="22"/>
                <w:szCs w:val="22"/>
              </w:rPr>
              <w:t xml:space="preserve">the </w:t>
            </w:r>
            <w:r w:rsidRPr="00CE77D4">
              <w:rPr>
                <w:rFonts w:asciiTheme="minorHAnsi" w:hAnsiTheme="minorHAnsi"/>
                <w:sz w:val="22"/>
                <w:szCs w:val="22"/>
              </w:rPr>
              <w:t>present</w:t>
            </w:r>
            <w:r w:rsidR="002F2627">
              <w:rPr>
                <w:rFonts w:asciiTheme="minorHAnsi" w:hAnsiTheme="minorHAnsi"/>
                <w:sz w:val="22"/>
                <w:szCs w:val="22"/>
              </w:rPr>
              <w:t>ation of</w:t>
            </w:r>
            <w:r w:rsidRPr="00CE77D4">
              <w:rPr>
                <w:rFonts w:asciiTheme="minorHAnsi" w:hAnsiTheme="minorHAnsi"/>
                <w:sz w:val="22"/>
                <w:szCs w:val="22"/>
              </w:rPr>
              <w:t xml:space="preserve"> legislative product and education updates</w:t>
            </w:r>
            <w:r w:rsidR="002F2627">
              <w:rPr>
                <w:rFonts w:asciiTheme="minorHAnsi" w:hAnsiTheme="minorHAnsi"/>
                <w:sz w:val="22"/>
                <w:szCs w:val="22"/>
              </w:rPr>
              <w:t>.</w:t>
            </w:r>
          </w:p>
        </w:tc>
      </w:tr>
      <w:tr w:rsidR="00F409B0"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Keeping you up to date</w:t>
            </w:r>
          </w:p>
        </w:tc>
        <w:tc>
          <w:tcPr>
            <w:tcW w:w="6866" w:type="dxa"/>
          </w:tcPr>
          <w:p w:rsidR="00F409B0" w:rsidRPr="00CE77D4" w:rsidRDefault="00F409B0" w:rsidP="008566D6">
            <w:pPr>
              <w:pStyle w:val="NormalWeb"/>
              <w:spacing w:before="240"/>
              <w:rPr>
                <w:rFonts w:asciiTheme="minorHAnsi" w:hAnsiTheme="minorHAnsi"/>
                <w:sz w:val="22"/>
                <w:szCs w:val="22"/>
              </w:rPr>
            </w:pPr>
            <w:r w:rsidRPr="00CE77D4">
              <w:rPr>
                <w:rFonts w:asciiTheme="minorHAnsi" w:hAnsiTheme="minorHAnsi"/>
                <w:sz w:val="22"/>
                <w:szCs w:val="22"/>
              </w:rPr>
              <w:t xml:space="preserve">We provide you with all </w:t>
            </w:r>
            <w:r w:rsidR="008566D6">
              <w:rPr>
                <w:rFonts w:asciiTheme="minorHAnsi" w:hAnsiTheme="minorHAnsi"/>
                <w:sz w:val="22"/>
                <w:szCs w:val="22"/>
              </w:rPr>
              <w:t xml:space="preserve">relevant </w:t>
            </w:r>
            <w:r w:rsidRPr="00CE77D4">
              <w:rPr>
                <w:rFonts w:asciiTheme="minorHAnsi" w:hAnsiTheme="minorHAnsi"/>
                <w:sz w:val="22"/>
                <w:szCs w:val="22"/>
              </w:rPr>
              <w:t>communications to ensure that you meet your responsibilities and obligations</w:t>
            </w:r>
            <w:r w:rsidR="002F2627">
              <w:rPr>
                <w:rFonts w:asciiTheme="minorHAnsi" w:hAnsiTheme="minorHAnsi"/>
                <w:sz w:val="22"/>
                <w:szCs w:val="22"/>
              </w:rPr>
              <w:t>.</w:t>
            </w:r>
          </w:p>
        </w:tc>
      </w:tr>
    </w:tbl>
    <w:p w:rsidR="00F409B0" w:rsidRDefault="00F409B0" w:rsidP="00F409B0">
      <w:pPr>
        <w:pStyle w:val="NormalWeb"/>
        <w:rPr>
          <w:rFonts w:asciiTheme="minorHAnsi" w:hAnsiTheme="minorHAnsi"/>
          <w:sz w:val="24"/>
          <w:szCs w:val="24"/>
        </w:rPr>
      </w:pPr>
    </w:p>
    <w:p w:rsidR="00F409B0" w:rsidRDefault="00F409B0" w:rsidP="00F409B0">
      <w:pPr>
        <w:rPr>
          <w:rFonts w:eastAsia="Times New Roman" w:cs="Times New Roman"/>
          <w:sz w:val="24"/>
          <w:szCs w:val="24"/>
          <w:lang w:eastAsia="en-AU"/>
        </w:rPr>
      </w:pPr>
      <w:r>
        <w:rPr>
          <w:sz w:val="24"/>
          <w:szCs w:val="24"/>
        </w:rPr>
        <w:br w:type="page"/>
      </w:r>
    </w:p>
    <w:p w:rsidR="00F409B0" w:rsidRPr="00A249FA" w:rsidRDefault="006F22A2" w:rsidP="00F409B0">
      <w:pPr>
        <w:pStyle w:val="NormalWeb"/>
        <w:jc w:val="both"/>
        <w:rPr>
          <w:rFonts w:asciiTheme="minorHAnsi" w:hAnsiTheme="minorHAnsi"/>
          <w:b/>
          <w:sz w:val="28"/>
          <w:szCs w:val="28"/>
        </w:rPr>
      </w:pPr>
      <w:r w:rsidRPr="006F22A2">
        <w:rPr>
          <w:rFonts w:asciiTheme="minorHAnsi" w:hAnsiTheme="minorHAnsi"/>
          <w:b/>
          <w:color w:val="F79646" w:themeColor="accent6"/>
          <w:sz w:val="28"/>
          <w:szCs w:val="28"/>
        </w:rPr>
        <w:lastRenderedPageBreak/>
        <w:t xml:space="preserve">CORE: </w:t>
      </w:r>
      <w:r>
        <w:rPr>
          <w:rFonts w:asciiTheme="minorHAnsi" w:hAnsiTheme="minorHAnsi"/>
          <w:b/>
          <w:color w:val="F79646" w:themeColor="accent6"/>
          <w:sz w:val="28"/>
          <w:szCs w:val="28"/>
        </w:rPr>
        <w:t xml:space="preserve"> </w:t>
      </w:r>
      <w:r w:rsidR="00F409B0" w:rsidRPr="00A249FA">
        <w:rPr>
          <w:rFonts w:asciiTheme="minorHAnsi" w:hAnsiTheme="minorHAnsi"/>
          <w:b/>
          <w:sz w:val="28"/>
          <w:szCs w:val="28"/>
        </w:rPr>
        <w:t>Insurance Services</w:t>
      </w:r>
    </w:p>
    <w:p w:rsidR="00F409B0" w:rsidRPr="00CE77D4" w:rsidRDefault="00361AFC" w:rsidP="00F409B0">
      <w:pPr>
        <w:pStyle w:val="NormalWeb"/>
        <w:jc w:val="both"/>
        <w:rPr>
          <w:rFonts w:asciiTheme="minorHAnsi" w:hAnsiTheme="minorHAnsi"/>
          <w:sz w:val="22"/>
          <w:szCs w:val="22"/>
        </w:rPr>
      </w:pPr>
      <w:r>
        <w:rPr>
          <w:rFonts w:asciiTheme="minorHAnsi" w:hAnsiTheme="minorHAnsi"/>
          <w:sz w:val="22"/>
          <w:szCs w:val="22"/>
        </w:rPr>
        <w:t>T</w:t>
      </w:r>
      <w:r w:rsidR="00F409B0" w:rsidRPr="00CE77D4">
        <w:rPr>
          <w:rFonts w:asciiTheme="minorHAnsi" w:hAnsiTheme="minorHAnsi"/>
          <w:sz w:val="22"/>
          <w:szCs w:val="22"/>
        </w:rPr>
        <w:t xml:space="preserve">he right insurance plan provides you and your employees with peace of mind </w:t>
      </w:r>
      <w:r>
        <w:rPr>
          <w:rFonts w:asciiTheme="minorHAnsi" w:hAnsiTheme="minorHAnsi"/>
          <w:sz w:val="22"/>
          <w:szCs w:val="22"/>
        </w:rPr>
        <w:t xml:space="preserve">and security </w:t>
      </w:r>
      <w:r w:rsidR="00F409B0" w:rsidRPr="00CE77D4">
        <w:rPr>
          <w:rFonts w:asciiTheme="minorHAnsi" w:hAnsiTheme="minorHAnsi"/>
          <w:sz w:val="22"/>
          <w:szCs w:val="22"/>
        </w:rPr>
        <w:t>in the event of an accident, injury or illness. In our experience</w:t>
      </w:r>
      <w:r w:rsidR="008566D6">
        <w:rPr>
          <w:rFonts w:asciiTheme="minorHAnsi" w:hAnsiTheme="minorHAnsi"/>
          <w:sz w:val="22"/>
          <w:szCs w:val="22"/>
        </w:rPr>
        <w:t>,</w:t>
      </w:r>
      <w:r w:rsidR="00F409B0" w:rsidRPr="00CE77D4">
        <w:rPr>
          <w:rFonts w:asciiTheme="minorHAnsi" w:hAnsiTheme="minorHAnsi"/>
          <w:sz w:val="22"/>
          <w:szCs w:val="22"/>
        </w:rPr>
        <w:t xml:space="preserve"> taking </w:t>
      </w:r>
      <w:r>
        <w:rPr>
          <w:rFonts w:asciiTheme="minorHAnsi" w:hAnsiTheme="minorHAnsi"/>
          <w:sz w:val="22"/>
          <w:szCs w:val="22"/>
        </w:rPr>
        <w:t xml:space="preserve">insurance </w:t>
      </w:r>
      <w:r w:rsidR="00F409B0" w:rsidRPr="00CE77D4">
        <w:rPr>
          <w:rFonts w:asciiTheme="minorHAnsi" w:hAnsiTheme="minorHAnsi"/>
          <w:sz w:val="22"/>
          <w:szCs w:val="22"/>
        </w:rPr>
        <w:t xml:space="preserve">cover through </w:t>
      </w:r>
      <w:r>
        <w:rPr>
          <w:rFonts w:asciiTheme="minorHAnsi" w:hAnsiTheme="minorHAnsi"/>
          <w:sz w:val="22"/>
          <w:szCs w:val="22"/>
        </w:rPr>
        <w:t>the corporate</w:t>
      </w:r>
      <w:r w:rsidR="00F409B0" w:rsidRPr="00CE77D4">
        <w:rPr>
          <w:rFonts w:asciiTheme="minorHAnsi" w:hAnsiTheme="minorHAnsi"/>
          <w:sz w:val="22"/>
          <w:szCs w:val="22"/>
        </w:rPr>
        <w:t xml:space="preserve"> superannuation plan is most cost effective and </w:t>
      </w:r>
      <w:r>
        <w:rPr>
          <w:rFonts w:asciiTheme="minorHAnsi" w:hAnsiTheme="minorHAnsi"/>
          <w:sz w:val="22"/>
          <w:szCs w:val="22"/>
        </w:rPr>
        <w:t>efficient solution</w:t>
      </w:r>
      <w:r w:rsidR="00F409B0" w:rsidRPr="00CE77D4">
        <w:rPr>
          <w:rFonts w:asciiTheme="minorHAnsi" w:hAnsiTheme="minorHAnsi"/>
          <w:sz w:val="22"/>
          <w:szCs w:val="22"/>
        </w:rPr>
        <w:t xml:space="preserve">.  However, the option to take Group Salary Continuance outside of superannuation has a number of benefits </w:t>
      </w:r>
      <w:r>
        <w:rPr>
          <w:rFonts w:asciiTheme="minorHAnsi" w:hAnsiTheme="minorHAnsi"/>
          <w:sz w:val="22"/>
          <w:szCs w:val="22"/>
        </w:rPr>
        <w:t xml:space="preserve">and should </w:t>
      </w:r>
      <w:r w:rsidR="008566D6">
        <w:rPr>
          <w:rFonts w:asciiTheme="minorHAnsi" w:hAnsiTheme="minorHAnsi"/>
          <w:sz w:val="22"/>
          <w:szCs w:val="22"/>
        </w:rPr>
        <w:t xml:space="preserve">also </w:t>
      </w:r>
      <w:r>
        <w:rPr>
          <w:rFonts w:asciiTheme="minorHAnsi" w:hAnsiTheme="minorHAnsi"/>
          <w:sz w:val="22"/>
          <w:szCs w:val="22"/>
        </w:rPr>
        <w:t>be considered</w:t>
      </w:r>
      <w:r w:rsidR="00F409B0" w:rsidRPr="00CE77D4">
        <w:rPr>
          <w:rFonts w:asciiTheme="minorHAnsi" w:hAnsiTheme="minorHAnsi"/>
          <w:sz w:val="22"/>
          <w:szCs w:val="22"/>
        </w:rPr>
        <w:t>.</w:t>
      </w:r>
    </w:p>
    <w:p w:rsidR="00F409B0" w:rsidRPr="00CE77D4" w:rsidRDefault="00361AFC" w:rsidP="00F409B0">
      <w:pPr>
        <w:pStyle w:val="NormalWeb"/>
        <w:jc w:val="both"/>
        <w:rPr>
          <w:rFonts w:asciiTheme="minorHAnsi" w:hAnsiTheme="minorHAnsi"/>
          <w:sz w:val="22"/>
          <w:szCs w:val="22"/>
        </w:rPr>
      </w:pPr>
      <w:r>
        <w:rPr>
          <w:rFonts w:asciiTheme="minorHAnsi" w:hAnsiTheme="minorHAnsi"/>
          <w:sz w:val="22"/>
          <w:szCs w:val="22"/>
        </w:rPr>
        <w:t xml:space="preserve">Following is </w:t>
      </w:r>
      <w:r w:rsidR="00F409B0" w:rsidRPr="00CE77D4">
        <w:rPr>
          <w:rFonts w:asciiTheme="minorHAnsi" w:hAnsiTheme="minorHAnsi"/>
          <w:sz w:val="22"/>
          <w:szCs w:val="22"/>
        </w:rPr>
        <w:t xml:space="preserve">an overview of the services and support CA provides to </w:t>
      </w:r>
      <w:r>
        <w:rPr>
          <w:rFonts w:asciiTheme="minorHAnsi" w:hAnsiTheme="minorHAnsi"/>
          <w:sz w:val="22"/>
          <w:szCs w:val="22"/>
        </w:rPr>
        <w:t xml:space="preserve">employers: </w:t>
      </w:r>
    </w:p>
    <w:tbl>
      <w:tblPr>
        <w:tblStyle w:val="TableGrid"/>
        <w:tblW w:w="0" w:type="auto"/>
        <w:tblLook w:val="04A0" w:firstRow="1" w:lastRow="0" w:firstColumn="1" w:lastColumn="0" w:noHBand="0" w:noVBand="1"/>
      </w:tblPr>
      <w:tblGrid>
        <w:gridCol w:w="2376"/>
        <w:gridCol w:w="6866"/>
      </w:tblGrid>
      <w:tr w:rsidR="00F409B0" w:rsidRPr="00CE77D4" w:rsidTr="00A50F97">
        <w:tc>
          <w:tcPr>
            <w:tcW w:w="2376" w:type="dxa"/>
            <w:shd w:val="clear" w:color="auto" w:fill="FBD4B4" w:themeFill="accent6" w:themeFillTint="66"/>
          </w:tcPr>
          <w:p w:rsidR="00F409B0" w:rsidRPr="000C60BE" w:rsidRDefault="000C60BE" w:rsidP="008566D6">
            <w:pPr>
              <w:pStyle w:val="NormalWeb"/>
              <w:spacing w:before="240"/>
              <w:rPr>
                <w:rFonts w:asciiTheme="minorHAnsi" w:hAnsiTheme="minorHAnsi"/>
                <w:b/>
                <w:sz w:val="22"/>
                <w:szCs w:val="22"/>
              </w:rPr>
            </w:pPr>
            <w:r w:rsidRPr="000C60BE">
              <w:rPr>
                <w:rFonts w:asciiTheme="minorHAnsi" w:hAnsiTheme="minorHAnsi"/>
                <w:b/>
                <w:sz w:val="22"/>
                <w:szCs w:val="22"/>
              </w:rPr>
              <w:t xml:space="preserve">Choosing </w:t>
            </w:r>
            <w:r w:rsidR="00F409B0" w:rsidRPr="000C60BE">
              <w:rPr>
                <w:rFonts w:asciiTheme="minorHAnsi" w:hAnsiTheme="minorHAnsi"/>
                <w:b/>
                <w:sz w:val="22"/>
                <w:szCs w:val="22"/>
              </w:rPr>
              <w:t xml:space="preserve">your employer </w:t>
            </w:r>
            <w:r w:rsidR="008566D6">
              <w:rPr>
                <w:rFonts w:asciiTheme="minorHAnsi" w:hAnsiTheme="minorHAnsi"/>
                <w:b/>
                <w:sz w:val="22"/>
                <w:szCs w:val="22"/>
              </w:rPr>
              <w:t>i</w:t>
            </w:r>
            <w:r w:rsidR="00F409B0" w:rsidRPr="000C60BE">
              <w:rPr>
                <w:rFonts w:asciiTheme="minorHAnsi" w:hAnsiTheme="minorHAnsi"/>
                <w:b/>
                <w:sz w:val="22"/>
                <w:szCs w:val="22"/>
              </w:rPr>
              <w:t xml:space="preserve">nsurance </w:t>
            </w:r>
            <w:r w:rsidR="008566D6">
              <w:rPr>
                <w:rFonts w:asciiTheme="minorHAnsi" w:hAnsiTheme="minorHAnsi"/>
                <w:b/>
                <w:sz w:val="22"/>
                <w:szCs w:val="22"/>
              </w:rPr>
              <w:t>p</w:t>
            </w:r>
            <w:r w:rsidR="00F409B0" w:rsidRPr="000C60BE">
              <w:rPr>
                <w:rFonts w:asciiTheme="minorHAnsi" w:hAnsiTheme="minorHAnsi"/>
                <w:b/>
                <w:sz w:val="22"/>
                <w:szCs w:val="22"/>
              </w:rPr>
              <w:t>lan and benefit design</w:t>
            </w:r>
          </w:p>
        </w:tc>
        <w:tc>
          <w:tcPr>
            <w:tcW w:w="6866" w:type="dxa"/>
          </w:tcPr>
          <w:p w:rsidR="00F409B0" w:rsidRPr="00CE77D4" w:rsidRDefault="00F409B0" w:rsidP="008566D6">
            <w:pPr>
              <w:pStyle w:val="NormalWeb"/>
              <w:spacing w:before="240"/>
              <w:jc w:val="both"/>
              <w:rPr>
                <w:rFonts w:asciiTheme="minorHAnsi" w:hAnsiTheme="minorHAnsi"/>
                <w:sz w:val="22"/>
                <w:szCs w:val="22"/>
              </w:rPr>
            </w:pPr>
            <w:r w:rsidRPr="00CE77D4">
              <w:rPr>
                <w:rFonts w:asciiTheme="minorHAnsi" w:hAnsiTheme="minorHAnsi"/>
                <w:sz w:val="22"/>
                <w:szCs w:val="22"/>
              </w:rPr>
              <w:t xml:space="preserve">In conjunction with the decision making process to select your </w:t>
            </w:r>
            <w:r w:rsidR="008566D6">
              <w:rPr>
                <w:rFonts w:asciiTheme="minorHAnsi" w:hAnsiTheme="minorHAnsi"/>
                <w:sz w:val="22"/>
                <w:szCs w:val="22"/>
              </w:rPr>
              <w:t>s</w:t>
            </w:r>
            <w:r w:rsidRPr="00CE77D4">
              <w:rPr>
                <w:rFonts w:asciiTheme="minorHAnsi" w:hAnsiTheme="minorHAnsi"/>
                <w:sz w:val="22"/>
                <w:szCs w:val="22"/>
              </w:rPr>
              <w:t>u</w:t>
            </w:r>
            <w:r w:rsidR="00CF7011">
              <w:rPr>
                <w:rFonts w:asciiTheme="minorHAnsi" w:hAnsiTheme="minorHAnsi"/>
                <w:sz w:val="22"/>
                <w:szCs w:val="22"/>
              </w:rPr>
              <w:t xml:space="preserve">perannuation provider, we help you </w:t>
            </w:r>
            <w:r w:rsidR="00361AFC">
              <w:rPr>
                <w:rFonts w:asciiTheme="minorHAnsi" w:hAnsiTheme="minorHAnsi"/>
                <w:sz w:val="22"/>
                <w:szCs w:val="22"/>
              </w:rPr>
              <w:t>select</w:t>
            </w:r>
            <w:r w:rsidR="00CF7011">
              <w:rPr>
                <w:rFonts w:asciiTheme="minorHAnsi" w:hAnsiTheme="minorHAnsi"/>
                <w:sz w:val="22"/>
                <w:szCs w:val="22"/>
              </w:rPr>
              <w:t xml:space="preserve"> a package of insurance, confirm</w:t>
            </w:r>
            <w:r w:rsidRPr="00CE77D4">
              <w:rPr>
                <w:rFonts w:asciiTheme="minorHAnsi" w:hAnsiTheme="minorHAnsi"/>
                <w:sz w:val="22"/>
                <w:szCs w:val="22"/>
              </w:rPr>
              <w:t xml:space="preserve"> the Automatic Acceptance Levels (AALs) from the provider and the levels of default cover you wish to offer your employees</w:t>
            </w:r>
            <w:r w:rsidR="00361AFC">
              <w:rPr>
                <w:rFonts w:asciiTheme="minorHAnsi" w:hAnsiTheme="minorHAnsi"/>
                <w:sz w:val="22"/>
                <w:szCs w:val="22"/>
              </w:rPr>
              <w:t>.</w:t>
            </w:r>
          </w:p>
        </w:tc>
      </w:tr>
      <w:tr w:rsidR="00F409B0" w:rsidRPr="00CE77D4"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Tailoring the plan and managing the quote process</w:t>
            </w:r>
          </w:p>
        </w:tc>
        <w:tc>
          <w:tcPr>
            <w:tcW w:w="6866" w:type="dxa"/>
          </w:tcPr>
          <w:p w:rsidR="00F409B0" w:rsidRPr="00CE77D4" w:rsidRDefault="00F409B0" w:rsidP="00361AFC">
            <w:pPr>
              <w:pStyle w:val="NormalWeb"/>
              <w:spacing w:before="240"/>
              <w:jc w:val="both"/>
              <w:rPr>
                <w:rFonts w:asciiTheme="minorHAnsi" w:hAnsiTheme="minorHAnsi"/>
                <w:sz w:val="22"/>
                <w:szCs w:val="22"/>
              </w:rPr>
            </w:pPr>
            <w:r w:rsidRPr="00CE77D4">
              <w:rPr>
                <w:rFonts w:asciiTheme="minorHAnsi" w:hAnsiTheme="minorHAnsi"/>
                <w:sz w:val="22"/>
                <w:szCs w:val="22"/>
              </w:rPr>
              <w:t xml:space="preserve">We help you </w:t>
            </w:r>
            <w:r w:rsidR="00361AFC">
              <w:rPr>
                <w:rFonts w:asciiTheme="minorHAnsi" w:hAnsiTheme="minorHAnsi"/>
                <w:sz w:val="22"/>
                <w:szCs w:val="22"/>
              </w:rPr>
              <w:t xml:space="preserve">select </w:t>
            </w:r>
            <w:r w:rsidR="00CF7011">
              <w:rPr>
                <w:rFonts w:asciiTheme="minorHAnsi" w:hAnsiTheme="minorHAnsi"/>
                <w:sz w:val="22"/>
                <w:szCs w:val="22"/>
              </w:rPr>
              <w:t xml:space="preserve">and design </w:t>
            </w:r>
            <w:r w:rsidRPr="00CE77D4">
              <w:rPr>
                <w:rFonts w:asciiTheme="minorHAnsi" w:hAnsiTheme="minorHAnsi"/>
                <w:sz w:val="22"/>
                <w:szCs w:val="22"/>
              </w:rPr>
              <w:t>a tailored package to further suit the needs of all your employees from casuals through to executives and then manage the quotation process</w:t>
            </w:r>
            <w:r w:rsidR="00361AFC">
              <w:rPr>
                <w:rFonts w:asciiTheme="minorHAnsi" w:hAnsiTheme="minorHAnsi"/>
                <w:sz w:val="22"/>
                <w:szCs w:val="22"/>
              </w:rPr>
              <w:t>.</w:t>
            </w:r>
          </w:p>
        </w:tc>
      </w:tr>
      <w:tr w:rsidR="00F409B0" w:rsidRPr="00CE77D4"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Setting up the Death and Total &amp; Permanent Disability (TPD) cover</w:t>
            </w:r>
          </w:p>
        </w:tc>
        <w:tc>
          <w:tcPr>
            <w:tcW w:w="6866" w:type="dxa"/>
          </w:tcPr>
          <w:p w:rsidR="00F409B0" w:rsidRPr="00CE77D4" w:rsidRDefault="00F409B0" w:rsidP="00361AFC">
            <w:pPr>
              <w:pStyle w:val="NormalWeb"/>
              <w:spacing w:before="240"/>
              <w:jc w:val="both"/>
              <w:rPr>
                <w:rFonts w:asciiTheme="minorHAnsi" w:hAnsiTheme="minorHAnsi"/>
                <w:sz w:val="22"/>
                <w:szCs w:val="22"/>
              </w:rPr>
            </w:pPr>
            <w:r w:rsidRPr="00CE77D4">
              <w:rPr>
                <w:rFonts w:asciiTheme="minorHAnsi" w:hAnsiTheme="minorHAnsi"/>
                <w:sz w:val="22"/>
                <w:szCs w:val="22"/>
              </w:rPr>
              <w:t xml:space="preserve">We facilitate the complete application process and </w:t>
            </w:r>
            <w:r w:rsidR="00361AFC">
              <w:rPr>
                <w:rFonts w:asciiTheme="minorHAnsi" w:hAnsiTheme="minorHAnsi"/>
                <w:sz w:val="22"/>
                <w:szCs w:val="22"/>
              </w:rPr>
              <w:t xml:space="preserve">provide an induction </w:t>
            </w:r>
            <w:r w:rsidRPr="00CE77D4">
              <w:rPr>
                <w:rFonts w:asciiTheme="minorHAnsi" w:hAnsiTheme="minorHAnsi"/>
                <w:sz w:val="22"/>
                <w:szCs w:val="22"/>
              </w:rPr>
              <w:t xml:space="preserve">presentation for employees. We provide advice to each employee </w:t>
            </w:r>
            <w:r w:rsidR="00CF7011">
              <w:rPr>
                <w:rFonts w:asciiTheme="minorHAnsi" w:hAnsiTheme="minorHAnsi"/>
                <w:sz w:val="22"/>
                <w:szCs w:val="22"/>
              </w:rPr>
              <w:t>to ensure the</w:t>
            </w:r>
            <w:r w:rsidR="00361AFC">
              <w:rPr>
                <w:rFonts w:asciiTheme="minorHAnsi" w:hAnsiTheme="minorHAnsi"/>
                <w:sz w:val="22"/>
                <w:szCs w:val="22"/>
              </w:rPr>
              <w:t>ir</w:t>
            </w:r>
            <w:r w:rsidR="00CF7011">
              <w:rPr>
                <w:rFonts w:asciiTheme="minorHAnsi" w:hAnsiTheme="minorHAnsi"/>
                <w:sz w:val="22"/>
                <w:szCs w:val="22"/>
              </w:rPr>
              <w:t xml:space="preserve"> cover meets</w:t>
            </w:r>
            <w:r w:rsidRPr="00CE77D4">
              <w:rPr>
                <w:rFonts w:asciiTheme="minorHAnsi" w:hAnsiTheme="minorHAnsi"/>
                <w:sz w:val="22"/>
                <w:szCs w:val="22"/>
              </w:rPr>
              <w:t xml:space="preserve"> their personal requirements and amend </w:t>
            </w:r>
            <w:r w:rsidR="00361AFC">
              <w:rPr>
                <w:rFonts w:asciiTheme="minorHAnsi" w:hAnsiTheme="minorHAnsi"/>
                <w:sz w:val="22"/>
                <w:szCs w:val="22"/>
              </w:rPr>
              <w:t xml:space="preserve">their cover </w:t>
            </w:r>
            <w:r w:rsidRPr="00CE77D4">
              <w:rPr>
                <w:rFonts w:asciiTheme="minorHAnsi" w:hAnsiTheme="minorHAnsi"/>
                <w:sz w:val="22"/>
                <w:szCs w:val="22"/>
              </w:rPr>
              <w:t>if necessary.</w:t>
            </w:r>
          </w:p>
        </w:tc>
      </w:tr>
      <w:tr w:rsidR="00F409B0" w:rsidRPr="00CE77D4"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Setting up the Group Salary Continuance cover</w:t>
            </w:r>
          </w:p>
        </w:tc>
        <w:tc>
          <w:tcPr>
            <w:tcW w:w="6866" w:type="dxa"/>
          </w:tcPr>
          <w:p w:rsidR="00F409B0" w:rsidRPr="00CE77D4" w:rsidRDefault="00F409B0" w:rsidP="008566D6">
            <w:pPr>
              <w:pStyle w:val="NormalWeb"/>
              <w:spacing w:before="240"/>
              <w:jc w:val="both"/>
              <w:rPr>
                <w:rFonts w:asciiTheme="minorHAnsi" w:hAnsiTheme="minorHAnsi"/>
                <w:sz w:val="22"/>
                <w:szCs w:val="22"/>
              </w:rPr>
            </w:pPr>
            <w:r w:rsidRPr="00CE77D4">
              <w:rPr>
                <w:rFonts w:asciiTheme="minorHAnsi" w:hAnsiTheme="minorHAnsi"/>
                <w:sz w:val="22"/>
                <w:szCs w:val="22"/>
              </w:rPr>
              <w:t>We assist you</w:t>
            </w:r>
            <w:r w:rsidR="00361AFC">
              <w:rPr>
                <w:rFonts w:asciiTheme="minorHAnsi" w:hAnsiTheme="minorHAnsi"/>
                <w:sz w:val="22"/>
                <w:szCs w:val="22"/>
              </w:rPr>
              <w:t xml:space="preserve"> with </w:t>
            </w:r>
            <w:r w:rsidRPr="00CE77D4">
              <w:rPr>
                <w:rFonts w:asciiTheme="minorHAnsi" w:hAnsiTheme="minorHAnsi"/>
                <w:sz w:val="22"/>
                <w:szCs w:val="22"/>
              </w:rPr>
              <w:t>the decision to provide cover either within or externally to the superannuation fund. If external</w:t>
            </w:r>
            <w:r w:rsidR="00361AFC">
              <w:rPr>
                <w:rFonts w:asciiTheme="minorHAnsi" w:hAnsiTheme="minorHAnsi"/>
                <w:sz w:val="22"/>
                <w:szCs w:val="22"/>
              </w:rPr>
              <w:t>,</w:t>
            </w:r>
            <w:r w:rsidRPr="00CE77D4">
              <w:rPr>
                <w:rFonts w:asciiTheme="minorHAnsi" w:hAnsiTheme="minorHAnsi"/>
                <w:sz w:val="22"/>
                <w:szCs w:val="22"/>
              </w:rPr>
              <w:t xml:space="preserve"> we manage the tender and facilitate the application process. </w:t>
            </w:r>
            <w:r w:rsidR="00361AFC">
              <w:rPr>
                <w:rFonts w:asciiTheme="minorHAnsi" w:hAnsiTheme="minorHAnsi"/>
                <w:sz w:val="22"/>
                <w:szCs w:val="22"/>
              </w:rPr>
              <w:t>A</w:t>
            </w:r>
            <w:r w:rsidRPr="00CE77D4">
              <w:rPr>
                <w:rFonts w:asciiTheme="minorHAnsi" w:hAnsiTheme="minorHAnsi"/>
                <w:sz w:val="22"/>
                <w:szCs w:val="22"/>
              </w:rPr>
              <w:t xml:space="preserve"> key component </w:t>
            </w:r>
            <w:r w:rsidR="00361AFC">
              <w:rPr>
                <w:rFonts w:asciiTheme="minorHAnsi" w:hAnsiTheme="minorHAnsi"/>
                <w:sz w:val="22"/>
                <w:szCs w:val="22"/>
              </w:rPr>
              <w:t>is</w:t>
            </w:r>
            <w:r w:rsidRPr="00CE77D4">
              <w:rPr>
                <w:rFonts w:asciiTheme="minorHAnsi" w:hAnsiTheme="minorHAnsi"/>
                <w:sz w:val="22"/>
                <w:szCs w:val="22"/>
              </w:rPr>
              <w:t xml:space="preserve"> </w:t>
            </w:r>
            <w:r w:rsidR="00361AFC">
              <w:rPr>
                <w:rFonts w:asciiTheme="minorHAnsi" w:hAnsiTheme="minorHAnsi"/>
                <w:sz w:val="22"/>
                <w:szCs w:val="22"/>
              </w:rPr>
              <w:t xml:space="preserve">an </w:t>
            </w:r>
            <w:r w:rsidRPr="00CE77D4">
              <w:rPr>
                <w:rFonts w:asciiTheme="minorHAnsi" w:hAnsiTheme="minorHAnsi"/>
                <w:sz w:val="22"/>
                <w:szCs w:val="22"/>
              </w:rPr>
              <w:t xml:space="preserve">induction presentation for employees. </w:t>
            </w:r>
          </w:p>
        </w:tc>
      </w:tr>
      <w:tr w:rsidR="00F409B0" w:rsidRPr="00CE77D4"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Managing the additional insurance cover for employees</w:t>
            </w:r>
          </w:p>
        </w:tc>
        <w:tc>
          <w:tcPr>
            <w:tcW w:w="6866" w:type="dxa"/>
          </w:tcPr>
          <w:p w:rsidR="00F409B0" w:rsidRPr="00CE77D4" w:rsidRDefault="00F409B0" w:rsidP="006F22A2">
            <w:pPr>
              <w:pStyle w:val="NormalWeb"/>
              <w:spacing w:before="240"/>
              <w:jc w:val="both"/>
              <w:rPr>
                <w:rFonts w:asciiTheme="minorHAnsi" w:hAnsiTheme="minorHAnsi"/>
                <w:sz w:val="22"/>
                <w:szCs w:val="22"/>
              </w:rPr>
            </w:pPr>
            <w:r w:rsidRPr="00CE77D4">
              <w:rPr>
                <w:rFonts w:asciiTheme="minorHAnsi" w:hAnsiTheme="minorHAnsi"/>
                <w:sz w:val="22"/>
                <w:szCs w:val="22"/>
              </w:rPr>
              <w:t>We manage the underwriting and application process to increase cover for employees where the AAL for Death, TPD and Salary Continuance does not provide adequate cover</w:t>
            </w:r>
            <w:r w:rsidR="00361AFC">
              <w:rPr>
                <w:rFonts w:asciiTheme="minorHAnsi" w:hAnsiTheme="minorHAnsi"/>
                <w:sz w:val="22"/>
                <w:szCs w:val="22"/>
              </w:rPr>
              <w:t>.</w:t>
            </w:r>
          </w:p>
        </w:tc>
      </w:tr>
      <w:tr w:rsidR="00F409B0" w:rsidRPr="00CE77D4" w:rsidTr="00A50F97">
        <w:tc>
          <w:tcPr>
            <w:tcW w:w="2376" w:type="dxa"/>
            <w:shd w:val="clear" w:color="auto" w:fill="FBD4B4" w:themeFill="accent6" w:themeFillTint="66"/>
          </w:tcPr>
          <w:p w:rsidR="00F409B0" w:rsidRPr="000C60BE" w:rsidRDefault="00F409B0" w:rsidP="00361AFC">
            <w:pPr>
              <w:pStyle w:val="NormalWeb"/>
              <w:spacing w:before="240"/>
              <w:rPr>
                <w:rFonts w:asciiTheme="minorHAnsi" w:hAnsiTheme="minorHAnsi"/>
                <w:b/>
                <w:sz w:val="22"/>
                <w:szCs w:val="22"/>
              </w:rPr>
            </w:pPr>
            <w:r w:rsidRPr="000C60BE">
              <w:rPr>
                <w:rFonts w:asciiTheme="minorHAnsi" w:hAnsiTheme="minorHAnsi"/>
                <w:b/>
                <w:sz w:val="22"/>
                <w:szCs w:val="22"/>
              </w:rPr>
              <w:t xml:space="preserve">Annual </w:t>
            </w:r>
            <w:r w:rsidR="00361AFC">
              <w:rPr>
                <w:rFonts w:asciiTheme="minorHAnsi" w:hAnsiTheme="minorHAnsi"/>
                <w:b/>
                <w:sz w:val="22"/>
                <w:szCs w:val="22"/>
              </w:rPr>
              <w:t>r</w:t>
            </w:r>
            <w:r w:rsidRPr="000C60BE">
              <w:rPr>
                <w:rFonts w:asciiTheme="minorHAnsi" w:hAnsiTheme="minorHAnsi"/>
                <w:b/>
                <w:sz w:val="22"/>
                <w:szCs w:val="22"/>
              </w:rPr>
              <w:t xml:space="preserve">eview </w:t>
            </w:r>
            <w:r w:rsidR="00361AFC">
              <w:rPr>
                <w:rFonts w:asciiTheme="minorHAnsi" w:hAnsiTheme="minorHAnsi"/>
                <w:b/>
                <w:sz w:val="22"/>
                <w:szCs w:val="22"/>
              </w:rPr>
              <w:t>i</w:t>
            </w:r>
            <w:r w:rsidRPr="000C60BE">
              <w:rPr>
                <w:rFonts w:asciiTheme="minorHAnsi" w:hAnsiTheme="minorHAnsi"/>
                <w:b/>
                <w:sz w:val="22"/>
                <w:szCs w:val="22"/>
              </w:rPr>
              <w:t xml:space="preserve">nsurance </w:t>
            </w:r>
            <w:r w:rsidR="00361AFC">
              <w:rPr>
                <w:rFonts w:asciiTheme="minorHAnsi" w:hAnsiTheme="minorHAnsi"/>
                <w:b/>
                <w:sz w:val="22"/>
                <w:szCs w:val="22"/>
              </w:rPr>
              <w:t>s</w:t>
            </w:r>
            <w:r w:rsidRPr="000C60BE">
              <w:rPr>
                <w:rFonts w:asciiTheme="minorHAnsi" w:hAnsiTheme="minorHAnsi"/>
                <w:b/>
                <w:sz w:val="22"/>
                <w:szCs w:val="22"/>
              </w:rPr>
              <w:t>ervice</w:t>
            </w:r>
          </w:p>
        </w:tc>
        <w:tc>
          <w:tcPr>
            <w:tcW w:w="6866" w:type="dxa"/>
          </w:tcPr>
          <w:p w:rsidR="00F409B0" w:rsidRPr="00CE77D4" w:rsidRDefault="00F409B0" w:rsidP="006F22A2">
            <w:pPr>
              <w:pStyle w:val="NormalWeb"/>
              <w:spacing w:before="240"/>
              <w:jc w:val="both"/>
              <w:rPr>
                <w:rFonts w:asciiTheme="minorHAnsi" w:hAnsiTheme="minorHAnsi"/>
                <w:sz w:val="22"/>
                <w:szCs w:val="22"/>
              </w:rPr>
            </w:pPr>
            <w:r w:rsidRPr="00CE77D4">
              <w:rPr>
                <w:rFonts w:asciiTheme="minorHAnsi" w:hAnsiTheme="minorHAnsi"/>
                <w:sz w:val="22"/>
                <w:szCs w:val="22"/>
              </w:rPr>
              <w:t>We manage the annual review process to ensure that all cover is reflective of any salary increases</w:t>
            </w:r>
            <w:r w:rsidR="00361AFC">
              <w:rPr>
                <w:rFonts w:asciiTheme="minorHAnsi" w:hAnsiTheme="minorHAnsi"/>
                <w:sz w:val="22"/>
                <w:szCs w:val="22"/>
              </w:rPr>
              <w:t>.</w:t>
            </w:r>
          </w:p>
        </w:tc>
      </w:tr>
      <w:tr w:rsidR="00F409B0" w:rsidRPr="00CE77D4" w:rsidTr="00A50F97">
        <w:tc>
          <w:tcPr>
            <w:tcW w:w="2376" w:type="dxa"/>
            <w:shd w:val="clear" w:color="auto" w:fill="FBD4B4" w:themeFill="accent6" w:themeFillTint="66"/>
          </w:tcPr>
          <w:p w:rsidR="00F409B0" w:rsidRPr="000C60BE" w:rsidRDefault="00F409B0" w:rsidP="000C60BE">
            <w:pPr>
              <w:pStyle w:val="NormalWeb"/>
              <w:spacing w:before="240"/>
              <w:rPr>
                <w:rFonts w:asciiTheme="minorHAnsi" w:hAnsiTheme="minorHAnsi"/>
                <w:b/>
                <w:sz w:val="22"/>
                <w:szCs w:val="22"/>
              </w:rPr>
            </w:pPr>
            <w:r w:rsidRPr="000C60BE">
              <w:rPr>
                <w:rFonts w:asciiTheme="minorHAnsi" w:hAnsiTheme="minorHAnsi"/>
                <w:b/>
                <w:sz w:val="22"/>
                <w:szCs w:val="22"/>
              </w:rPr>
              <w:t>Keeping you up to date</w:t>
            </w:r>
          </w:p>
        </w:tc>
        <w:tc>
          <w:tcPr>
            <w:tcW w:w="6866" w:type="dxa"/>
          </w:tcPr>
          <w:p w:rsidR="00F409B0" w:rsidRPr="00CE77D4" w:rsidRDefault="00F409B0" w:rsidP="008566D6">
            <w:pPr>
              <w:pStyle w:val="NormalWeb"/>
              <w:spacing w:before="240"/>
              <w:jc w:val="both"/>
              <w:rPr>
                <w:rFonts w:asciiTheme="minorHAnsi" w:hAnsiTheme="minorHAnsi"/>
                <w:sz w:val="22"/>
                <w:szCs w:val="22"/>
              </w:rPr>
            </w:pPr>
            <w:r w:rsidRPr="00CE77D4">
              <w:rPr>
                <w:rFonts w:asciiTheme="minorHAnsi" w:hAnsiTheme="minorHAnsi"/>
                <w:sz w:val="22"/>
                <w:szCs w:val="22"/>
              </w:rPr>
              <w:t xml:space="preserve">We provide you with all </w:t>
            </w:r>
            <w:r w:rsidR="008566D6">
              <w:rPr>
                <w:rFonts w:asciiTheme="minorHAnsi" w:hAnsiTheme="minorHAnsi"/>
                <w:sz w:val="22"/>
                <w:szCs w:val="22"/>
              </w:rPr>
              <w:t xml:space="preserve">relevant </w:t>
            </w:r>
            <w:r w:rsidRPr="00CE77D4">
              <w:rPr>
                <w:rFonts w:asciiTheme="minorHAnsi" w:hAnsiTheme="minorHAnsi"/>
                <w:sz w:val="22"/>
                <w:szCs w:val="22"/>
              </w:rPr>
              <w:t>communications to ensure that you meet your responsibilities and obligations</w:t>
            </w:r>
            <w:r w:rsidR="00361AFC">
              <w:rPr>
                <w:rFonts w:asciiTheme="minorHAnsi" w:hAnsiTheme="minorHAnsi"/>
                <w:sz w:val="22"/>
                <w:szCs w:val="22"/>
              </w:rPr>
              <w:t>.</w:t>
            </w:r>
          </w:p>
        </w:tc>
      </w:tr>
    </w:tbl>
    <w:p w:rsidR="001907B4" w:rsidRDefault="00F409B0" w:rsidP="001907B4">
      <w:pPr>
        <w:rPr>
          <w:b/>
          <w:sz w:val="28"/>
          <w:szCs w:val="28"/>
        </w:rPr>
      </w:pPr>
      <w:r>
        <w:br w:type="page"/>
      </w:r>
      <w:r w:rsidR="006F22A2" w:rsidRPr="006F22A2">
        <w:rPr>
          <w:b/>
          <w:color w:val="F79646" w:themeColor="accent6"/>
          <w:sz w:val="28"/>
          <w:szCs w:val="28"/>
        </w:rPr>
        <w:lastRenderedPageBreak/>
        <w:t>CORE:</w:t>
      </w:r>
      <w:r w:rsidR="006F22A2" w:rsidRPr="006F22A2">
        <w:rPr>
          <w:color w:val="F79646" w:themeColor="accent6"/>
        </w:rPr>
        <w:t xml:space="preserve"> </w:t>
      </w:r>
      <w:r w:rsidR="006F22A2">
        <w:rPr>
          <w:color w:val="F79646" w:themeColor="accent6"/>
        </w:rPr>
        <w:t xml:space="preserve"> </w:t>
      </w:r>
      <w:r w:rsidR="001907B4">
        <w:rPr>
          <w:b/>
          <w:sz w:val="28"/>
          <w:szCs w:val="28"/>
        </w:rPr>
        <w:t xml:space="preserve">Financial Literacy &amp; Education </w:t>
      </w:r>
      <w:r w:rsidR="00065CDE">
        <w:rPr>
          <w:b/>
          <w:sz w:val="28"/>
          <w:szCs w:val="28"/>
        </w:rPr>
        <w:t>P</w:t>
      </w:r>
      <w:r w:rsidR="001907B4">
        <w:rPr>
          <w:b/>
          <w:sz w:val="28"/>
          <w:szCs w:val="28"/>
        </w:rPr>
        <w:t>rogram</w:t>
      </w:r>
    </w:p>
    <w:p w:rsidR="001907B4" w:rsidRDefault="001907B4">
      <w:r w:rsidRPr="0054670E">
        <w:t xml:space="preserve">We </w:t>
      </w:r>
      <w:r>
        <w:t>believe that educating your employees on a range of topics not only increases their awareness of financial solutions, but helps</w:t>
      </w:r>
      <w:r w:rsidR="00A512DD">
        <w:t xml:space="preserve"> them cut through the noise, </w:t>
      </w:r>
      <w:r>
        <w:t>make more informed choices and take control of their financial future.  We tailor a program with each client, but have detailed below a number of the most popular workshops.</w:t>
      </w:r>
    </w:p>
    <w:p w:rsidR="00A74F5B" w:rsidRDefault="00F267D9">
      <w:r>
        <w:rPr>
          <w:noProof/>
          <w:lang w:eastAsia="en-AU"/>
        </w:rPr>
        <w:pict>
          <v:rect id="Rectangle 54" o:spid="_x0000_s1030" style="position:absolute;margin-left:75pt;margin-top:510.65pt;width:418.5pt;height:87.75pt;z-index:251699200;visibility:visible;mso-wrap-style:square;mso-width-percent:0;mso-wrap-distance-left:9pt;mso-wrap-distance-top:0;mso-wrap-distance-right:9pt;mso-wrap-distance-bottom:0;mso-position-horizontal-relative:text;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" filled="f" stroked="f">
            <v:textbox style="mso-fit-shape-to-text:t">
              <w:txbxContent>
                <w:p w:rsidR="00F267D9" w:rsidRDefault="00F267D9" w:rsidP="001907B4">
                  <w:pPr>
                    <w:pStyle w:val="NormalWeb"/>
                    <w:spacing w:after="0"/>
                  </w:pPr>
                  <w:r>
                    <w:rPr>
                      <w:rFonts w:asciiTheme="minorHAnsi" w:hAnsi="Calibri" w:cstheme="minorBidi"/>
                      <w:b/>
                      <w:bCs/>
                      <w:color w:val="000000" w:themeColor="text1"/>
                      <w:kern w:val="24"/>
                      <w:sz w:val="22"/>
                      <w:szCs w:val="22"/>
                    </w:rPr>
                    <w:t>Estate Planning</w:t>
                  </w:r>
                </w:p>
                <w:p w:rsidR="00F267D9" w:rsidRDefault="00F267D9" w:rsidP="001907B4">
                  <w:pPr>
                    <w:pStyle w:val="NormalWeb"/>
                    <w:spacing w:after="0"/>
                    <w:jc w:val="both"/>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Everybody needs a Will - depending on your age and personal and family situation you may need either a simple Will or a complex estate plan to be able to leave your assets tax effectively.  This session covers:</w:t>
                  </w:r>
                </w:p>
                <w:p w:rsidR="00F267D9" w:rsidRPr="0099609D" w:rsidRDefault="00F267D9" w:rsidP="001907B4">
                  <w:pPr>
                    <w:pStyle w:val="NormalWeb"/>
                    <w:spacing w:after="0"/>
                    <w:jc w:val="both"/>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 xml:space="preserve">What is Estate Planning, what you can and can’t leave in your Will, the relevant documents and their purpose, Testamentary Trusts and why you need </w:t>
                  </w:r>
                  <w:proofErr w:type="gramStart"/>
                  <w:r>
                    <w:rPr>
                      <w:rFonts w:asciiTheme="minorHAnsi" w:hAnsi="Calibri" w:cstheme="minorBidi"/>
                      <w:color w:val="000000" w:themeColor="text1"/>
                      <w:kern w:val="24"/>
                      <w:sz w:val="22"/>
                      <w:szCs w:val="22"/>
                    </w:rPr>
                    <w:t>one.</w:t>
                  </w:r>
                  <w:proofErr w:type="gramEnd"/>
                </w:p>
              </w:txbxContent>
            </v:textbox>
          </v:rect>
        </w:pict>
      </w:r>
      <w:r w:rsidR="00331CDE">
        <w:rPr>
          <w:noProof/>
          <w:lang w:eastAsia="en-AU"/>
        </w:rPr>
        <w:drawing>
          <wp:anchor distT="0" distB="0" distL="114300" distR="114300" simplePos="0" relativeHeight="251692032" behindDoc="0" locked="0" layoutInCell="1" allowOverlap="1">
            <wp:simplePos x="0" y="0"/>
            <wp:positionH relativeFrom="column">
              <wp:posOffset>-238125</wp:posOffset>
            </wp:positionH>
            <wp:positionV relativeFrom="paragraph">
              <wp:posOffset>6778625</wp:posOffset>
            </wp:positionV>
            <wp:extent cx="866775" cy="504825"/>
            <wp:effectExtent l="19050" t="0" r="9525" b="0"/>
            <wp:wrapNone/>
            <wp:docPr id="48" name="Picture 48"/>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rotWithShape="1">
                    <a:blip r:embed="rId19" cstate="print">
                      <a:extLst>
                        <a:ext uri="{28A0092B-C50C-407E-A947-70E740481C1C}">
                          <a14:useLocalDpi xmlns:a14="http://schemas.microsoft.com/office/drawing/2010/main" val="0"/>
                        </a:ext>
                      </a:extLst>
                    </a:blip>
                    <a:srcRect l="15975" t="44814" r="15411" b="29263"/>
                    <a:stretch/>
                  </pic:blipFill>
                  <pic:spPr bwMode="auto">
                    <a:xfrm>
                      <a:off x="0" y="0"/>
                      <a:ext cx="866775" cy="504825"/>
                    </a:xfrm>
                    <a:prstGeom prst="rect">
                      <a:avLst/>
                    </a:prstGeom>
                    <a:noFill/>
                    <a:ln>
                      <a:noFill/>
                    </a:ln>
                  </pic:spPr>
                </pic:pic>
              </a:graphicData>
            </a:graphic>
          </wp:anchor>
        </w:drawing>
      </w:r>
      <w:r w:rsidR="00331CDE">
        <w:rPr>
          <w:noProof/>
          <w:lang w:eastAsia="en-AU"/>
        </w:rPr>
        <w:drawing>
          <wp:anchor distT="0" distB="0" distL="114300" distR="114300" simplePos="0" relativeHeight="251693056" behindDoc="0" locked="0" layoutInCell="1" allowOverlap="1">
            <wp:simplePos x="0" y="0"/>
            <wp:positionH relativeFrom="column">
              <wp:posOffset>-361950</wp:posOffset>
            </wp:positionH>
            <wp:positionV relativeFrom="paragraph">
              <wp:posOffset>4292600</wp:posOffset>
            </wp:positionV>
            <wp:extent cx="1007745" cy="571500"/>
            <wp:effectExtent l="19050" t="0" r="1905" b="0"/>
            <wp:wrapNone/>
            <wp:docPr id="49" name="Picture 39"/>
            <wp:cNvGraphicFramePr/>
            <a:graphic xmlns:a="http://schemas.openxmlformats.org/drawingml/2006/main">
              <a:graphicData uri="http://schemas.openxmlformats.org/drawingml/2006/picture">
                <pic:pic xmlns:pic="http://schemas.openxmlformats.org/drawingml/2006/picture">
                  <pic:nvPicPr>
                    <pic:cNvPr id="40" name="Picture 39"/>
                    <pic:cNvPicPr/>
                  </pic:nvPicPr>
                  <pic:blipFill rotWithShape="1">
                    <a:blip r:embed="rId20" cstate="print">
                      <a:extLst>
                        <a:ext uri="{28A0092B-C50C-407E-A947-70E740481C1C}">
                          <a14:useLocalDpi xmlns:a14="http://schemas.microsoft.com/office/drawing/2010/main" val="0"/>
                        </a:ext>
                      </a:extLst>
                    </a:blip>
                    <a:srcRect l="21107" t="40355" r="20823" b="33623"/>
                    <a:stretch/>
                  </pic:blipFill>
                  <pic:spPr bwMode="auto">
                    <a:xfrm>
                      <a:off x="0" y="0"/>
                      <a:ext cx="1007745" cy="571500"/>
                    </a:xfrm>
                    <a:prstGeom prst="rect">
                      <a:avLst/>
                    </a:prstGeom>
                    <a:noFill/>
                    <a:ln>
                      <a:noFill/>
                    </a:ln>
                  </pic:spPr>
                </pic:pic>
              </a:graphicData>
            </a:graphic>
          </wp:anchor>
        </w:drawing>
      </w:r>
      <w:r w:rsidR="00331CDE">
        <w:rPr>
          <w:noProof/>
          <w:lang w:eastAsia="en-AU"/>
        </w:rPr>
        <w:drawing>
          <wp:anchor distT="0" distB="0" distL="114300" distR="114300" simplePos="0" relativeHeight="251689984" behindDoc="0" locked="0" layoutInCell="1" allowOverlap="1">
            <wp:simplePos x="0" y="0"/>
            <wp:positionH relativeFrom="column">
              <wp:posOffset>-142875</wp:posOffset>
            </wp:positionH>
            <wp:positionV relativeFrom="paragraph">
              <wp:posOffset>5530850</wp:posOffset>
            </wp:positionV>
            <wp:extent cx="647700" cy="561975"/>
            <wp:effectExtent l="19050" t="0" r="0" b="0"/>
            <wp:wrapNone/>
            <wp:docPr id="46" name="Picture 46"/>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21" cstate="print">
                      <a:extLst>
                        <a:ext uri="{28A0092B-C50C-407E-A947-70E740481C1C}">
                          <a14:useLocalDpi xmlns:a14="http://schemas.microsoft.com/office/drawing/2010/main" val="0"/>
                        </a:ext>
                      </a:extLst>
                    </a:blip>
                    <a:srcRect l="24088" t="37944" r="26818" b="28097"/>
                    <a:stretch/>
                  </pic:blipFill>
                  <pic:spPr bwMode="auto">
                    <a:xfrm>
                      <a:off x="0" y="0"/>
                      <a:ext cx="647700" cy="561975"/>
                    </a:xfrm>
                    <a:prstGeom prst="rect">
                      <a:avLst/>
                    </a:prstGeom>
                    <a:noFill/>
                    <a:ln>
                      <a:noFill/>
                    </a:ln>
                  </pic:spPr>
                </pic:pic>
              </a:graphicData>
            </a:graphic>
          </wp:anchor>
        </w:drawing>
      </w:r>
      <w:r>
        <w:rPr>
          <w:noProof/>
          <w:lang w:eastAsia="en-AU"/>
        </w:rPr>
        <w:pict>
          <v:rect id="Rectangle 52" o:spid="_x0000_s1028" style="position:absolute;margin-left:75.75pt;margin-top:413.75pt;width:414.75pt;height:87.75pt;z-index:251697152;visibility:visible;mso-wrap-style:square;mso-width-percent:0;mso-wrap-distance-left:9pt;mso-wrap-distance-top:0;mso-wrap-distance-right:9pt;mso-wrap-distance-bottom:0;mso-position-horizontal-relative:text;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" filled="f" stroked="f">
            <v:textbox style="mso-fit-shape-to-text:t">
              <w:txbxContent>
                <w:p w:rsidR="00F267D9" w:rsidRDefault="00F267D9" w:rsidP="001907B4">
                  <w:pPr>
                    <w:pStyle w:val="NormalWeb"/>
                    <w:spacing w:after="0"/>
                  </w:pPr>
                  <w:r>
                    <w:rPr>
                      <w:rFonts w:asciiTheme="minorHAnsi" w:hAnsi="Calibri" w:cstheme="minorBidi"/>
                      <w:b/>
                      <w:bCs/>
                      <w:color w:val="000000" w:themeColor="text1"/>
                      <w:kern w:val="24"/>
                      <w:sz w:val="22"/>
                      <w:szCs w:val="22"/>
                    </w:rPr>
                    <w:t>Investments</w:t>
                  </w:r>
                </w:p>
                <w:p w:rsidR="00F267D9" w:rsidRDefault="00F267D9" w:rsidP="001907B4">
                  <w:pPr>
                    <w:pStyle w:val="NormalWeb"/>
                    <w:spacing w:after="0"/>
                    <w:jc w:val="both"/>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How can you build wealth outside of superannuation tax effectively and provide liquidity.  This session covers:</w:t>
                  </w:r>
                </w:p>
                <w:p w:rsidR="00F267D9" w:rsidRDefault="00F267D9" w:rsidP="001907B4">
                  <w:pPr>
                    <w:pStyle w:val="NormalWeb"/>
                    <w:spacing w:after="0"/>
                    <w:jc w:val="both"/>
                  </w:pPr>
                  <w:r>
                    <w:rPr>
                      <w:rFonts w:asciiTheme="minorHAnsi" w:hAnsi="Calibri" w:cstheme="minorBidi"/>
                      <w:color w:val="000000" w:themeColor="text1"/>
                      <w:kern w:val="24"/>
                      <w:sz w:val="22"/>
                      <w:szCs w:val="22"/>
                    </w:rPr>
                    <w:t>Setting realistic financial goals, the benefits of building a diversified investment portfolio, explain the different asset classes and how to access them, how to utilise the equity in your home and minimise the risks.</w:t>
                  </w:r>
                </w:p>
              </w:txbxContent>
            </v:textbox>
          </v:rect>
        </w:pict>
      </w:r>
      <w:r w:rsidR="00331CDE">
        <w:rPr>
          <w:noProof/>
          <w:lang w:eastAsia="en-AU"/>
        </w:rPr>
        <w:drawing>
          <wp:anchor distT="0" distB="0" distL="114300" distR="114300" simplePos="0" relativeHeight="251688960" behindDoc="0" locked="0" layoutInCell="1" allowOverlap="1">
            <wp:simplePos x="0" y="0"/>
            <wp:positionH relativeFrom="column">
              <wp:posOffset>-142875</wp:posOffset>
            </wp:positionH>
            <wp:positionV relativeFrom="paragraph">
              <wp:posOffset>425450</wp:posOffset>
            </wp:positionV>
            <wp:extent cx="851535" cy="504825"/>
            <wp:effectExtent l="19050" t="0" r="5715" b="0"/>
            <wp:wrapNone/>
            <wp:docPr id="45" name="Picture 45"/>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rotWithShape="1">
                    <a:blip r:embed="rId22" cstate="print">
                      <a:extLst>
                        <a:ext uri="{28A0092B-C50C-407E-A947-70E740481C1C}">
                          <a14:useLocalDpi xmlns:a14="http://schemas.microsoft.com/office/drawing/2010/main" val="0"/>
                        </a:ext>
                      </a:extLst>
                    </a:blip>
                    <a:srcRect l="21661" t="38562" r="15697" b="30719"/>
                    <a:stretch/>
                  </pic:blipFill>
                  <pic:spPr bwMode="auto">
                    <a:xfrm>
                      <a:off x="0" y="0"/>
                      <a:ext cx="851535" cy="504825"/>
                    </a:xfrm>
                    <a:prstGeom prst="rect">
                      <a:avLst/>
                    </a:prstGeom>
                    <a:noFill/>
                    <a:ln>
                      <a:noFill/>
                    </a:ln>
                  </pic:spPr>
                </pic:pic>
              </a:graphicData>
            </a:graphic>
          </wp:anchor>
        </w:drawing>
      </w:r>
      <w:r w:rsidR="00331CDE">
        <w:rPr>
          <w:noProof/>
          <w:lang w:eastAsia="en-AU"/>
        </w:rPr>
        <w:drawing>
          <wp:anchor distT="0" distB="0" distL="114300" distR="114300" simplePos="0" relativeHeight="251691008" behindDoc="0" locked="0" layoutInCell="1" allowOverlap="1">
            <wp:simplePos x="0" y="0"/>
            <wp:positionH relativeFrom="column">
              <wp:posOffset>-76200</wp:posOffset>
            </wp:positionH>
            <wp:positionV relativeFrom="paragraph">
              <wp:posOffset>1606550</wp:posOffset>
            </wp:positionV>
            <wp:extent cx="660400" cy="466725"/>
            <wp:effectExtent l="19050" t="0" r="6350" b="0"/>
            <wp:wrapNone/>
            <wp:docPr id="47" name="Picture 47"/>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rotWithShape="1">
                    <a:blip r:embed="rId23" cstate="print">
                      <a:extLst>
                        <a:ext uri="{28A0092B-C50C-407E-A947-70E740481C1C}">
                          <a14:useLocalDpi xmlns:a14="http://schemas.microsoft.com/office/drawing/2010/main" val="0"/>
                        </a:ext>
                      </a:extLst>
                    </a:blip>
                    <a:srcRect l="19100" t="37954" r="20804" b="29121"/>
                    <a:stretch/>
                  </pic:blipFill>
                  <pic:spPr bwMode="auto">
                    <a:xfrm>
                      <a:off x="0" y="0"/>
                      <a:ext cx="660400" cy="466725"/>
                    </a:xfrm>
                    <a:prstGeom prst="rect">
                      <a:avLst/>
                    </a:prstGeom>
                    <a:noFill/>
                    <a:ln>
                      <a:noFill/>
                    </a:ln>
                  </pic:spPr>
                </pic:pic>
              </a:graphicData>
            </a:graphic>
          </wp:anchor>
        </w:drawing>
      </w:r>
      <w:r w:rsidR="00331CDE">
        <w:rPr>
          <w:noProof/>
          <w:lang w:eastAsia="en-AU"/>
        </w:rPr>
        <w:drawing>
          <wp:anchor distT="0" distB="0" distL="114300" distR="114300" simplePos="0" relativeHeight="251687936" behindDoc="0" locked="0" layoutInCell="1" allowOverlap="1">
            <wp:simplePos x="0" y="0"/>
            <wp:positionH relativeFrom="column">
              <wp:posOffset>-142875</wp:posOffset>
            </wp:positionH>
            <wp:positionV relativeFrom="paragraph">
              <wp:posOffset>2825750</wp:posOffset>
            </wp:positionV>
            <wp:extent cx="696595" cy="723900"/>
            <wp:effectExtent l="19050" t="0" r="8255" b="0"/>
            <wp:wrapNone/>
            <wp:docPr id="44" name="Picture 44" descr="1333079799_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1333079799_Hom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96595"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Pr>
          <w:noProof/>
          <w:lang w:eastAsia="en-AU"/>
        </w:rPr>
        <w:pict>
          <v:rect id="Rectangle 37" o:spid="_x0000_s1031" style="position:absolute;margin-left:75.75pt;margin-top:317pt;width:414pt;height:87.75pt;z-index:251700224;visibility:visible;mso-wrap-style:square;mso-width-percent:0;mso-wrap-distance-left:9pt;mso-wrap-distance-top:0;mso-wrap-distance-right:9pt;mso-wrap-distance-bottom:0;mso-position-horizontal-relative:text;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" filled="f" stroked="f">
            <v:textbox style="mso-fit-shape-to-text:t">
              <w:txbxContent>
                <w:p w:rsidR="00F267D9" w:rsidRDefault="00F267D9" w:rsidP="001907B4">
                  <w:pPr>
                    <w:pStyle w:val="NormalWeb"/>
                    <w:spacing w:after="0"/>
                  </w:pPr>
                  <w:r>
                    <w:rPr>
                      <w:rFonts w:asciiTheme="minorHAnsi" w:hAnsi="Calibri" w:cstheme="minorBidi"/>
                      <w:b/>
                      <w:bCs/>
                      <w:color w:val="000000" w:themeColor="text1"/>
                      <w:kern w:val="24"/>
                      <w:sz w:val="22"/>
                      <w:szCs w:val="22"/>
                    </w:rPr>
                    <w:t>Debt/Gearing</w:t>
                  </w:r>
                </w:p>
                <w:p w:rsidR="00F267D9" w:rsidRDefault="00F267D9" w:rsidP="001907B4">
                  <w:pPr>
                    <w:pStyle w:val="NormalWeb"/>
                    <w:spacing w:after="0"/>
                    <w:jc w:val="both"/>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This session covers how to borrow effectively whether for a home loan or investment property loan and general gearing strategies. We discuss:</w:t>
                  </w:r>
                </w:p>
                <w:p w:rsidR="00F267D9" w:rsidRDefault="00F267D9" w:rsidP="001907B4">
                  <w:pPr>
                    <w:pStyle w:val="NormalWeb"/>
                    <w:spacing w:after="0"/>
                    <w:jc w:val="both"/>
                  </w:pPr>
                  <w:r>
                    <w:rPr>
                      <w:rFonts w:asciiTheme="minorHAnsi" w:hAnsi="Calibri" w:cstheme="minorBidi"/>
                      <w:color w:val="000000" w:themeColor="text1"/>
                      <w:kern w:val="24"/>
                      <w:sz w:val="22"/>
                      <w:szCs w:val="22"/>
                    </w:rPr>
                    <w:t xml:space="preserve">The process to borrow from </w:t>
                  </w:r>
                  <w:proofErr w:type="gramStart"/>
                  <w:r>
                    <w:rPr>
                      <w:rFonts w:asciiTheme="minorHAnsi" w:hAnsi="Calibri" w:cstheme="minorBidi"/>
                      <w:color w:val="000000" w:themeColor="text1"/>
                      <w:kern w:val="24"/>
                      <w:sz w:val="22"/>
                      <w:szCs w:val="22"/>
                    </w:rPr>
                    <w:t>both bank</w:t>
                  </w:r>
                  <w:proofErr w:type="gramEnd"/>
                  <w:r>
                    <w:rPr>
                      <w:rFonts w:asciiTheme="minorHAnsi" w:hAnsi="Calibri" w:cstheme="minorBidi"/>
                      <w:color w:val="000000" w:themeColor="text1"/>
                      <w:kern w:val="24"/>
                      <w:sz w:val="22"/>
                      <w:szCs w:val="22"/>
                    </w:rPr>
                    <w:t xml:space="preserve"> and non-bank lenders, how to save for a deposit, how to structure debt effectively, the risks associated and importantly, simple strategies to pay debt off and own your home sooner.</w:t>
                  </w:r>
                </w:p>
              </w:txbxContent>
            </v:textbox>
          </v:rect>
        </w:pict>
      </w:r>
      <w:r>
        <w:rPr>
          <w:noProof/>
          <w:lang w:eastAsia="en-AU"/>
        </w:rPr>
        <w:pict>
          <v:rect id="Rectangle 50" o:spid="_x0000_s1026" style="position:absolute;margin-left:75.75pt;margin-top:206.15pt;width:410.25pt;height:101.2pt;z-index:251695104;visibility:visible;mso-wrap-style:square;mso-width-percent:0;mso-wrap-distance-left:9pt;mso-wrap-distance-top:0;mso-wrap-distance-right:9pt;mso-wrap-distance-bottom:0;mso-position-horizontal-relative:text;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" filled="f" stroked="f">
            <v:textbox style="mso-fit-shape-to-text:t">
              <w:txbxContent>
                <w:p w:rsidR="00F267D9" w:rsidRDefault="00F267D9" w:rsidP="001907B4">
                  <w:pPr>
                    <w:pStyle w:val="NormalWeb"/>
                    <w:spacing w:after="0"/>
                  </w:pPr>
                  <w:r>
                    <w:rPr>
                      <w:rFonts w:asciiTheme="minorHAnsi" w:hAnsi="Calibri" w:cstheme="minorBidi"/>
                      <w:b/>
                      <w:bCs/>
                      <w:color w:val="000000" w:themeColor="text1"/>
                      <w:kern w:val="24"/>
                      <w:sz w:val="22"/>
                      <w:szCs w:val="22"/>
                    </w:rPr>
                    <w:t xml:space="preserve">Property </w:t>
                  </w:r>
                </w:p>
                <w:p w:rsidR="00F267D9" w:rsidRDefault="00F267D9" w:rsidP="001907B4">
                  <w:pPr>
                    <w:pStyle w:val="NormalWeb"/>
                    <w:spacing w:after="0"/>
                    <w:jc w:val="both"/>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Providing advice and solutions to assist employees and their families buy their own home, upgrade through renovation or purchase an investment property. The session covers:</w:t>
                  </w:r>
                </w:p>
                <w:p w:rsidR="00F267D9" w:rsidRDefault="00F267D9" w:rsidP="001907B4">
                  <w:pPr>
                    <w:pStyle w:val="NormalWeb"/>
                    <w:spacing w:after="0"/>
                    <w:jc w:val="both"/>
                  </w:pPr>
                  <w:r>
                    <w:rPr>
                      <w:rFonts w:asciiTheme="minorHAnsi" w:hAnsi="Calibri" w:cstheme="minorBidi"/>
                      <w:color w:val="000000" w:themeColor="text1"/>
                      <w:kern w:val="24"/>
                      <w:sz w:val="22"/>
                      <w:szCs w:val="22"/>
                    </w:rPr>
                    <w:t xml:space="preserve">A property market overview (owner occupied and investment), how to structure and fund the property ownership, effective purchasing tactics, other considerations in respect of property insurance and property management. </w:t>
                  </w:r>
                </w:p>
              </w:txbxContent>
            </v:textbox>
          </v:rect>
        </w:pict>
      </w:r>
      <w:r>
        <w:rPr>
          <w:noProof/>
          <w:lang w:eastAsia="en-AU"/>
        </w:rPr>
        <w:pict>
          <v:rect id="Rectangle 53" o:spid="_x0000_s1029" style="position:absolute;margin-left:75.75pt;margin-top:105.5pt;width:414.75pt;height:87.75pt;z-index:251698176;visibility:visible;mso-wrap-style:square;mso-width-percent:0;mso-wrap-distance-left:9pt;mso-wrap-distance-top:0;mso-wrap-distance-right:9pt;mso-wrap-distance-bottom:0;mso-position-horizontal-relative:text;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" filled="f" stroked="f">
            <v:textbox style="mso-fit-shape-to-text:t">
              <w:txbxContent>
                <w:p w:rsidR="00F267D9" w:rsidRDefault="00F267D9" w:rsidP="001907B4">
                  <w:pPr>
                    <w:pStyle w:val="NormalWeb"/>
                    <w:spacing w:after="0"/>
                  </w:pPr>
                  <w:r>
                    <w:rPr>
                      <w:rFonts w:asciiTheme="minorHAnsi" w:hAnsi="Calibri" w:cstheme="minorBidi"/>
                      <w:b/>
                      <w:bCs/>
                      <w:color w:val="000000" w:themeColor="text1"/>
                      <w:kern w:val="24"/>
                      <w:sz w:val="22"/>
                      <w:szCs w:val="22"/>
                    </w:rPr>
                    <w:t>Insurance</w:t>
                  </w:r>
                </w:p>
                <w:p w:rsidR="00F267D9" w:rsidRDefault="00F267D9" w:rsidP="001907B4">
                  <w:pPr>
                    <w:pStyle w:val="NormalWeb"/>
                    <w:spacing w:after="0"/>
                    <w:jc w:val="both"/>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It is critical to ensure that all employees have confidence that they and their families are financially protected and secure. The session covers:</w:t>
                  </w:r>
                </w:p>
                <w:p w:rsidR="00F267D9" w:rsidRDefault="00F267D9" w:rsidP="001907B4">
                  <w:pPr>
                    <w:pStyle w:val="NormalWeb"/>
                    <w:spacing w:after="0"/>
                    <w:jc w:val="both"/>
                  </w:pPr>
                  <w:r>
                    <w:rPr>
                      <w:rFonts w:asciiTheme="minorHAnsi" w:hAnsi="Calibri" w:cstheme="minorBidi"/>
                      <w:color w:val="000000" w:themeColor="text1"/>
                      <w:kern w:val="24"/>
                      <w:sz w:val="22"/>
                      <w:szCs w:val="22"/>
                    </w:rPr>
                    <w:t>Why insurance is important, the risks, types of cover available within their plan design, the insurance required outside the plan, how they work together, underwriting &amp; claims process, cost options and ancillary benefits available.</w:t>
                  </w:r>
                </w:p>
              </w:txbxContent>
            </v:textbox>
          </v:rect>
        </w:pict>
      </w:r>
      <w:r>
        <w:rPr>
          <w:noProof/>
          <w:lang w:eastAsia="en-AU"/>
        </w:rPr>
        <w:pict>
          <v:rect id="Rectangle 51" o:spid="_x0000_s1027" style="position:absolute;margin-left:75pt;margin-top:9.5pt;width:414.75pt;height:87.75pt;z-index:251696128;visibility:visible;mso-wrap-style:square;mso-width-percent:0;mso-wrap-distance-left:9pt;mso-wrap-distance-top:0;mso-wrap-distance-right:9pt;mso-wrap-distance-bottom:0;mso-position-horizontal-relative:text;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" filled="f" stroked="f">
            <v:textbox style="mso-fit-shape-to-text:t">
              <w:txbxContent>
                <w:p w:rsidR="00F267D9" w:rsidRDefault="00F267D9" w:rsidP="001907B4">
                  <w:pPr>
                    <w:pStyle w:val="NormalWeb"/>
                    <w:spacing w:after="0"/>
                  </w:pPr>
                  <w:r>
                    <w:rPr>
                      <w:rFonts w:asciiTheme="minorHAnsi" w:hAnsi="Calibri" w:cstheme="minorBidi"/>
                      <w:b/>
                      <w:bCs/>
                      <w:color w:val="000000" w:themeColor="text1"/>
                      <w:kern w:val="24"/>
                      <w:sz w:val="22"/>
                      <w:szCs w:val="22"/>
                    </w:rPr>
                    <w:t xml:space="preserve">Superannuation </w:t>
                  </w:r>
                </w:p>
                <w:p w:rsidR="00F267D9" w:rsidRDefault="00F267D9" w:rsidP="001907B4">
                  <w:pPr>
                    <w:pStyle w:val="NormalWeb"/>
                    <w:spacing w:after="0"/>
                    <w:jc w:val="both"/>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We provide a mandatory annual superannuation update to employees. This session covers:</w:t>
                  </w:r>
                </w:p>
                <w:p w:rsidR="00F267D9" w:rsidRDefault="00F267D9" w:rsidP="001907B4">
                  <w:pPr>
                    <w:pStyle w:val="NormalWeb"/>
                    <w:spacing w:after="0"/>
                    <w:jc w:val="both"/>
                  </w:pPr>
                  <w:proofErr w:type="gramStart"/>
                  <w:r>
                    <w:rPr>
                      <w:rFonts w:asciiTheme="minorHAnsi" w:hAnsi="Calibri" w:cstheme="minorBidi"/>
                      <w:color w:val="000000" w:themeColor="text1"/>
                      <w:kern w:val="24"/>
                      <w:sz w:val="22"/>
                      <w:szCs w:val="22"/>
                    </w:rPr>
                    <w:t>Fund performance, product enhancements, legislative changes, an investment market overview, insurance design update, and other considerations in respect of additional contributions and super consolidation.</w:t>
                  </w:r>
                  <w:proofErr w:type="gramEnd"/>
                  <w:r>
                    <w:rPr>
                      <w:rFonts w:asciiTheme="minorHAnsi" w:hAnsi="Calibri" w:cstheme="minorBidi"/>
                      <w:color w:val="000000" w:themeColor="text1"/>
                      <w:kern w:val="24"/>
                      <w:sz w:val="22"/>
                      <w:szCs w:val="22"/>
                    </w:rPr>
                    <w:t xml:space="preserve"> </w:t>
                  </w:r>
                </w:p>
              </w:txbxContent>
            </v:textbox>
          </v:rect>
        </w:pict>
      </w:r>
      <w:r w:rsidR="00A74F5B">
        <w:br w:type="page"/>
      </w:r>
    </w:p>
    <w:p w:rsidR="00707E59" w:rsidRDefault="00707E59">
      <w:r>
        <w:rPr>
          <w:b/>
          <w:sz w:val="28"/>
          <w:szCs w:val="28"/>
        </w:rPr>
        <w:lastRenderedPageBreak/>
        <w:t>Health</w:t>
      </w:r>
      <w:r w:rsidRPr="006F22A2">
        <w:rPr>
          <w:b/>
          <w:sz w:val="28"/>
          <w:szCs w:val="28"/>
        </w:rPr>
        <w:t xml:space="preserve"> Insurance</w:t>
      </w:r>
    </w:p>
    <w:p w:rsidR="000205D4" w:rsidRDefault="000205D4">
      <w:r>
        <w:rPr>
          <w:noProof/>
          <w:color w:val="00B1C0"/>
          <w:lang w:eastAsia="en-AU"/>
        </w:rPr>
        <w:drawing>
          <wp:inline distT="0" distB="0" distL="0" distR="0">
            <wp:extent cx="2190750" cy="666750"/>
            <wp:effectExtent l="0" t="0" r="0" b="0"/>
            <wp:docPr id="1" name="Picture 1" descr="GU Health Logo">
              <a:hlinkClick xmlns:a="http://schemas.openxmlformats.org/drawingml/2006/main" r:id="rId25" tooltip="&quot;Ho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U Health Logo">
                      <a:hlinkClick r:id="rId25" tooltip="&quot;Home&quot;"/>
                    </pic:cNvP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90750" cy="666750"/>
                    </a:xfrm>
                    <a:prstGeom prst="rect">
                      <a:avLst/>
                    </a:prstGeom>
                    <a:noFill/>
                    <a:ln>
                      <a:noFill/>
                    </a:ln>
                  </pic:spPr>
                </pic:pic>
              </a:graphicData>
            </a:graphic>
          </wp:inline>
        </w:drawing>
      </w:r>
    </w:p>
    <w:p w:rsidR="000205D4" w:rsidRPr="00CE77D4" w:rsidRDefault="00A512DD" w:rsidP="00C922F8">
      <w:pPr>
        <w:pStyle w:val="NormalWeb"/>
        <w:jc w:val="both"/>
        <w:rPr>
          <w:rFonts w:asciiTheme="minorHAnsi" w:hAnsiTheme="minorHAnsi"/>
          <w:sz w:val="22"/>
          <w:szCs w:val="22"/>
        </w:rPr>
      </w:pPr>
      <w:r>
        <w:rPr>
          <w:rFonts w:asciiTheme="minorHAnsi" w:hAnsiTheme="minorHAnsi"/>
          <w:sz w:val="22"/>
          <w:szCs w:val="22"/>
        </w:rPr>
        <w:t>We believe</w:t>
      </w:r>
      <w:r w:rsidR="002C3911" w:rsidRPr="00CE77D4">
        <w:rPr>
          <w:rFonts w:asciiTheme="minorHAnsi" w:hAnsiTheme="minorHAnsi"/>
          <w:sz w:val="22"/>
          <w:szCs w:val="22"/>
        </w:rPr>
        <w:t xml:space="preserve"> that investing in employee health and well</w:t>
      </w:r>
      <w:r w:rsidR="008566D6">
        <w:rPr>
          <w:rFonts w:asciiTheme="minorHAnsi" w:hAnsiTheme="minorHAnsi"/>
          <w:sz w:val="22"/>
          <w:szCs w:val="22"/>
        </w:rPr>
        <w:t>-</w:t>
      </w:r>
      <w:r w:rsidR="002C3911" w:rsidRPr="00CE77D4">
        <w:rPr>
          <w:rFonts w:asciiTheme="minorHAnsi" w:hAnsiTheme="minorHAnsi"/>
          <w:sz w:val="22"/>
          <w:szCs w:val="22"/>
        </w:rPr>
        <w:t xml:space="preserve">being can </w:t>
      </w:r>
      <w:r w:rsidR="008566D6">
        <w:rPr>
          <w:rFonts w:asciiTheme="minorHAnsi" w:hAnsiTheme="minorHAnsi"/>
          <w:sz w:val="22"/>
          <w:szCs w:val="22"/>
        </w:rPr>
        <w:t xml:space="preserve">have </w:t>
      </w:r>
      <w:r w:rsidR="002C3911" w:rsidRPr="00CE77D4">
        <w:rPr>
          <w:rFonts w:asciiTheme="minorHAnsi" w:hAnsiTheme="minorHAnsi"/>
          <w:sz w:val="22"/>
          <w:szCs w:val="22"/>
        </w:rPr>
        <w:t xml:space="preserve">a positive contribution </w:t>
      </w:r>
      <w:r w:rsidR="008566D6">
        <w:rPr>
          <w:rFonts w:asciiTheme="minorHAnsi" w:hAnsiTheme="minorHAnsi"/>
          <w:sz w:val="22"/>
          <w:szCs w:val="22"/>
        </w:rPr>
        <w:t>on</w:t>
      </w:r>
      <w:r w:rsidR="002C3911" w:rsidRPr="00CE77D4">
        <w:rPr>
          <w:rFonts w:asciiTheme="minorHAnsi" w:hAnsiTheme="minorHAnsi"/>
          <w:sz w:val="22"/>
          <w:szCs w:val="22"/>
        </w:rPr>
        <w:t xml:space="preserve"> your bottom line and enhance your employee</w:t>
      </w:r>
      <w:r w:rsidR="008566D6">
        <w:rPr>
          <w:rFonts w:asciiTheme="minorHAnsi" w:hAnsiTheme="minorHAnsi"/>
          <w:sz w:val="22"/>
          <w:szCs w:val="22"/>
        </w:rPr>
        <w:t>’s</w:t>
      </w:r>
      <w:r w:rsidR="002C3911" w:rsidRPr="00CE77D4">
        <w:rPr>
          <w:rFonts w:asciiTheme="minorHAnsi" w:hAnsiTheme="minorHAnsi"/>
          <w:sz w:val="22"/>
          <w:szCs w:val="22"/>
        </w:rPr>
        <w:t xml:space="preserve"> engagement.</w:t>
      </w:r>
      <w:r w:rsidR="001075B1">
        <w:rPr>
          <w:rFonts w:asciiTheme="minorHAnsi" w:hAnsiTheme="minorHAnsi"/>
          <w:sz w:val="22"/>
          <w:szCs w:val="22"/>
        </w:rPr>
        <w:t xml:space="preserve"> </w:t>
      </w:r>
      <w:r w:rsidR="002C3911" w:rsidRPr="00CE77D4">
        <w:rPr>
          <w:rStyle w:val="no-wrap1"/>
          <w:rFonts w:asciiTheme="minorHAnsi" w:hAnsiTheme="minorHAnsi"/>
          <w:sz w:val="22"/>
          <w:szCs w:val="22"/>
        </w:rPr>
        <w:t xml:space="preserve">CA’s partner is </w:t>
      </w:r>
      <w:r w:rsidR="000205D4" w:rsidRPr="00CE77D4">
        <w:rPr>
          <w:rStyle w:val="no-wrap1"/>
          <w:rFonts w:asciiTheme="minorHAnsi" w:hAnsiTheme="minorHAnsi"/>
          <w:sz w:val="22"/>
          <w:szCs w:val="22"/>
        </w:rPr>
        <w:t>GU Health</w:t>
      </w:r>
      <w:r w:rsidR="002C3911" w:rsidRPr="00CE77D4">
        <w:rPr>
          <w:rStyle w:val="no-wrap1"/>
          <w:rFonts w:asciiTheme="minorHAnsi" w:hAnsiTheme="minorHAnsi"/>
          <w:sz w:val="22"/>
          <w:szCs w:val="22"/>
        </w:rPr>
        <w:t>,</w:t>
      </w:r>
      <w:r w:rsidR="000205D4" w:rsidRPr="00CE77D4">
        <w:rPr>
          <w:rFonts w:asciiTheme="minorHAnsi" w:hAnsiTheme="minorHAnsi"/>
          <w:sz w:val="22"/>
          <w:szCs w:val="22"/>
        </w:rPr>
        <w:t xml:space="preserve"> Australia’s only corporate health insurance specialist, focused solely on providing innovative health insurance products and services to businesses.</w:t>
      </w:r>
    </w:p>
    <w:p w:rsidR="000205D4" w:rsidRPr="00CE77D4" w:rsidRDefault="000205D4" w:rsidP="00C922F8">
      <w:pPr>
        <w:pStyle w:val="NormalWeb"/>
        <w:jc w:val="both"/>
        <w:rPr>
          <w:rFonts w:asciiTheme="minorHAnsi" w:hAnsiTheme="minorHAnsi"/>
          <w:sz w:val="22"/>
          <w:szCs w:val="22"/>
        </w:rPr>
      </w:pPr>
      <w:r w:rsidRPr="00CE77D4">
        <w:rPr>
          <w:rStyle w:val="no-wrap1"/>
          <w:rFonts w:asciiTheme="minorHAnsi" w:hAnsiTheme="minorHAnsi"/>
          <w:sz w:val="22"/>
          <w:szCs w:val="22"/>
        </w:rPr>
        <w:t>GU Health’s</w:t>
      </w:r>
      <w:r w:rsidRPr="00CE77D4">
        <w:rPr>
          <w:rFonts w:asciiTheme="minorHAnsi" w:hAnsiTheme="minorHAnsi"/>
          <w:sz w:val="22"/>
          <w:szCs w:val="22"/>
        </w:rPr>
        <w:t xml:space="preserve"> corporate health insurance is all they do. Unlike retail health funds they understand that no two busine</w:t>
      </w:r>
      <w:r w:rsidR="00A512DD">
        <w:rPr>
          <w:rFonts w:asciiTheme="minorHAnsi" w:hAnsiTheme="minorHAnsi"/>
          <w:sz w:val="22"/>
          <w:szCs w:val="22"/>
        </w:rPr>
        <w:t xml:space="preserve">sses are alike and </w:t>
      </w:r>
      <w:r w:rsidR="001075B1">
        <w:rPr>
          <w:rFonts w:asciiTheme="minorHAnsi" w:hAnsiTheme="minorHAnsi"/>
          <w:sz w:val="22"/>
          <w:szCs w:val="22"/>
        </w:rPr>
        <w:t xml:space="preserve">they </w:t>
      </w:r>
      <w:r w:rsidR="00A512DD">
        <w:rPr>
          <w:rFonts w:asciiTheme="minorHAnsi" w:hAnsiTheme="minorHAnsi"/>
          <w:sz w:val="22"/>
          <w:szCs w:val="22"/>
        </w:rPr>
        <w:t xml:space="preserve">design </w:t>
      </w:r>
      <w:r w:rsidR="001075B1">
        <w:rPr>
          <w:rFonts w:asciiTheme="minorHAnsi" w:hAnsiTheme="minorHAnsi"/>
          <w:sz w:val="22"/>
          <w:szCs w:val="22"/>
        </w:rPr>
        <w:t>a</w:t>
      </w:r>
      <w:r w:rsidR="00A512DD">
        <w:rPr>
          <w:rFonts w:asciiTheme="minorHAnsi" w:hAnsiTheme="minorHAnsi"/>
          <w:sz w:val="22"/>
          <w:szCs w:val="22"/>
        </w:rPr>
        <w:t xml:space="preserve"> health insurance plan to be unique to the</w:t>
      </w:r>
      <w:r w:rsidRPr="00CE77D4">
        <w:rPr>
          <w:rFonts w:asciiTheme="minorHAnsi" w:hAnsiTheme="minorHAnsi"/>
          <w:sz w:val="22"/>
          <w:szCs w:val="22"/>
        </w:rPr>
        <w:t xml:space="preserve"> business.</w:t>
      </w:r>
    </w:p>
    <w:p w:rsidR="000205D4" w:rsidRPr="00CE77D4" w:rsidRDefault="000205D4" w:rsidP="00C922F8">
      <w:pPr>
        <w:pStyle w:val="NormalWeb"/>
        <w:jc w:val="both"/>
        <w:rPr>
          <w:rFonts w:asciiTheme="minorHAnsi" w:hAnsiTheme="minorHAnsi"/>
          <w:sz w:val="22"/>
          <w:szCs w:val="22"/>
        </w:rPr>
      </w:pPr>
      <w:r w:rsidRPr="00CE77D4">
        <w:rPr>
          <w:rFonts w:asciiTheme="minorHAnsi" w:hAnsiTheme="minorHAnsi"/>
          <w:sz w:val="22"/>
          <w:szCs w:val="22"/>
        </w:rPr>
        <w:t>Servicing over 300 companies, they apply their expert private health in</w:t>
      </w:r>
      <w:r w:rsidR="00A512DD">
        <w:rPr>
          <w:rFonts w:asciiTheme="minorHAnsi" w:hAnsiTheme="minorHAnsi"/>
          <w:sz w:val="22"/>
          <w:szCs w:val="22"/>
        </w:rPr>
        <w:t xml:space="preserve">surance knowledge so that </w:t>
      </w:r>
      <w:r w:rsidR="00E34550">
        <w:rPr>
          <w:rFonts w:asciiTheme="minorHAnsi" w:hAnsiTheme="minorHAnsi"/>
          <w:sz w:val="22"/>
          <w:szCs w:val="22"/>
        </w:rPr>
        <w:t>a</w:t>
      </w:r>
      <w:r w:rsidR="00A512DD">
        <w:rPr>
          <w:rFonts w:asciiTheme="minorHAnsi" w:hAnsiTheme="minorHAnsi"/>
          <w:sz w:val="22"/>
          <w:szCs w:val="22"/>
        </w:rPr>
        <w:t xml:space="preserve"> client is</w:t>
      </w:r>
      <w:r w:rsidRPr="00CE77D4">
        <w:rPr>
          <w:rFonts w:asciiTheme="minorHAnsi" w:hAnsiTheme="minorHAnsi"/>
          <w:sz w:val="22"/>
          <w:szCs w:val="22"/>
        </w:rPr>
        <w:t xml:space="preserve"> not forced into a one-size-fits-all solution. We work t</w:t>
      </w:r>
      <w:r w:rsidR="00A512DD">
        <w:rPr>
          <w:rFonts w:asciiTheme="minorHAnsi" w:hAnsiTheme="minorHAnsi"/>
          <w:sz w:val="22"/>
          <w:szCs w:val="22"/>
        </w:rPr>
        <w:t xml:space="preserve">ogether to ensure </w:t>
      </w:r>
      <w:proofErr w:type="spellStart"/>
      <w:r w:rsidR="00A512DD">
        <w:rPr>
          <w:rFonts w:asciiTheme="minorHAnsi" w:hAnsiTheme="minorHAnsi"/>
          <w:sz w:val="22"/>
          <w:szCs w:val="22"/>
        </w:rPr>
        <w:t>your</w:t>
      </w:r>
      <w:proofErr w:type="spellEnd"/>
      <w:r w:rsidR="00A512DD">
        <w:rPr>
          <w:rFonts w:asciiTheme="minorHAnsi" w:hAnsiTheme="minorHAnsi"/>
          <w:sz w:val="22"/>
          <w:szCs w:val="22"/>
        </w:rPr>
        <w:t xml:space="preserve"> the health plan is tailored to the</w:t>
      </w:r>
      <w:r w:rsidRPr="00CE77D4">
        <w:rPr>
          <w:rFonts w:asciiTheme="minorHAnsi" w:hAnsiTheme="minorHAnsi"/>
          <w:sz w:val="22"/>
          <w:szCs w:val="22"/>
        </w:rPr>
        <w:t xml:space="preserve"> industry, budget, payroll structures and employee profile.</w:t>
      </w:r>
    </w:p>
    <w:p w:rsidR="000205D4" w:rsidRPr="00CE77D4" w:rsidRDefault="000205D4" w:rsidP="00C922F8">
      <w:pPr>
        <w:pStyle w:val="last-child"/>
        <w:jc w:val="both"/>
        <w:rPr>
          <w:rFonts w:asciiTheme="minorHAnsi" w:hAnsiTheme="minorHAnsi"/>
          <w:sz w:val="22"/>
          <w:szCs w:val="22"/>
        </w:rPr>
      </w:pPr>
      <w:r w:rsidRPr="00CE77D4">
        <w:rPr>
          <w:rFonts w:asciiTheme="minorHAnsi" w:hAnsiTheme="minorHAnsi"/>
          <w:sz w:val="22"/>
          <w:szCs w:val="22"/>
        </w:rPr>
        <w:t>Partnering</w:t>
      </w:r>
      <w:r w:rsidR="002C3911" w:rsidRPr="00CE77D4">
        <w:rPr>
          <w:rFonts w:asciiTheme="minorHAnsi" w:hAnsiTheme="minorHAnsi"/>
          <w:sz w:val="22"/>
          <w:szCs w:val="22"/>
        </w:rPr>
        <w:t xml:space="preserve"> through CA</w:t>
      </w:r>
      <w:r w:rsidRPr="00CE77D4">
        <w:rPr>
          <w:rFonts w:asciiTheme="minorHAnsi" w:hAnsiTheme="minorHAnsi"/>
          <w:sz w:val="22"/>
          <w:szCs w:val="22"/>
        </w:rPr>
        <w:t xml:space="preserve"> with </w:t>
      </w:r>
      <w:r w:rsidRPr="00CE77D4">
        <w:rPr>
          <w:rStyle w:val="no-wrap1"/>
          <w:rFonts w:asciiTheme="minorHAnsi" w:hAnsiTheme="minorHAnsi"/>
          <w:sz w:val="22"/>
          <w:szCs w:val="22"/>
        </w:rPr>
        <w:t>GU Health</w:t>
      </w:r>
      <w:r w:rsidRPr="00CE77D4">
        <w:rPr>
          <w:rFonts w:asciiTheme="minorHAnsi" w:hAnsiTheme="minorHAnsi"/>
          <w:sz w:val="22"/>
          <w:szCs w:val="22"/>
        </w:rPr>
        <w:t xml:space="preserve"> will ensure you get more from the investment in your most important resource — your people. GU Health can work with you to tailor a solution that</w:t>
      </w:r>
      <w:r w:rsidR="00E34550">
        <w:rPr>
          <w:rFonts w:asciiTheme="minorHAnsi" w:hAnsiTheme="minorHAnsi"/>
          <w:sz w:val="22"/>
          <w:szCs w:val="22"/>
        </w:rPr>
        <w:t xml:space="preserve"> will</w:t>
      </w:r>
      <w:r w:rsidRPr="00CE77D4">
        <w:rPr>
          <w:rFonts w:asciiTheme="minorHAnsi" w:hAnsiTheme="minorHAnsi"/>
          <w:sz w:val="22"/>
          <w:szCs w:val="22"/>
        </w:rPr>
        <w:t xml:space="preserve"> make a tangible difference to employee engagement and productivity.</w:t>
      </w:r>
    </w:p>
    <w:p w:rsidR="00A953D1" w:rsidRDefault="00A953D1" w:rsidP="00A953D1">
      <w:pPr>
        <w:rPr>
          <w:b/>
          <w:sz w:val="28"/>
          <w:szCs w:val="28"/>
        </w:rPr>
      </w:pPr>
    </w:p>
    <w:p w:rsidR="00A953D1" w:rsidRDefault="00A953D1" w:rsidP="00A953D1">
      <w:r>
        <w:rPr>
          <w:b/>
          <w:sz w:val="28"/>
          <w:szCs w:val="28"/>
        </w:rPr>
        <w:t xml:space="preserve">Travel </w:t>
      </w:r>
      <w:r w:rsidRPr="006F22A2">
        <w:rPr>
          <w:b/>
          <w:sz w:val="28"/>
          <w:szCs w:val="28"/>
        </w:rPr>
        <w:t>Insurance</w:t>
      </w:r>
    </w:p>
    <w:p w:rsidR="00E34550" w:rsidRDefault="007D4AD4" w:rsidP="008C66D8">
      <w:pPr>
        <w:spacing w:line="240" w:lineRule="auto"/>
        <w:rPr>
          <w:rFonts w:eastAsia="Times New Roman" w:cs="Arial"/>
          <w:lang w:eastAsia="en-AU"/>
        </w:rPr>
      </w:pPr>
      <w:r>
        <w:rPr>
          <w:noProof/>
          <w:lang w:eastAsia="en-AU"/>
        </w:rPr>
        <w:drawing>
          <wp:anchor distT="0" distB="0" distL="114300" distR="114300" simplePos="0" relativeHeight="251717632" behindDoc="0" locked="0" layoutInCell="1" allowOverlap="1">
            <wp:simplePos x="0" y="0"/>
            <wp:positionH relativeFrom="column">
              <wp:posOffset>0</wp:posOffset>
            </wp:positionH>
            <wp:positionV relativeFrom="paragraph">
              <wp:posOffset>4445</wp:posOffset>
            </wp:positionV>
            <wp:extent cx="981075" cy="735330"/>
            <wp:effectExtent l="19050" t="0" r="9525" b="0"/>
            <wp:wrapSquare wrapText="bothSides"/>
            <wp:docPr id="10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81075" cy="735330"/>
                    </a:xfrm>
                    <a:prstGeom prst="rect">
                      <a:avLst/>
                    </a:prstGeom>
                    <a:noFill/>
                    <a:ln>
                      <a:noFill/>
                    </a:ln>
                    <a:extLst/>
                  </pic:spPr>
                </pic:pic>
              </a:graphicData>
            </a:graphic>
          </wp:anchor>
        </w:drawing>
      </w:r>
      <w:r w:rsidRPr="006F22A2">
        <w:rPr>
          <w:rFonts w:eastAsia="Times New Roman" w:cs="Arial"/>
          <w:lang w:eastAsia="en-AU"/>
        </w:rPr>
        <w:t>CA’s partner</w:t>
      </w:r>
      <w:r w:rsidR="001075B1">
        <w:rPr>
          <w:rFonts w:eastAsia="Times New Roman" w:cs="Arial"/>
          <w:lang w:eastAsia="en-AU"/>
        </w:rPr>
        <w:t>,</w:t>
      </w:r>
      <w:r w:rsidRPr="006F22A2">
        <w:rPr>
          <w:rFonts w:eastAsia="Times New Roman" w:cs="Arial"/>
          <w:lang w:eastAsia="en-AU"/>
        </w:rPr>
        <w:t xml:space="preserve"> Cover-More Australia</w:t>
      </w:r>
      <w:r w:rsidR="001075B1">
        <w:rPr>
          <w:rFonts w:eastAsia="Times New Roman" w:cs="Arial"/>
          <w:lang w:eastAsia="en-AU"/>
        </w:rPr>
        <w:t>,</w:t>
      </w:r>
      <w:r w:rsidRPr="006F22A2">
        <w:rPr>
          <w:rFonts w:eastAsia="Times New Roman" w:cs="Arial"/>
          <w:lang w:eastAsia="en-AU"/>
        </w:rPr>
        <w:t xml:space="preserve"> has a comprehensive</w:t>
      </w:r>
      <w:r w:rsidRPr="007D4AD4">
        <w:rPr>
          <w:rFonts w:eastAsia="Times New Roman" w:cs="Arial"/>
          <w:lang w:eastAsia="en-AU"/>
        </w:rPr>
        <w:t xml:space="preserve"> range of </w:t>
      </w:r>
      <w:r w:rsidRPr="006F22A2">
        <w:rPr>
          <w:rFonts w:eastAsia="Times New Roman" w:cs="Arial"/>
          <w:lang w:eastAsia="en-AU"/>
        </w:rPr>
        <w:t xml:space="preserve">corporate </w:t>
      </w:r>
      <w:r w:rsidRPr="007D4AD4">
        <w:rPr>
          <w:rFonts w:eastAsia="Times New Roman" w:cs="Arial"/>
          <w:lang w:eastAsia="en-AU"/>
        </w:rPr>
        <w:t>travel insurance policies</w:t>
      </w:r>
      <w:r w:rsidR="00A512DD">
        <w:rPr>
          <w:rFonts w:eastAsia="Times New Roman" w:cs="Arial"/>
          <w:lang w:eastAsia="en-AU"/>
        </w:rPr>
        <w:t xml:space="preserve"> to meet all</w:t>
      </w:r>
      <w:r w:rsidRPr="006F22A2">
        <w:rPr>
          <w:rFonts w:eastAsia="Times New Roman" w:cs="Arial"/>
          <w:lang w:eastAsia="en-AU"/>
        </w:rPr>
        <w:t xml:space="preserve"> business needs and provides the cover that is</w:t>
      </w:r>
      <w:r w:rsidR="009B4569" w:rsidRPr="006F22A2">
        <w:rPr>
          <w:rFonts w:eastAsia="Times New Roman" w:cs="Arial"/>
          <w:lang w:eastAsia="en-AU"/>
        </w:rPr>
        <w:t xml:space="preserve"> </w:t>
      </w:r>
      <w:r w:rsidR="001075B1">
        <w:rPr>
          <w:rFonts w:eastAsia="Times New Roman" w:cs="Arial"/>
          <w:lang w:eastAsia="en-AU"/>
        </w:rPr>
        <w:t xml:space="preserve">optimal </w:t>
      </w:r>
      <w:r w:rsidR="009B4569" w:rsidRPr="006F22A2">
        <w:rPr>
          <w:rFonts w:eastAsia="Times New Roman" w:cs="Arial"/>
          <w:lang w:eastAsia="en-AU"/>
        </w:rPr>
        <w:t>for your business</w:t>
      </w:r>
      <w:r w:rsidR="001075B1">
        <w:rPr>
          <w:rFonts w:eastAsia="Times New Roman" w:cs="Arial"/>
          <w:lang w:eastAsia="en-AU"/>
        </w:rPr>
        <w:t xml:space="preserve"> </w:t>
      </w:r>
      <w:r w:rsidRPr="007D4AD4">
        <w:rPr>
          <w:rFonts w:eastAsia="Times New Roman" w:cs="Arial"/>
          <w:lang w:eastAsia="en-AU"/>
        </w:rPr>
        <w:t>and your budget.</w:t>
      </w:r>
      <w:r w:rsidR="009B4569" w:rsidRPr="006F22A2">
        <w:rPr>
          <w:rFonts w:eastAsia="Times New Roman" w:cs="Arial"/>
          <w:lang w:eastAsia="en-AU"/>
        </w:rPr>
        <w:t xml:space="preserve"> </w:t>
      </w:r>
    </w:p>
    <w:p w:rsidR="006F22A2" w:rsidRDefault="001075B1" w:rsidP="008C66D8">
      <w:pPr>
        <w:spacing w:line="240" w:lineRule="auto"/>
      </w:pPr>
      <w:r>
        <w:rPr>
          <w:rFonts w:eastAsia="Times New Roman" w:cs="Arial"/>
          <w:lang w:eastAsia="en-AU"/>
        </w:rPr>
        <w:t>Cover-More</w:t>
      </w:r>
      <w:r w:rsidR="009B4569" w:rsidRPr="006F22A2">
        <w:rPr>
          <w:rFonts w:eastAsia="Times New Roman" w:cs="Arial"/>
          <w:lang w:eastAsia="en-AU"/>
        </w:rPr>
        <w:t xml:space="preserve"> are able to tailor a solution to meet </w:t>
      </w:r>
      <w:r>
        <w:rPr>
          <w:rFonts w:eastAsia="Times New Roman" w:cs="Arial"/>
          <w:lang w:eastAsia="en-AU"/>
        </w:rPr>
        <w:t xml:space="preserve">your business </w:t>
      </w:r>
      <w:r w:rsidR="009B4569" w:rsidRPr="006F22A2">
        <w:rPr>
          <w:rFonts w:eastAsia="Times New Roman" w:cs="Arial"/>
          <w:lang w:eastAsia="en-AU"/>
        </w:rPr>
        <w:t>needs</w:t>
      </w:r>
      <w:r>
        <w:rPr>
          <w:rFonts w:eastAsia="Times New Roman" w:cs="Arial"/>
          <w:lang w:eastAsia="en-AU"/>
        </w:rPr>
        <w:t xml:space="preserve"> and offer a</w:t>
      </w:r>
      <w:r w:rsidR="009B4569" w:rsidRPr="006F22A2">
        <w:rPr>
          <w:rFonts w:eastAsia="Times New Roman" w:cs="Arial"/>
          <w:lang w:eastAsia="en-AU"/>
        </w:rPr>
        <w:t xml:space="preserve"> 24/7 emergency assistance team</w:t>
      </w:r>
      <w:r w:rsidR="00E34550">
        <w:rPr>
          <w:rFonts w:eastAsia="Times New Roman" w:cs="Arial"/>
          <w:lang w:eastAsia="en-AU"/>
        </w:rPr>
        <w:t>.</w:t>
      </w:r>
      <w:r w:rsidR="009B4569" w:rsidRPr="006F22A2">
        <w:rPr>
          <w:rFonts w:eastAsia="Times New Roman" w:cs="Arial"/>
          <w:lang w:eastAsia="en-AU"/>
        </w:rPr>
        <w:t xml:space="preserve"> </w:t>
      </w:r>
      <w:r w:rsidR="006F22A2">
        <w:br w:type="page"/>
      </w:r>
    </w:p>
    <w:p w:rsidR="007C0B49" w:rsidRPr="006F22A2" w:rsidRDefault="002615D3">
      <w:pPr>
        <w:rPr>
          <w:b/>
          <w:sz w:val="28"/>
          <w:szCs w:val="28"/>
        </w:rPr>
      </w:pPr>
      <w:r>
        <w:rPr>
          <w:b/>
          <w:noProof/>
          <w:sz w:val="28"/>
          <w:szCs w:val="28"/>
          <w:lang w:eastAsia="en-AU"/>
        </w:rPr>
        <w:lastRenderedPageBreak/>
        <w:drawing>
          <wp:inline distT="0" distB="0" distL="0" distR="0">
            <wp:extent cx="879423" cy="838200"/>
            <wp:effectExtent l="0" t="0" r="0" b="0"/>
            <wp:docPr id="35" name="Picture 35" descr="Z:\Website Photos\shutterstock_972483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Z:\Website Photos\shutterstock_97248377.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79423" cy="838200"/>
                    </a:xfrm>
                    <a:prstGeom prst="rect">
                      <a:avLst/>
                    </a:prstGeom>
                    <a:noFill/>
                    <a:ln>
                      <a:noFill/>
                    </a:ln>
                  </pic:spPr>
                </pic:pic>
              </a:graphicData>
            </a:graphic>
          </wp:inline>
        </w:drawing>
      </w:r>
      <w:r>
        <w:rPr>
          <w:b/>
          <w:sz w:val="28"/>
          <w:szCs w:val="28"/>
        </w:rPr>
        <w:t xml:space="preserve">    </w:t>
      </w:r>
      <w:r w:rsidR="006F22A2" w:rsidRPr="006F22A2">
        <w:rPr>
          <w:b/>
          <w:sz w:val="28"/>
          <w:szCs w:val="28"/>
        </w:rPr>
        <w:t>Key Person Insurance</w:t>
      </w:r>
    </w:p>
    <w:p w:rsidR="006F22A2" w:rsidRPr="003C63FA" w:rsidRDefault="00BE2DBC" w:rsidP="00A57CAB">
      <w:pPr>
        <w:spacing w:line="240" w:lineRule="auto"/>
        <w:jc w:val="both"/>
        <w:rPr>
          <w:rFonts w:cs="Arial"/>
          <w:color w:val="333333"/>
        </w:rPr>
      </w:pPr>
      <w:r>
        <w:rPr>
          <w:rFonts w:cs="Arial"/>
          <w:color w:val="333333"/>
        </w:rPr>
        <w:t xml:space="preserve">CA offers business advice and solutions for </w:t>
      </w:r>
      <w:r w:rsidR="00E34550">
        <w:rPr>
          <w:rFonts w:cs="Arial"/>
          <w:color w:val="333333"/>
        </w:rPr>
        <w:t>K</w:t>
      </w:r>
      <w:r>
        <w:rPr>
          <w:rFonts w:cs="Arial"/>
          <w:color w:val="333333"/>
        </w:rPr>
        <w:t xml:space="preserve">ey </w:t>
      </w:r>
      <w:r w:rsidR="00E34550">
        <w:rPr>
          <w:rFonts w:cs="Arial"/>
          <w:color w:val="333333"/>
        </w:rPr>
        <w:t>P</w:t>
      </w:r>
      <w:r>
        <w:rPr>
          <w:rFonts w:cs="Arial"/>
          <w:color w:val="333333"/>
        </w:rPr>
        <w:t>erson</w:t>
      </w:r>
      <w:r w:rsidR="003C63FA" w:rsidRPr="003C63FA">
        <w:rPr>
          <w:rFonts w:cs="Arial"/>
          <w:color w:val="333333"/>
        </w:rPr>
        <w:t xml:space="preserve"> insurance</w:t>
      </w:r>
      <w:r>
        <w:rPr>
          <w:rFonts w:cs="Arial"/>
          <w:color w:val="333333"/>
        </w:rPr>
        <w:t xml:space="preserve">. Often overlooked, this </w:t>
      </w:r>
      <w:r w:rsidR="003C63FA" w:rsidRPr="003C63FA">
        <w:rPr>
          <w:rFonts w:cs="Arial"/>
          <w:color w:val="333333"/>
        </w:rPr>
        <w:t>is</w:t>
      </w:r>
      <w:r>
        <w:rPr>
          <w:rFonts w:cs="Arial"/>
          <w:color w:val="333333"/>
        </w:rPr>
        <w:t xml:space="preserve"> an important financial risk mitigation</w:t>
      </w:r>
      <w:r w:rsidR="00B8585E">
        <w:rPr>
          <w:rFonts w:cs="Arial"/>
          <w:color w:val="333333"/>
        </w:rPr>
        <w:t xml:space="preserve"> tool</w:t>
      </w:r>
      <w:r>
        <w:rPr>
          <w:rFonts w:cs="Arial"/>
          <w:color w:val="333333"/>
        </w:rPr>
        <w:t xml:space="preserve"> </w:t>
      </w:r>
      <w:r w:rsidR="003C63FA" w:rsidRPr="003C63FA">
        <w:rPr>
          <w:rFonts w:cs="Arial"/>
          <w:color w:val="333333"/>
        </w:rPr>
        <w:t xml:space="preserve">during </w:t>
      </w:r>
      <w:r w:rsidR="00E34550">
        <w:rPr>
          <w:rFonts w:cs="Arial"/>
          <w:color w:val="333333"/>
        </w:rPr>
        <w:t>the</w:t>
      </w:r>
      <w:r w:rsidR="003C63FA" w:rsidRPr="003C63FA">
        <w:rPr>
          <w:rFonts w:cs="Arial"/>
          <w:color w:val="333333"/>
        </w:rPr>
        <w:t xml:space="preserve"> prolonged absence or death of a key employee.</w:t>
      </w:r>
      <w:r w:rsidR="001075B1">
        <w:rPr>
          <w:rFonts w:cs="Arial"/>
          <w:color w:val="333333"/>
        </w:rPr>
        <w:t xml:space="preserve"> </w:t>
      </w:r>
    </w:p>
    <w:p w:rsidR="003C63FA" w:rsidRPr="003C63FA" w:rsidRDefault="003C63FA" w:rsidP="00A57CAB">
      <w:pPr>
        <w:shd w:val="clear" w:color="auto" w:fill="FFFFFF"/>
        <w:spacing w:before="100" w:beforeAutospacing="1" w:after="100" w:afterAutospacing="1" w:line="240" w:lineRule="auto"/>
        <w:jc w:val="both"/>
        <w:rPr>
          <w:rFonts w:eastAsia="Times New Roman" w:cs="Arial"/>
          <w:color w:val="333333"/>
          <w:lang w:eastAsia="en-AU"/>
        </w:rPr>
      </w:pPr>
      <w:r w:rsidRPr="003C63FA">
        <w:rPr>
          <w:rFonts w:eastAsia="Times New Roman" w:cs="Arial"/>
          <w:color w:val="333333"/>
          <w:lang w:eastAsia="en-AU"/>
        </w:rPr>
        <w:t>Below are</w:t>
      </w:r>
      <w:r w:rsidR="001075B1">
        <w:rPr>
          <w:rFonts w:eastAsia="Times New Roman" w:cs="Arial"/>
          <w:color w:val="333333"/>
          <w:lang w:eastAsia="en-AU"/>
        </w:rPr>
        <w:t xml:space="preserve"> the </w:t>
      </w:r>
      <w:r w:rsidRPr="003C63FA">
        <w:rPr>
          <w:rFonts w:eastAsia="Times New Roman" w:cs="Arial"/>
          <w:color w:val="333333"/>
          <w:lang w:eastAsia="en-AU"/>
        </w:rPr>
        <w:t>categor</w:t>
      </w:r>
      <w:r w:rsidR="00BE2DBC">
        <w:rPr>
          <w:rFonts w:eastAsia="Times New Roman" w:cs="Arial"/>
          <w:color w:val="333333"/>
          <w:lang w:eastAsia="en-AU"/>
        </w:rPr>
        <w:t>ies of loss in which a Key Person</w:t>
      </w:r>
      <w:r w:rsidRPr="003C63FA">
        <w:rPr>
          <w:rFonts w:eastAsia="Times New Roman" w:cs="Arial"/>
          <w:color w:val="333333"/>
          <w:lang w:eastAsia="en-AU"/>
        </w:rPr>
        <w:t xml:space="preserve"> insurance policy</w:t>
      </w:r>
      <w:r w:rsidR="00BE2DBC">
        <w:rPr>
          <w:rFonts w:eastAsia="Times New Roman" w:cs="Arial"/>
          <w:color w:val="333333"/>
          <w:lang w:eastAsia="en-AU"/>
        </w:rPr>
        <w:t xml:space="preserve"> </w:t>
      </w:r>
      <w:r w:rsidR="00B8585E">
        <w:rPr>
          <w:rFonts w:eastAsia="Times New Roman" w:cs="Arial"/>
          <w:color w:val="333333"/>
          <w:lang w:eastAsia="en-AU"/>
        </w:rPr>
        <w:t xml:space="preserve">can provide the business </w:t>
      </w:r>
      <w:r w:rsidRPr="003C63FA">
        <w:rPr>
          <w:rFonts w:eastAsia="Times New Roman" w:cs="Arial"/>
          <w:color w:val="333333"/>
          <w:lang w:eastAsia="en-AU"/>
        </w:rPr>
        <w:t xml:space="preserve">with </w:t>
      </w:r>
      <w:r w:rsidR="00BE2DBC">
        <w:rPr>
          <w:rFonts w:eastAsia="Times New Roman" w:cs="Arial"/>
          <w:color w:val="333333"/>
          <w:lang w:eastAsia="en-AU"/>
        </w:rPr>
        <w:t>financial security</w:t>
      </w:r>
      <w:r w:rsidRPr="003C63FA">
        <w:rPr>
          <w:rFonts w:eastAsia="Times New Roman" w:cs="Arial"/>
          <w:color w:val="333333"/>
          <w:lang w:eastAsia="en-AU"/>
        </w:rPr>
        <w:t>:</w:t>
      </w:r>
    </w:p>
    <w:p w:rsidR="003C63FA" w:rsidRPr="003C63FA" w:rsidRDefault="001075B1" w:rsidP="00A57CAB">
      <w:pPr>
        <w:numPr>
          <w:ilvl w:val="0"/>
          <w:numId w:val="5"/>
        </w:numPr>
        <w:shd w:val="clear" w:color="auto" w:fill="FFFFFF"/>
        <w:spacing w:before="100" w:beforeAutospacing="1" w:after="100" w:afterAutospacing="1" w:line="240" w:lineRule="auto"/>
        <w:ind w:left="375" w:right="225"/>
        <w:jc w:val="both"/>
        <w:rPr>
          <w:rFonts w:eastAsia="Times New Roman" w:cs="Arial"/>
          <w:color w:val="333333"/>
          <w:lang w:eastAsia="en-AU"/>
        </w:rPr>
      </w:pPr>
      <w:r>
        <w:rPr>
          <w:rFonts w:eastAsia="Times New Roman" w:cs="Arial"/>
          <w:color w:val="333333"/>
          <w:lang w:eastAsia="en-AU"/>
        </w:rPr>
        <w:t>C</w:t>
      </w:r>
      <w:r w:rsidR="00BE2DBC">
        <w:rPr>
          <w:rFonts w:eastAsia="Times New Roman" w:cs="Arial"/>
          <w:color w:val="333333"/>
          <w:lang w:eastAsia="en-AU"/>
        </w:rPr>
        <w:t>over</w:t>
      </w:r>
      <w:r>
        <w:rPr>
          <w:rFonts w:eastAsia="Times New Roman" w:cs="Arial"/>
          <w:color w:val="333333"/>
          <w:lang w:eastAsia="en-AU"/>
        </w:rPr>
        <w:t>s</w:t>
      </w:r>
      <w:r w:rsidR="00BE2DBC">
        <w:rPr>
          <w:rFonts w:eastAsia="Times New Roman" w:cs="Arial"/>
          <w:color w:val="333333"/>
          <w:lang w:eastAsia="en-AU"/>
        </w:rPr>
        <w:t xml:space="preserve"> the costs of hiring</w:t>
      </w:r>
      <w:r w:rsidR="003C63FA" w:rsidRPr="003C63FA">
        <w:rPr>
          <w:rFonts w:eastAsia="Times New Roman" w:cs="Arial"/>
          <w:color w:val="333333"/>
          <w:lang w:eastAsia="en-AU"/>
        </w:rPr>
        <w:t xml:space="preserve"> temporary personnel or if necessary, for the recruitment and training of </w:t>
      </w:r>
      <w:r w:rsidR="00BE2DBC">
        <w:rPr>
          <w:rFonts w:eastAsia="Times New Roman" w:cs="Arial"/>
          <w:color w:val="333333"/>
          <w:lang w:eastAsia="en-AU"/>
        </w:rPr>
        <w:t xml:space="preserve">a </w:t>
      </w:r>
      <w:r w:rsidR="003C63FA" w:rsidRPr="003C63FA">
        <w:rPr>
          <w:rFonts w:eastAsia="Times New Roman" w:cs="Arial"/>
          <w:color w:val="333333"/>
          <w:lang w:eastAsia="en-AU"/>
        </w:rPr>
        <w:t>replacement.</w:t>
      </w:r>
    </w:p>
    <w:p w:rsidR="003C63FA" w:rsidRPr="003C63FA" w:rsidRDefault="001075B1" w:rsidP="00A57CAB">
      <w:pPr>
        <w:numPr>
          <w:ilvl w:val="0"/>
          <w:numId w:val="5"/>
        </w:numPr>
        <w:shd w:val="clear" w:color="auto" w:fill="FFFFFF"/>
        <w:spacing w:before="100" w:beforeAutospacing="1" w:after="100" w:afterAutospacing="1" w:line="240" w:lineRule="auto"/>
        <w:ind w:left="375" w:right="225"/>
        <w:jc w:val="both"/>
        <w:rPr>
          <w:rFonts w:eastAsia="Times New Roman" w:cs="Arial"/>
          <w:color w:val="333333"/>
          <w:lang w:eastAsia="en-AU"/>
        </w:rPr>
      </w:pPr>
      <w:r>
        <w:rPr>
          <w:rFonts w:eastAsia="Times New Roman" w:cs="Arial"/>
          <w:color w:val="333333"/>
          <w:lang w:eastAsia="en-AU"/>
        </w:rPr>
        <w:t>P</w:t>
      </w:r>
      <w:r w:rsidR="003C63FA" w:rsidRPr="003C63FA">
        <w:rPr>
          <w:rFonts w:eastAsia="Times New Roman" w:cs="Arial"/>
          <w:color w:val="333333"/>
          <w:lang w:eastAsia="en-AU"/>
        </w:rPr>
        <w:t xml:space="preserve">rotect your </w:t>
      </w:r>
      <w:r>
        <w:rPr>
          <w:rFonts w:eastAsia="Times New Roman" w:cs="Arial"/>
          <w:color w:val="333333"/>
          <w:lang w:eastAsia="en-AU"/>
        </w:rPr>
        <w:t>cash flow</w:t>
      </w:r>
      <w:r w:rsidR="00BE2DBC">
        <w:rPr>
          <w:rFonts w:eastAsia="Times New Roman" w:cs="Arial"/>
          <w:color w:val="333333"/>
          <w:lang w:eastAsia="en-AU"/>
        </w:rPr>
        <w:t xml:space="preserve"> and </w:t>
      </w:r>
      <w:r w:rsidR="003C63FA" w:rsidRPr="003C63FA">
        <w:rPr>
          <w:rFonts w:eastAsia="Times New Roman" w:cs="Arial"/>
          <w:color w:val="333333"/>
          <w:lang w:eastAsia="en-AU"/>
        </w:rPr>
        <w:t xml:space="preserve">profits (e.g. </w:t>
      </w:r>
      <w:r>
        <w:rPr>
          <w:rFonts w:eastAsia="Times New Roman" w:cs="Arial"/>
          <w:color w:val="333333"/>
          <w:lang w:eastAsia="en-AU"/>
        </w:rPr>
        <w:t>w</w:t>
      </w:r>
      <w:r w:rsidR="003C63FA" w:rsidRPr="003C63FA">
        <w:rPr>
          <w:rFonts w:eastAsia="Times New Roman" w:cs="Arial"/>
          <w:color w:val="333333"/>
          <w:lang w:eastAsia="en-AU"/>
        </w:rPr>
        <w:t>hen a business project involving the key person is cance</w:t>
      </w:r>
      <w:r w:rsidR="00BE2DBC">
        <w:rPr>
          <w:rFonts w:eastAsia="Times New Roman" w:cs="Arial"/>
          <w:color w:val="333333"/>
          <w:lang w:eastAsia="en-AU"/>
        </w:rPr>
        <w:t>l</w:t>
      </w:r>
      <w:r w:rsidR="003C63FA" w:rsidRPr="003C63FA">
        <w:rPr>
          <w:rFonts w:eastAsia="Times New Roman" w:cs="Arial"/>
          <w:color w:val="333333"/>
          <w:lang w:eastAsia="en-AU"/>
        </w:rPr>
        <w:t>led or when the loss of the key person amounts to lost sales and income)</w:t>
      </w:r>
      <w:r>
        <w:rPr>
          <w:rFonts w:eastAsia="Times New Roman" w:cs="Arial"/>
          <w:color w:val="333333"/>
          <w:lang w:eastAsia="en-AU"/>
        </w:rPr>
        <w:t>.</w:t>
      </w:r>
    </w:p>
    <w:p w:rsidR="003C63FA" w:rsidRPr="003C63FA" w:rsidRDefault="001075B1" w:rsidP="00A57CAB">
      <w:pPr>
        <w:numPr>
          <w:ilvl w:val="0"/>
          <w:numId w:val="5"/>
        </w:numPr>
        <w:shd w:val="clear" w:color="auto" w:fill="FFFFFF"/>
        <w:spacing w:before="100" w:beforeAutospacing="1" w:after="100" w:afterAutospacing="1" w:line="240" w:lineRule="auto"/>
        <w:ind w:left="375" w:right="225"/>
        <w:jc w:val="both"/>
        <w:rPr>
          <w:rFonts w:eastAsia="Times New Roman" w:cs="Arial"/>
          <w:color w:val="333333"/>
          <w:lang w:eastAsia="en-AU"/>
        </w:rPr>
      </w:pPr>
      <w:r>
        <w:rPr>
          <w:rFonts w:eastAsia="Times New Roman" w:cs="Arial"/>
          <w:color w:val="333333"/>
          <w:lang w:eastAsia="en-AU"/>
        </w:rPr>
        <w:t>P</w:t>
      </w:r>
      <w:r w:rsidR="00BE2DBC">
        <w:rPr>
          <w:rFonts w:eastAsia="Times New Roman" w:cs="Arial"/>
          <w:color w:val="333333"/>
          <w:lang w:eastAsia="en-AU"/>
        </w:rPr>
        <w:t>rovides</w:t>
      </w:r>
      <w:r w:rsidR="003C63FA" w:rsidRPr="003C63FA">
        <w:rPr>
          <w:rFonts w:eastAsia="Times New Roman" w:cs="Arial"/>
          <w:color w:val="333333"/>
          <w:lang w:eastAsia="en-AU"/>
        </w:rPr>
        <w:t xml:space="preserve"> cover</w:t>
      </w:r>
      <w:r w:rsidR="00BE2DBC">
        <w:rPr>
          <w:rFonts w:eastAsia="Times New Roman" w:cs="Arial"/>
          <w:color w:val="333333"/>
          <w:lang w:eastAsia="en-AU"/>
        </w:rPr>
        <w:t xml:space="preserve"> in </w:t>
      </w:r>
      <w:r w:rsidR="003C63FA" w:rsidRPr="003C63FA">
        <w:rPr>
          <w:rFonts w:eastAsia="Times New Roman" w:cs="Arial"/>
          <w:color w:val="333333"/>
          <w:lang w:eastAsia="en-AU"/>
        </w:rPr>
        <w:t>instances where</w:t>
      </w:r>
      <w:r>
        <w:rPr>
          <w:rFonts w:eastAsia="Times New Roman" w:cs="Arial"/>
          <w:color w:val="333333"/>
          <w:lang w:eastAsia="en-AU"/>
        </w:rPr>
        <w:t>by</w:t>
      </w:r>
      <w:r w:rsidR="003C63FA" w:rsidRPr="003C63FA">
        <w:rPr>
          <w:rFonts w:eastAsia="Times New Roman" w:cs="Arial"/>
          <w:color w:val="333333"/>
          <w:lang w:eastAsia="en-AU"/>
        </w:rPr>
        <w:t xml:space="preserve"> you lose a person involved in guaranteeing banking facilities or business loans.</w:t>
      </w:r>
    </w:p>
    <w:p w:rsidR="003C63FA" w:rsidRPr="00BE2DBC" w:rsidRDefault="00BE2DBC" w:rsidP="00A57CAB">
      <w:pPr>
        <w:numPr>
          <w:ilvl w:val="0"/>
          <w:numId w:val="5"/>
        </w:numPr>
        <w:shd w:val="clear" w:color="auto" w:fill="FFFFFF"/>
        <w:spacing w:before="100" w:beforeAutospacing="1" w:after="100" w:afterAutospacing="1" w:line="240" w:lineRule="auto"/>
        <w:ind w:left="375" w:right="225"/>
        <w:jc w:val="both"/>
        <w:rPr>
          <w:rFonts w:eastAsia="Times New Roman" w:cs="Arial"/>
          <w:color w:val="333333"/>
          <w:lang w:eastAsia="en-AU"/>
        </w:rPr>
      </w:pPr>
      <w:r>
        <w:rPr>
          <w:rFonts w:eastAsia="Times New Roman" w:cs="Arial"/>
          <w:color w:val="333333"/>
          <w:lang w:eastAsia="en-AU"/>
        </w:rPr>
        <w:t>Finally, p</w:t>
      </w:r>
      <w:r w:rsidR="003C63FA" w:rsidRPr="003C63FA">
        <w:rPr>
          <w:rFonts w:eastAsia="Times New Roman" w:cs="Arial"/>
          <w:color w:val="333333"/>
          <w:lang w:eastAsia="en-AU"/>
        </w:rPr>
        <w:t>artnership int</w:t>
      </w:r>
      <w:r>
        <w:rPr>
          <w:rFonts w:eastAsia="Times New Roman" w:cs="Arial"/>
          <w:color w:val="333333"/>
          <w:lang w:eastAsia="en-AU"/>
        </w:rPr>
        <w:t xml:space="preserve">erests or shareholders may </w:t>
      </w:r>
      <w:r w:rsidR="003C63FA" w:rsidRPr="003C63FA">
        <w:rPr>
          <w:rFonts w:eastAsia="Times New Roman" w:cs="Arial"/>
          <w:color w:val="333333"/>
          <w:lang w:eastAsia="en-AU"/>
        </w:rPr>
        <w:t>be protected by allow</w:t>
      </w:r>
      <w:r w:rsidR="00B8585E">
        <w:rPr>
          <w:rFonts w:eastAsia="Times New Roman" w:cs="Arial"/>
          <w:color w:val="333333"/>
          <w:lang w:eastAsia="en-AU"/>
        </w:rPr>
        <w:t>ing</w:t>
      </w:r>
      <w:r w:rsidR="003C63FA" w:rsidRPr="003C63FA">
        <w:rPr>
          <w:rFonts w:eastAsia="Times New Roman" w:cs="Arial"/>
          <w:color w:val="333333"/>
          <w:lang w:eastAsia="en-AU"/>
        </w:rPr>
        <w:t xml:space="preserve"> other existing partners or shareholders to purchase the shareholdings.</w:t>
      </w:r>
    </w:p>
    <w:p w:rsidR="00CF7011" w:rsidRDefault="00A57CAB">
      <w:pPr>
        <w:rPr>
          <w:b/>
          <w:sz w:val="28"/>
          <w:szCs w:val="28"/>
        </w:rPr>
      </w:pPr>
      <w:r>
        <w:rPr>
          <w:noProof/>
          <w:lang w:eastAsia="en-AU"/>
        </w:rPr>
        <w:drawing>
          <wp:inline distT="0" distB="0" distL="0" distR="0">
            <wp:extent cx="901474" cy="504825"/>
            <wp:effectExtent l="0" t="0" r="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06208" cy="507476"/>
                    </a:xfrm>
                    <a:prstGeom prst="rect">
                      <a:avLst/>
                    </a:prstGeom>
                    <a:noFill/>
                    <a:ln>
                      <a:noFill/>
                    </a:ln>
                    <a:extLst/>
                  </pic:spPr>
                </pic:pic>
              </a:graphicData>
            </a:graphic>
          </wp:inline>
        </w:drawing>
      </w:r>
      <w:r>
        <w:rPr>
          <w:b/>
          <w:sz w:val="28"/>
          <w:szCs w:val="28"/>
        </w:rPr>
        <w:t xml:space="preserve">    </w:t>
      </w:r>
      <w:r w:rsidR="007848E1">
        <w:rPr>
          <w:b/>
          <w:sz w:val="28"/>
          <w:szCs w:val="28"/>
        </w:rPr>
        <w:t>Asset and</w:t>
      </w:r>
      <w:r w:rsidR="006F22A2" w:rsidRPr="006F22A2">
        <w:rPr>
          <w:b/>
          <w:sz w:val="28"/>
          <w:szCs w:val="28"/>
        </w:rPr>
        <w:t xml:space="preserve"> Equipment Finance</w:t>
      </w:r>
    </w:p>
    <w:p w:rsidR="002D18ED" w:rsidRDefault="002D18ED" w:rsidP="00A57CAB">
      <w:pPr>
        <w:jc w:val="both"/>
      </w:pPr>
      <w:r w:rsidRPr="002D18ED">
        <w:t xml:space="preserve">Our </w:t>
      </w:r>
      <w:r>
        <w:t>finance partner</w:t>
      </w:r>
      <w:r w:rsidR="001075B1">
        <w:t>,</w:t>
      </w:r>
      <w:r>
        <w:t xml:space="preserve"> Asset Finance Systems</w:t>
      </w:r>
      <w:r w:rsidR="001075B1">
        <w:t xml:space="preserve"> (AFS)</w:t>
      </w:r>
      <w:r w:rsidR="00E34550">
        <w:t>,</w:t>
      </w:r>
      <w:r>
        <w:t xml:space="preserve"> provides </w:t>
      </w:r>
      <w:r w:rsidR="00F267D9">
        <w:t xml:space="preserve">both you and your employees </w:t>
      </w:r>
      <w:r>
        <w:t>specialist support in the areas of</w:t>
      </w:r>
      <w:r w:rsidR="00F267D9">
        <w:t xml:space="preserve"> motor vehicle and equipment finance and novated and general leasing.</w:t>
      </w:r>
    </w:p>
    <w:p w:rsidR="00F267D9" w:rsidRDefault="00F267D9" w:rsidP="00F267D9">
      <w:pPr>
        <w:spacing w:before="100" w:beforeAutospacing="1" w:after="100" w:afterAutospacing="1" w:line="240" w:lineRule="auto"/>
        <w:rPr>
          <w:rFonts w:eastAsia="Times New Roman" w:cs="Times New Roman"/>
          <w:lang w:val="en" w:eastAsia="en-AU"/>
        </w:rPr>
      </w:pPr>
      <w:r>
        <w:rPr>
          <w:rFonts w:eastAsia="Times New Roman" w:cs="Times New Roman"/>
          <w:lang w:val="en" w:eastAsia="en-AU"/>
        </w:rPr>
        <w:t xml:space="preserve">Dealing with employees seeking </w:t>
      </w:r>
      <w:r w:rsidRPr="00F267D9">
        <w:rPr>
          <w:rFonts w:eastAsia="Times New Roman" w:cs="Times New Roman"/>
          <w:lang w:val="en" w:eastAsia="en-AU"/>
        </w:rPr>
        <w:t xml:space="preserve">the right motor vehicle </w:t>
      </w:r>
      <w:r>
        <w:rPr>
          <w:rFonts w:eastAsia="Times New Roman" w:cs="Times New Roman"/>
          <w:lang w:val="en" w:eastAsia="en-AU"/>
        </w:rPr>
        <w:t>options</w:t>
      </w:r>
      <w:r w:rsidRPr="00F267D9">
        <w:rPr>
          <w:rFonts w:eastAsia="Times New Roman" w:cs="Times New Roman"/>
          <w:lang w:val="en" w:eastAsia="en-AU"/>
        </w:rPr>
        <w:t xml:space="preserve"> takes time. </w:t>
      </w:r>
      <w:r>
        <w:rPr>
          <w:rFonts w:eastAsia="Times New Roman" w:cs="Times New Roman"/>
          <w:lang w:val="en" w:eastAsia="en-AU"/>
        </w:rPr>
        <w:t>Explaining and g</w:t>
      </w:r>
      <w:r w:rsidRPr="00F267D9">
        <w:rPr>
          <w:rFonts w:eastAsia="Times New Roman" w:cs="Times New Roman"/>
          <w:lang w:val="en" w:eastAsia="en-AU"/>
        </w:rPr>
        <w:t>etting the right finance takes experience.</w:t>
      </w:r>
      <w:r>
        <w:rPr>
          <w:rFonts w:eastAsia="Times New Roman" w:cs="Times New Roman"/>
          <w:lang w:val="en" w:eastAsia="en-AU"/>
        </w:rPr>
        <w:t xml:space="preserve"> AFS provides an </w:t>
      </w:r>
      <w:r w:rsidRPr="00716E11">
        <w:rPr>
          <w:rFonts w:eastAsia="Times New Roman" w:cs="Times New Roman"/>
          <w:b/>
          <w:lang w:val="en" w:eastAsia="en-AU"/>
        </w:rPr>
        <w:t>end to end solution</w:t>
      </w:r>
      <w:r>
        <w:rPr>
          <w:rFonts w:eastAsia="Times New Roman" w:cs="Times New Roman"/>
          <w:lang w:val="en" w:eastAsia="en-AU"/>
        </w:rPr>
        <w:t xml:space="preserve"> f</w:t>
      </w:r>
      <w:r w:rsidRPr="00F267D9">
        <w:rPr>
          <w:rFonts w:eastAsia="Times New Roman" w:cs="Times New Roman"/>
          <w:lang w:val="en" w:eastAsia="en-AU"/>
        </w:rPr>
        <w:t>rom finding the right motor vehicle to sourcing the right motor vehicle/capital equipment fina</w:t>
      </w:r>
      <w:r w:rsidR="00716E11">
        <w:rPr>
          <w:rFonts w:eastAsia="Times New Roman" w:cs="Times New Roman"/>
          <w:lang w:val="en" w:eastAsia="en-AU"/>
        </w:rPr>
        <w:t>nce and arranging the documentation with HR and your payroll provider.</w:t>
      </w:r>
    </w:p>
    <w:p w:rsidR="00F267D9" w:rsidRPr="00F267D9" w:rsidRDefault="00F267D9" w:rsidP="00F267D9">
      <w:pPr>
        <w:spacing w:before="100" w:beforeAutospacing="1" w:after="100" w:afterAutospacing="1" w:line="240" w:lineRule="auto"/>
        <w:rPr>
          <w:rFonts w:eastAsia="Times New Roman" w:cs="Times New Roman"/>
          <w:lang w:val="en" w:eastAsia="en-AU"/>
        </w:rPr>
      </w:pPr>
      <w:r w:rsidRPr="00F267D9">
        <w:rPr>
          <w:rFonts w:eastAsia="Times New Roman" w:cs="Times New Roman"/>
          <w:lang w:val="en" w:eastAsia="en-AU"/>
        </w:rPr>
        <w:t>AFD</w:t>
      </w:r>
      <w:r>
        <w:rPr>
          <w:rFonts w:eastAsia="Times New Roman" w:cs="Times New Roman"/>
          <w:lang w:val="en" w:eastAsia="en-AU"/>
        </w:rPr>
        <w:t xml:space="preserve"> assists you</w:t>
      </w:r>
      <w:r w:rsidRPr="00F267D9">
        <w:rPr>
          <w:rFonts w:eastAsia="Times New Roman" w:cs="Times New Roman"/>
          <w:lang w:val="en" w:eastAsia="en-AU"/>
        </w:rPr>
        <w:t xml:space="preserve"> access a full suite of business related finance products, as well as </w:t>
      </w:r>
      <w:r>
        <w:rPr>
          <w:rFonts w:eastAsia="Times New Roman" w:cs="Times New Roman"/>
          <w:lang w:val="en" w:eastAsia="en-AU"/>
        </w:rPr>
        <w:t>employee</w:t>
      </w:r>
      <w:r w:rsidRPr="00F267D9">
        <w:rPr>
          <w:rFonts w:eastAsia="Times New Roman" w:cs="Times New Roman"/>
          <w:lang w:val="en" w:eastAsia="en-AU"/>
        </w:rPr>
        <w:t xml:space="preserve"> funding options for cars, boats and motor cycles. </w:t>
      </w:r>
    </w:p>
    <w:p w:rsidR="00F267D9" w:rsidRPr="00F267D9" w:rsidRDefault="00F267D9" w:rsidP="00F267D9">
      <w:pPr>
        <w:spacing w:before="100" w:beforeAutospacing="1" w:after="100" w:afterAutospacing="1" w:line="240" w:lineRule="auto"/>
        <w:rPr>
          <w:rFonts w:eastAsia="Times New Roman" w:cs="Times New Roman"/>
          <w:lang w:val="en" w:eastAsia="en-AU"/>
        </w:rPr>
      </w:pPr>
      <w:r w:rsidRPr="00F267D9">
        <w:rPr>
          <w:rFonts w:eastAsia="Times New Roman" w:cs="Times New Roman"/>
          <w:lang w:val="en" w:eastAsia="en-AU"/>
        </w:rPr>
        <w:t>AF</w:t>
      </w:r>
      <w:r>
        <w:rPr>
          <w:rFonts w:eastAsia="Times New Roman" w:cs="Times New Roman"/>
          <w:lang w:val="en" w:eastAsia="en-AU"/>
        </w:rPr>
        <w:t>S also provides employees</w:t>
      </w:r>
      <w:r w:rsidR="00716E11">
        <w:rPr>
          <w:rFonts w:eastAsia="Times New Roman" w:cs="Times New Roman"/>
          <w:lang w:val="en" w:eastAsia="en-AU"/>
        </w:rPr>
        <w:t xml:space="preserve"> </w:t>
      </w:r>
      <w:r w:rsidR="00716E11" w:rsidRPr="00716E11">
        <w:rPr>
          <w:rFonts w:eastAsia="Times New Roman" w:cs="Times New Roman"/>
          <w:b/>
          <w:lang w:val="en" w:eastAsia="en-AU"/>
        </w:rPr>
        <w:t>looking for a new car</w:t>
      </w:r>
      <w:r w:rsidRPr="00F267D9">
        <w:rPr>
          <w:rFonts w:eastAsia="Times New Roman" w:cs="Times New Roman"/>
          <w:lang w:val="en" w:eastAsia="en-AU"/>
        </w:rPr>
        <w:t xml:space="preserve"> with access to </w:t>
      </w:r>
      <w:r w:rsidRPr="00716E11">
        <w:rPr>
          <w:rFonts w:eastAsia="Times New Roman" w:cs="Times New Roman"/>
          <w:b/>
          <w:lang w:val="en" w:eastAsia="en-AU"/>
        </w:rPr>
        <w:t>Fleet Prices</w:t>
      </w:r>
      <w:r w:rsidRPr="00F267D9">
        <w:rPr>
          <w:rFonts w:eastAsia="Times New Roman" w:cs="Times New Roman"/>
          <w:lang w:val="en" w:eastAsia="en-AU"/>
        </w:rPr>
        <w:t xml:space="preserve"> across any dealer network</w:t>
      </w:r>
      <w:r>
        <w:rPr>
          <w:rFonts w:eastAsia="Times New Roman" w:cs="Times New Roman"/>
          <w:lang w:val="en" w:eastAsia="en-AU"/>
        </w:rPr>
        <w:t>. This</w:t>
      </w:r>
      <w:r w:rsidRPr="00F267D9">
        <w:rPr>
          <w:rFonts w:eastAsia="Times New Roman" w:cs="Times New Roman"/>
          <w:lang w:val="en" w:eastAsia="en-AU"/>
        </w:rPr>
        <w:t xml:space="preserve"> means they can find</w:t>
      </w:r>
      <w:r>
        <w:rPr>
          <w:rFonts w:eastAsia="Times New Roman" w:cs="Times New Roman"/>
          <w:lang w:val="en" w:eastAsia="en-AU"/>
        </w:rPr>
        <w:t xml:space="preserve"> the right car</w:t>
      </w:r>
      <w:r w:rsidRPr="00F267D9">
        <w:rPr>
          <w:rFonts w:eastAsia="Times New Roman" w:cs="Times New Roman"/>
          <w:lang w:val="en" w:eastAsia="en-AU"/>
        </w:rPr>
        <w:t xml:space="preserve"> and can negotiate a better price than is ordinarily </w:t>
      </w:r>
      <w:r w:rsidR="00716E11">
        <w:rPr>
          <w:rFonts w:eastAsia="Times New Roman" w:cs="Times New Roman"/>
          <w:lang w:val="en" w:eastAsia="en-AU"/>
        </w:rPr>
        <w:t>available to the general public, and arrange the appropriate finance.</w:t>
      </w:r>
    </w:p>
    <w:p w:rsidR="002D18ED" w:rsidRPr="00716E11" w:rsidRDefault="002D18ED" w:rsidP="00716E11">
      <w:pPr>
        <w:spacing w:before="100" w:beforeAutospacing="1" w:after="100" w:afterAutospacing="1" w:line="240" w:lineRule="auto"/>
        <w:rPr>
          <w:rFonts w:eastAsia="Times New Roman" w:cs="Times New Roman"/>
          <w:lang w:val="en" w:eastAsia="en-AU"/>
        </w:rPr>
      </w:pPr>
    </w:p>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9176"/>
      </w:tblGrid>
      <w:tr w:rsidR="002D18ED" w:rsidRPr="002D18ED" w:rsidTr="00A57CAB">
        <w:trPr>
          <w:tblCellSpacing w:w="0" w:type="dxa"/>
        </w:trPr>
        <w:tc>
          <w:tcPr>
            <w:tcW w:w="5000" w:type="pct"/>
            <w:vAlign w:val="center"/>
            <w:hideMark/>
          </w:tcPr>
          <w:p w:rsidR="00716E11" w:rsidRDefault="00716E11" w:rsidP="00A57CAB">
            <w:pPr>
              <w:spacing w:after="0" w:line="240" w:lineRule="auto"/>
              <w:jc w:val="both"/>
              <w:rPr>
                <w:rFonts w:eastAsia="Times New Roman" w:cs="Arial"/>
                <w:color w:val="000000"/>
                <w:lang w:eastAsia="en-AU"/>
              </w:rPr>
            </w:pPr>
          </w:p>
          <w:p w:rsidR="00716E11" w:rsidRDefault="00716E11" w:rsidP="00A57CAB">
            <w:pPr>
              <w:spacing w:after="0" w:line="240" w:lineRule="auto"/>
              <w:jc w:val="both"/>
              <w:rPr>
                <w:rFonts w:eastAsia="Times New Roman" w:cs="Arial"/>
                <w:color w:val="000000"/>
                <w:lang w:eastAsia="en-AU"/>
              </w:rPr>
            </w:pPr>
          </w:p>
          <w:p w:rsidR="00716E11" w:rsidRDefault="00716E11" w:rsidP="00A57CAB">
            <w:pPr>
              <w:spacing w:after="0" w:line="240" w:lineRule="auto"/>
              <w:jc w:val="both"/>
              <w:rPr>
                <w:rFonts w:eastAsia="Times New Roman" w:cs="Arial"/>
                <w:color w:val="000000"/>
                <w:lang w:eastAsia="en-AU"/>
              </w:rPr>
            </w:pPr>
          </w:p>
          <w:p w:rsidR="00716E11" w:rsidRDefault="00716E11" w:rsidP="00A57CAB">
            <w:pPr>
              <w:spacing w:after="0" w:line="240" w:lineRule="auto"/>
              <w:jc w:val="both"/>
              <w:rPr>
                <w:rFonts w:eastAsia="Times New Roman" w:cs="Arial"/>
                <w:color w:val="000000"/>
                <w:lang w:eastAsia="en-AU"/>
              </w:rPr>
            </w:pPr>
          </w:p>
          <w:p w:rsidR="00716E11" w:rsidRDefault="00716E11" w:rsidP="00A57CAB">
            <w:pPr>
              <w:spacing w:after="0" w:line="240" w:lineRule="auto"/>
              <w:jc w:val="both"/>
              <w:rPr>
                <w:rFonts w:eastAsia="Times New Roman" w:cs="Arial"/>
                <w:color w:val="000000"/>
                <w:lang w:eastAsia="en-AU"/>
              </w:rPr>
            </w:pPr>
          </w:p>
          <w:p w:rsidR="00C8481F" w:rsidRPr="002D18ED" w:rsidRDefault="00C8481F" w:rsidP="00A57CAB">
            <w:pPr>
              <w:spacing w:after="0" w:line="240" w:lineRule="auto"/>
              <w:jc w:val="both"/>
              <w:rPr>
                <w:rFonts w:eastAsia="Times New Roman" w:cs="Arial"/>
                <w:color w:val="000000"/>
                <w:lang w:eastAsia="en-AU"/>
              </w:rPr>
            </w:pPr>
          </w:p>
        </w:tc>
      </w:tr>
    </w:tbl>
    <w:p w:rsidR="00B8585E" w:rsidRDefault="00A57CAB" w:rsidP="00B8585E">
      <w:pPr>
        <w:rPr>
          <w:b/>
          <w:sz w:val="28"/>
          <w:szCs w:val="28"/>
        </w:rPr>
      </w:pPr>
      <w:r>
        <w:rPr>
          <w:noProof/>
          <w:color w:val="0000FF"/>
          <w:lang w:eastAsia="en-AU"/>
        </w:rPr>
        <w:lastRenderedPageBreak/>
        <w:drawing>
          <wp:inline distT="0" distB="0" distL="0" distR="0">
            <wp:extent cx="1028095" cy="762000"/>
            <wp:effectExtent l="0" t="0" r="635" b="0"/>
            <wp:docPr id="37" name="Picture 37" descr="http://www.cpsgeneral.com.au/images/sd_21.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psgeneral.com.au/images/sd_21.jpg">
                      <a:hlinkClick r:id="rId30"/>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28095" cy="762000"/>
                    </a:xfrm>
                    <a:prstGeom prst="rect">
                      <a:avLst/>
                    </a:prstGeom>
                    <a:noFill/>
                    <a:ln>
                      <a:noFill/>
                    </a:ln>
                  </pic:spPr>
                </pic:pic>
              </a:graphicData>
            </a:graphic>
          </wp:inline>
        </w:drawing>
      </w:r>
      <w:r w:rsidR="00C8481F">
        <w:rPr>
          <w:b/>
          <w:sz w:val="28"/>
          <w:szCs w:val="28"/>
        </w:rPr>
        <w:t xml:space="preserve">    </w:t>
      </w:r>
      <w:r w:rsidR="007848E1">
        <w:rPr>
          <w:b/>
          <w:sz w:val="28"/>
          <w:szCs w:val="28"/>
        </w:rPr>
        <w:t>General and</w:t>
      </w:r>
      <w:r w:rsidR="00B8585E">
        <w:rPr>
          <w:b/>
          <w:sz w:val="28"/>
          <w:szCs w:val="28"/>
        </w:rPr>
        <w:t xml:space="preserve"> Business Insurance</w:t>
      </w:r>
    </w:p>
    <w:p w:rsidR="002D18ED" w:rsidRDefault="00A57CAB" w:rsidP="008C66D8">
      <w:pPr>
        <w:spacing w:line="240" w:lineRule="auto"/>
        <w:jc w:val="both"/>
      </w:pPr>
      <w:r>
        <w:t>CA’s partner</w:t>
      </w:r>
      <w:r w:rsidR="00F267D9">
        <w:t xml:space="preserve">s with a number of specialist General Insurance businesses, </w:t>
      </w:r>
      <w:proofErr w:type="gramStart"/>
      <w:r w:rsidR="00F267D9">
        <w:t xml:space="preserve">so </w:t>
      </w:r>
      <w:r>
        <w:t xml:space="preserve"> is</w:t>
      </w:r>
      <w:proofErr w:type="gramEnd"/>
      <w:r>
        <w:t xml:space="preserve"> able to provide advice on a range of general insurance products t</w:t>
      </w:r>
      <w:r w:rsidR="00D72086">
        <w:t>hat can be tailored to suit all</w:t>
      </w:r>
      <w:r>
        <w:t xml:space="preserve"> business needs.</w:t>
      </w:r>
    </w:p>
    <w:p w:rsidR="00A57CAB" w:rsidRDefault="00A57CAB" w:rsidP="008C66D8">
      <w:pPr>
        <w:spacing w:line="240" w:lineRule="auto"/>
      </w:pPr>
      <w:r>
        <w:t xml:space="preserve">Not all insurance policies offer the same features and benefits. We always recommend at renewal that you should be ensuring your cover and premiums reflect any changes within the business, and also compare the features and benefits of the policy not just the price. </w:t>
      </w:r>
      <w:r>
        <w:br/>
      </w:r>
      <w:r>
        <w:br/>
      </w:r>
    </w:p>
    <w:p w:rsidR="00A57CAB" w:rsidRDefault="00A57CAB"/>
    <w:p w:rsidR="00065CDE" w:rsidRDefault="007C0B49" w:rsidP="00065CDE">
      <w:r>
        <w:rPr>
          <w:rFonts w:ascii="Verdana" w:hAnsi="Verdana"/>
          <w:b/>
          <w:bCs/>
          <w:noProof/>
          <w:color w:val="99B754"/>
          <w:lang w:eastAsia="en-AU"/>
        </w:rPr>
        <w:drawing>
          <wp:inline distT="0" distB="0" distL="0" distR="0">
            <wp:extent cx="2085975" cy="838200"/>
            <wp:effectExtent l="0" t="0" r="0" b="0"/>
            <wp:docPr id="2" name="Picture 2" descr="http://www.careersupport365.com/wp-content/uploads/2013/07/CareerSuppor365_Logo6.png">
              <a:hlinkClick xmlns:a="http://schemas.openxmlformats.org/drawingml/2006/main" r:id="rId32" tooltip="&quot;CareerSupport36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areersupport365.com/wp-content/uploads/2013/07/CareerSuppor365_Logo6.png">
                      <a:hlinkClick r:id="rId32" tooltip="&quot;CareerSupport365&quot;"/>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85975" cy="838200"/>
                    </a:xfrm>
                    <a:prstGeom prst="rect">
                      <a:avLst/>
                    </a:prstGeom>
                    <a:noFill/>
                    <a:ln>
                      <a:noFill/>
                    </a:ln>
                  </pic:spPr>
                </pic:pic>
              </a:graphicData>
            </a:graphic>
          </wp:inline>
        </w:drawing>
      </w:r>
      <w:r w:rsidR="00065CDE">
        <w:rPr>
          <w:b/>
          <w:sz w:val="28"/>
          <w:szCs w:val="28"/>
        </w:rPr>
        <w:t xml:space="preserve">       Outplacement Solutions</w:t>
      </w:r>
      <w:r w:rsidR="00065CDE" w:rsidRPr="00CE77D4">
        <w:t xml:space="preserve"> </w:t>
      </w:r>
    </w:p>
    <w:p w:rsidR="00922C0C" w:rsidRPr="00CE77D4" w:rsidRDefault="002E3EC0" w:rsidP="00A57CAB">
      <w:pPr>
        <w:spacing w:after="240" w:line="240" w:lineRule="auto"/>
        <w:jc w:val="both"/>
      </w:pPr>
      <w:r>
        <w:t>CA’s p</w:t>
      </w:r>
      <w:r w:rsidR="00922C0C" w:rsidRPr="00CE77D4">
        <w:t>artne</w:t>
      </w:r>
      <w:r w:rsidR="00D72086">
        <w:t>r, CareerSupport365</w:t>
      </w:r>
      <w:r>
        <w:t>,</w:t>
      </w:r>
      <w:r w:rsidR="00D72086">
        <w:t xml:space="preserve"> provides</w:t>
      </w:r>
      <w:r w:rsidR="00922C0C" w:rsidRPr="00CE77D4">
        <w:t xml:space="preserve"> an outplacement service shou</w:t>
      </w:r>
      <w:r w:rsidR="00D72086">
        <w:t>ld the need arise</w:t>
      </w:r>
      <w:r>
        <w:t>. Outplacement s</w:t>
      </w:r>
      <w:r w:rsidR="00922C0C" w:rsidRPr="00CE77D4">
        <w:t>ervice</w:t>
      </w:r>
      <w:r>
        <w:t>s</w:t>
      </w:r>
      <w:r w:rsidR="00922C0C" w:rsidRPr="00CE77D4">
        <w:t xml:space="preserve"> demons</w:t>
      </w:r>
      <w:r w:rsidR="00D72086">
        <w:t>trate that a business continue</w:t>
      </w:r>
      <w:r w:rsidR="00E34550">
        <w:t>s</w:t>
      </w:r>
      <w:r w:rsidR="00D72086">
        <w:t xml:space="preserve"> to care about </w:t>
      </w:r>
      <w:r w:rsidR="00E34550">
        <w:t xml:space="preserve">their </w:t>
      </w:r>
      <w:r w:rsidR="00922C0C" w:rsidRPr="00CE77D4">
        <w:t xml:space="preserve">employees </w:t>
      </w:r>
      <w:r>
        <w:t xml:space="preserve">even when </w:t>
      </w:r>
      <w:r w:rsidR="00922C0C" w:rsidRPr="00CE77D4">
        <w:t>they leave the organisation.</w:t>
      </w:r>
    </w:p>
    <w:p w:rsidR="00922C0C" w:rsidRPr="00CE77D4" w:rsidRDefault="00922C0C" w:rsidP="00A57CAB">
      <w:pPr>
        <w:spacing w:after="240" w:line="240" w:lineRule="auto"/>
        <w:jc w:val="both"/>
      </w:pPr>
      <w:r w:rsidRPr="00CE77D4">
        <w:t xml:space="preserve">CareerSupport365 </w:t>
      </w:r>
      <w:r w:rsidR="00D72086">
        <w:t>packages are structured to be</w:t>
      </w:r>
      <w:r w:rsidRPr="00CE77D4">
        <w:t xml:space="preserve"> affordable </w:t>
      </w:r>
      <w:r w:rsidR="00D72086">
        <w:t>so that all</w:t>
      </w:r>
      <w:r w:rsidRPr="00CE77D4">
        <w:t xml:space="preserve"> departing employees can be given outplacement support.</w:t>
      </w:r>
      <w:r w:rsidR="002E3EC0">
        <w:t xml:space="preserve"> </w:t>
      </w:r>
      <w:r w:rsidRPr="00CE77D4">
        <w:t>They offer 8 main course modules and the option of offering employees Career Co</w:t>
      </w:r>
      <w:r w:rsidR="00D72086">
        <w:t xml:space="preserve">aching. </w:t>
      </w:r>
    </w:p>
    <w:p w:rsidR="00922C0C" w:rsidRPr="00CE77D4" w:rsidRDefault="002E3EC0" w:rsidP="00A57CAB">
      <w:pPr>
        <w:spacing w:after="240" w:line="240" w:lineRule="auto"/>
        <w:jc w:val="both"/>
      </w:pPr>
      <w:r>
        <w:t xml:space="preserve">This </w:t>
      </w:r>
      <w:r w:rsidR="00D72086">
        <w:t>service can protect the</w:t>
      </w:r>
      <w:r w:rsidR="00922C0C" w:rsidRPr="00CE77D4">
        <w:t xml:space="preserve"> employer brand and reputation and </w:t>
      </w:r>
      <w:r>
        <w:t xml:space="preserve">enhance goodwill. </w:t>
      </w:r>
    </w:p>
    <w:p w:rsidR="00DA54AB" w:rsidRPr="00CE77D4" w:rsidRDefault="007A4624" w:rsidP="00922C0C">
      <w:pPr>
        <w:spacing w:after="240" w:line="240" w:lineRule="auto"/>
        <w:rPr>
          <w:b/>
        </w:rPr>
      </w:pPr>
      <w:r>
        <w:rPr>
          <w:b/>
        </w:rPr>
        <w:t>*</w:t>
      </w:r>
      <w:r w:rsidR="00ED3245">
        <w:rPr>
          <w:b/>
        </w:rPr>
        <w:t>Specific Redundancy Financial</w:t>
      </w:r>
      <w:r w:rsidR="00DA54AB" w:rsidRPr="00CE77D4">
        <w:rPr>
          <w:b/>
        </w:rPr>
        <w:t xml:space="preserve"> Advice:</w:t>
      </w:r>
    </w:p>
    <w:p w:rsidR="00DA54AB" w:rsidRDefault="00DA54AB" w:rsidP="00A57CAB">
      <w:pPr>
        <w:spacing w:after="240" w:line="240" w:lineRule="auto"/>
        <w:jc w:val="both"/>
      </w:pPr>
      <w:r w:rsidRPr="00CE77D4">
        <w:t xml:space="preserve">It is also important that the individual/s seek advice prior to leaving the </w:t>
      </w:r>
      <w:r w:rsidR="00C86A47" w:rsidRPr="00CE77D4">
        <w:t xml:space="preserve">company as many </w:t>
      </w:r>
      <w:r w:rsidR="002E3EC0">
        <w:t>aspects</w:t>
      </w:r>
      <w:r w:rsidR="00C86A47" w:rsidRPr="00CE77D4">
        <w:t xml:space="preserve"> of their financ</w:t>
      </w:r>
      <w:r w:rsidR="006F22A2">
        <w:t>ial situation could be affected.</w:t>
      </w:r>
    </w:p>
    <w:p w:rsidR="007A4624" w:rsidRDefault="007A4624" w:rsidP="00A57CAB">
      <w:pPr>
        <w:spacing w:after="240" w:line="240" w:lineRule="auto"/>
        <w:jc w:val="both"/>
      </w:pPr>
    </w:p>
    <w:p w:rsidR="007A4624" w:rsidRDefault="007A4624" w:rsidP="00A57CAB">
      <w:pPr>
        <w:spacing w:after="240" w:line="240" w:lineRule="auto"/>
        <w:jc w:val="both"/>
      </w:pPr>
      <w:bookmarkStart w:id="0" w:name="_GoBack"/>
      <w:r w:rsidRPr="007A4624">
        <w:rPr>
          <w:noProof/>
          <w:lang w:eastAsia="en-AU"/>
        </w:rPr>
        <w:drawing>
          <wp:anchor distT="0" distB="0" distL="114300" distR="114300" simplePos="0" relativeHeight="251724800" behindDoc="0" locked="0" layoutInCell="1" allowOverlap="1">
            <wp:simplePos x="0" y="0"/>
            <wp:positionH relativeFrom="column">
              <wp:posOffset>0</wp:posOffset>
            </wp:positionH>
            <wp:positionV relativeFrom="paragraph">
              <wp:posOffset>63500</wp:posOffset>
            </wp:positionV>
            <wp:extent cx="990600" cy="795536"/>
            <wp:effectExtent l="0" t="0" r="0" b="0"/>
            <wp:wrapNone/>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96933" cy="800622"/>
                    </a:xfrm>
                    <a:prstGeom prst="rect">
                      <a:avLst/>
                    </a:prstGeom>
                    <a:noFill/>
                    <a:ln>
                      <a:noFill/>
                    </a:ln>
                    <a:extLst/>
                  </pic:spPr>
                </pic:pic>
              </a:graphicData>
            </a:graphic>
          </wp:anchor>
        </w:drawing>
      </w:r>
      <w:bookmarkEnd w:id="0"/>
    </w:p>
    <w:p w:rsidR="007A4624" w:rsidRPr="00CE77D4" w:rsidRDefault="007A4624" w:rsidP="00A57CAB">
      <w:pPr>
        <w:spacing w:after="240" w:line="240" w:lineRule="auto"/>
        <w:jc w:val="both"/>
      </w:pPr>
    </w:p>
    <w:p w:rsidR="007A4624" w:rsidRDefault="007A4624" w:rsidP="007A4624">
      <w:pPr>
        <w:ind w:left="1440" w:firstLine="720"/>
      </w:pPr>
      <w:r>
        <w:rPr>
          <w:b/>
          <w:sz w:val="28"/>
          <w:szCs w:val="28"/>
        </w:rPr>
        <w:t>Professional Contractor Network</w:t>
      </w:r>
    </w:p>
    <w:p w:rsidR="007A4624" w:rsidRPr="00CE77D4" w:rsidRDefault="007A4624" w:rsidP="007A4624">
      <w:pPr>
        <w:spacing w:after="240" w:line="240" w:lineRule="auto"/>
        <w:jc w:val="both"/>
      </w:pPr>
      <w:r>
        <w:t>CA’s p</w:t>
      </w:r>
      <w:r w:rsidRPr="00CE77D4">
        <w:t>artne</w:t>
      </w:r>
      <w:r>
        <w:t>r, Edge+, provides</w:t>
      </w:r>
      <w:r w:rsidRPr="00CE77D4">
        <w:t xml:space="preserve"> </w:t>
      </w:r>
      <w:r>
        <w:t xml:space="preserve">a unique service should you require </w:t>
      </w:r>
      <w:r w:rsidRPr="00716E11">
        <w:rPr>
          <w:b/>
        </w:rPr>
        <w:t>consultant support within your business</w:t>
      </w:r>
      <w:r>
        <w:t xml:space="preserve"> in the areas of Project Management, Business Analyst, Project co-ordinator, Change Manager, Test Lead, PMO or Program Director.</w:t>
      </w:r>
    </w:p>
    <w:p w:rsidR="007A4624" w:rsidRDefault="007A4624">
      <w:pPr>
        <w:rPr>
          <w:rFonts w:ascii="Arial" w:eastAsia="Times New Roman" w:hAnsi="Arial" w:cs="Arial"/>
          <w:noProof/>
          <w:color w:val="FF6600"/>
          <w:sz w:val="20"/>
          <w:szCs w:val="24"/>
          <w:lang w:eastAsia="en-AU"/>
        </w:rPr>
      </w:pPr>
      <w:r>
        <w:t>Edge+ differs in that it is a membership program and not a recruitment service.  All fees to Edge+ are covered by the members and not the employer.</w:t>
      </w:r>
    </w:p>
    <w:p w:rsidR="007A4624" w:rsidRDefault="007A4624">
      <w:pPr>
        <w:rPr>
          <w:rFonts w:ascii="Arial" w:eastAsia="Times New Roman" w:hAnsi="Arial" w:cs="Arial"/>
          <w:noProof/>
          <w:color w:val="FF6600"/>
          <w:sz w:val="20"/>
          <w:szCs w:val="24"/>
          <w:lang w:eastAsia="en-AU"/>
        </w:rPr>
      </w:pPr>
    </w:p>
    <w:p w:rsidR="00466BC6" w:rsidRDefault="00466BC6">
      <w:r>
        <w:rPr>
          <w:rFonts w:ascii="Arial" w:eastAsia="Times New Roman" w:hAnsi="Arial" w:cs="Arial"/>
          <w:noProof/>
          <w:color w:val="FF6600"/>
          <w:sz w:val="20"/>
          <w:szCs w:val="24"/>
          <w:lang w:eastAsia="en-AU"/>
        </w:rPr>
        <w:lastRenderedPageBreak/>
        <w:drawing>
          <wp:anchor distT="0" distB="0" distL="114300" distR="114300" simplePos="0" relativeHeight="251711488" behindDoc="0" locked="0" layoutInCell="1" allowOverlap="1">
            <wp:simplePos x="0" y="0"/>
            <wp:positionH relativeFrom="column">
              <wp:posOffset>1866900</wp:posOffset>
            </wp:positionH>
            <wp:positionV relativeFrom="paragraph">
              <wp:posOffset>89535</wp:posOffset>
            </wp:positionV>
            <wp:extent cx="1496060" cy="1371600"/>
            <wp:effectExtent l="19050" t="0" r="8890" b="0"/>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6060" cy="1371600"/>
                    </a:xfrm>
                    <a:prstGeom prst="rect">
                      <a:avLst/>
                    </a:prstGeom>
                    <a:noFill/>
                  </pic:spPr>
                </pic:pic>
              </a:graphicData>
            </a:graphic>
          </wp:anchor>
        </w:drawing>
      </w:r>
    </w:p>
    <w:p w:rsidR="00466BC6" w:rsidRDefault="00466BC6"/>
    <w:p w:rsidR="00466BC6" w:rsidRDefault="00466BC6"/>
    <w:p w:rsidR="00466BC6" w:rsidRDefault="00466BC6"/>
    <w:p w:rsidR="00466BC6" w:rsidRDefault="00466BC6"/>
    <w:p w:rsidR="00466BC6" w:rsidRDefault="00466BC6"/>
    <w:p w:rsidR="00466BC6" w:rsidRDefault="00466BC6"/>
    <w:p w:rsidR="00466BC6" w:rsidRDefault="00466BC6" w:rsidP="00466BC6">
      <w:pPr>
        <w:jc w:val="center"/>
        <w:rPr>
          <w:rFonts w:eastAsia="Times New Roman" w:cs="Arial"/>
          <w:b/>
          <w:sz w:val="56"/>
          <w:szCs w:val="56"/>
        </w:rPr>
      </w:pPr>
      <w:r>
        <w:rPr>
          <w:rFonts w:eastAsia="Times New Roman" w:cs="Arial"/>
          <w:b/>
          <w:sz w:val="56"/>
          <w:szCs w:val="56"/>
        </w:rPr>
        <w:t>Employee Benefits Program</w:t>
      </w:r>
    </w:p>
    <w:p w:rsidR="00A52545" w:rsidRDefault="00A52545" w:rsidP="00466BC6">
      <w:pPr>
        <w:jc w:val="center"/>
        <w:rPr>
          <w:rFonts w:eastAsia="Times New Roman" w:cs="Arial"/>
          <w:b/>
          <w:sz w:val="56"/>
          <w:szCs w:val="56"/>
        </w:rPr>
      </w:pPr>
    </w:p>
    <w:p w:rsidR="00164B39" w:rsidRDefault="00A52545" w:rsidP="00164B39">
      <w:pPr>
        <w:jc w:val="center"/>
        <w:rPr>
          <w:b/>
          <w:color w:val="F79646" w:themeColor="accent6"/>
          <w:sz w:val="28"/>
          <w:szCs w:val="28"/>
        </w:rPr>
        <w:sectPr w:rsidR="00164B39" w:rsidSect="007C6713">
          <w:headerReference w:type="default" r:id="rId35"/>
          <w:pgSz w:w="11906" w:h="16838"/>
          <w:pgMar w:top="1134" w:right="1440" w:bottom="1134" w:left="1440" w:header="709" w:footer="709" w:gutter="0"/>
          <w:pgNumType w:start="1"/>
          <w:cols w:space="708"/>
          <w:docGrid w:linePitch="360"/>
        </w:sectPr>
      </w:pPr>
      <w:r>
        <w:rPr>
          <w:rFonts w:eastAsia="Times New Roman" w:cs="Arial"/>
          <w:b/>
          <w:noProof/>
          <w:sz w:val="56"/>
          <w:szCs w:val="56"/>
          <w:lang w:eastAsia="en-AU"/>
        </w:rPr>
        <w:drawing>
          <wp:inline distT="0" distB="0" distL="0" distR="0">
            <wp:extent cx="3048000" cy="2028825"/>
            <wp:effectExtent l="0" t="0" r="0" b="9525"/>
            <wp:docPr id="40" name="Picture 40" descr="Z:\Website Photos\shutterstock_91046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Z:\Website Photos\shutterstock_91046510.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A50F97" w:rsidRPr="00553FA1" w:rsidRDefault="00A50F97" w:rsidP="00336CB1">
      <w:pPr>
        <w:rPr>
          <w:b/>
          <w:sz w:val="28"/>
          <w:szCs w:val="28"/>
        </w:rPr>
      </w:pPr>
      <w:r w:rsidRPr="00A50F97">
        <w:rPr>
          <w:b/>
          <w:color w:val="F79646" w:themeColor="accent6"/>
          <w:sz w:val="28"/>
          <w:szCs w:val="28"/>
        </w:rPr>
        <w:lastRenderedPageBreak/>
        <w:t>CORE:</w:t>
      </w:r>
      <w:r w:rsidRPr="00A50F97">
        <w:rPr>
          <w:color w:val="F79646" w:themeColor="accent6"/>
        </w:rPr>
        <w:t xml:space="preserve">  </w:t>
      </w:r>
      <w:r>
        <w:rPr>
          <w:b/>
          <w:sz w:val="28"/>
          <w:szCs w:val="28"/>
        </w:rPr>
        <w:t>Superannuation Advice Services</w:t>
      </w:r>
    </w:p>
    <w:p w:rsidR="00A50F97" w:rsidRDefault="00A50F97" w:rsidP="00A94D8B">
      <w:pPr>
        <w:spacing w:after="150" w:line="240" w:lineRule="auto"/>
        <w:jc w:val="both"/>
      </w:pPr>
      <w:r>
        <w:t>As part of our initial engagement</w:t>
      </w:r>
      <w:r w:rsidR="004D74E2">
        <w:t>,</w:t>
      </w:r>
      <w:r>
        <w:t xml:space="preserve"> we encourage all members of the </w:t>
      </w:r>
      <w:r w:rsidR="00BB1CB4">
        <w:t>s</w:t>
      </w:r>
      <w:r>
        <w:t xml:space="preserve">uperannuation </w:t>
      </w:r>
      <w:r w:rsidR="00BB1CB4">
        <w:t>p</w:t>
      </w:r>
      <w:r>
        <w:t>lan to make more informed and active choices in re</w:t>
      </w:r>
      <w:r w:rsidR="00BB1CB4">
        <w:t xml:space="preserve">gards to their </w:t>
      </w:r>
      <w:r>
        <w:t xml:space="preserve">investment asset allocation and portfolio selection. </w:t>
      </w:r>
      <w:r w:rsidR="00C74866">
        <w:t>E</w:t>
      </w:r>
      <w:r w:rsidR="00BB1CB4">
        <w:t xml:space="preserve">ncouraging employees to become </w:t>
      </w:r>
      <w:r>
        <w:t>engaged in all aspects of their superannuation will lead to a secure financial future and fulfilling retirement.</w:t>
      </w:r>
    </w:p>
    <w:p w:rsidR="00A50F97" w:rsidRDefault="00D72086" w:rsidP="00A94D8B">
      <w:pPr>
        <w:spacing w:after="150" w:line="240" w:lineRule="auto"/>
        <w:jc w:val="both"/>
      </w:pPr>
      <w:r>
        <w:t xml:space="preserve">In working with </w:t>
      </w:r>
      <w:r w:rsidR="00A50F97">
        <w:t xml:space="preserve">employees, we always consider investment decisions carefully. Before we make any </w:t>
      </w:r>
      <w:r w:rsidR="00C74866">
        <w:t xml:space="preserve">recommendations regarding </w:t>
      </w:r>
      <w:r w:rsidR="00A50F97">
        <w:t>a superannuation investment portfolio, we consider:</w:t>
      </w:r>
    </w:p>
    <w:p w:rsidR="008D2FD9" w:rsidRDefault="008D2FD9" w:rsidP="00A50F97">
      <w:pPr>
        <w:spacing w:after="150" w:line="240" w:lineRule="auto"/>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866"/>
      </w:tblGrid>
      <w:tr w:rsidR="00B8585E" w:rsidTr="00D33AB9">
        <w:trPr>
          <w:trHeight w:val="874"/>
        </w:trPr>
        <w:tc>
          <w:tcPr>
            <w:tcW w:w="2268" w:type="dxa"/>
          </w:tcPr>
          <w:p w:rsidR="00B8585E" w:rsidRDefault="008D2FD9" w:rsidP="007C5E10">
            <w:pPr>
              <w:spacing w:before="240" w:line="276" w:lineRule="auto"/>
            </w:pPr>
            <w:r>
              <w:rPr>
                <w:noProof/>
                <w:lang w:eastAsia="en-AU"/>
              </w:rPr>
              <w:drawing>
                <wp:inline distT="0" distB="0" distL="0" distR="0">
                  <wp:extent cx="825714" cy="771525"/>
                  <wp:effectExtent l="0" t="0" r="0" b="0"/>
                  <wp:docPr id="24" name="Picture 24" descr="Z:\Website Photos\shutterstock_73460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Z:\Website Photos\shutterstock_73460896.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828900" cy="774502"/>
                          </a:xfrm>
                          <a:prstGeom prst="rect">
                            <a:avLst/>
                          </a:prstGeom>
                          <a:noFill/>
                          <a:ln>
                            <a:noFill/>
                          </a:ln>
                        </pic:spPr>
                      </pic:pic>
                    </a:graphicData>
                  </a:graphic>
                </wp:inline>
              </w:drawing>
            </w:r>
          </w:p>
        </w:tc>
        <w:tc>
          <w:tcPr>
            <w:tcW w:w="6866" w:type="dxa"/>
          </w:tcPr>
          <w:p w:rsidR="007C5E10" w:rsidRDefault="007C5E10" w:rsidP="008D2FD9">
            <w:pPr>
              <w:spacing w:before="240"/>
            </w:pPr>
          </w:p>
          <w:p w:rsidR="00B8585E" w:rsidRDefault="008D2FD9" w:rsidP="008D2FD9">
            <w:pPr>
              <w:spacing w:before="240"/>
            </w:pPr>
            <w:r>
              <w:t>When would they like</w:t>
            </w:r>
            <w:r w:rsidR="00B8585E">
              <w:t xml:space="preserve"> to retire?</w:t>
            </w:r>
            <w:r>
              <w:t xml:space="preserve"> </w:t>
            </w:r>
          </w:p>
        </w:tc>
      </w:tr>
      <w:tr w:rsidR="00B8585E" w:rsidTr="00D33AB9">
        <w:tc>
          <w:tcPr>
            <w:tcW w:w="2268" w:type="dxa"/>
          </w:tcPr>
          <w:p w:rsidR="00B8585E" w:rsidRDefault="008D2FD9" w:rsidP="007C5E10">
            <w:pPr>
              <w:spacing w:before="240" w:line="276" w:lineRule="auto"/>
            </w:pPr>
            <w:r>
              <w:rPr>
                <w:noProof/>
                <w:lang w:eastAsia="en-AU"/>
              </w:rPr>
              <w:drawing>
                <wp:inline distT="0" distB="0" distL="0" distR="0">
                  <wp:extent cx="1059077" cy="647700"/>
                  <wp:effectExtent l="0" t="0" r="8255" b="0"/>
                  <wp:docPr id="23" name="Picture 23" descr="Z:\Website Photos\shutterstock_57162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Z:\Website Photos\shutterstock_57162139.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62979" cy="650086"/>
                          </a:xfrm>
                          <a:prstGeom prst="rect">
                            <a:avLst/>
                          </a:prstGeom>
                          <a:noFill/>
                          <a:ln>
                            <a:noFill/>
                          </a:ln>
                        </pic:spPr>
                      </pic:pic>
                    </a:graphicData>
                  </a:graphic>
                </wp:inline>
              </w:drawing>
            </w:r>
          </w:p>
        </w:tc>
        <w:tc>
          <w:tcPr>
            <w:tcW w:w="6866" w:type="dxa"/>
          </w:tcPr>
          <w:p w:rsidR="007C5E10" w:rsidRDefault="007C5E10" w:rsidP="008D2FD9">
            <w:pPr>
              <w:spacing w:before="240"/>
            </w:pPr>
          </w:p>
          <w:p w:rsidR="00B8585E" w:rsidRDefault="00B8585E" w:rsidP="008D2FD9">
            <w:pPr>
              <w:spacing w:before="240"/>
            </w:pPr>
            <w:r>
              <w:t>How much money will be needed in retirement?</w:t>
            </w:r>
          </w:p>
          <w:p w:rsidR="00B8585E" w:rsidRDefault="00B8585E" w:rsidP="008D2FD9">
            <w:pPr>
              <w:spacing w:before="240"/>
            </w:pPr>
          </w:p>
        </w:tc>
      </w:tr>
      <w:tr w:rsidR="00B8585E" w:rsidTr="00D33AB9">
        <w:tc>
          <w:tcPr>
            <w:tcW w:w="2268" w:type="dxa"/>
          </w:tcPr>
          <w:p w:rsidR="00B8585E" w:rsidRDefault="00B8585E" w:rsidP="007C5E10">
            <w:pPr>
              <w:spacing w:before="240" w:line="276" w:lineRule="auto"/>
            </w:pPr>
            <w:r>
              <w:rPr>
                <w:noProof/>
                <w:lang w:eastAsia="en-AU"/>
              </w:rPr>
              <w:drawing>
                <wp:inline distT="0" distB="0" distL="0" distR="0">
                  <wp:extent cx="1015999" cy="904875"/>
                  <wp:effectExtent l="0" t="0" r="0" b="0"/>
                  <wp:docPr id="4" name="Picture 4" descr="Z:\Website Photos\shutterstock_9813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Website Photos\shutterstock_98130041.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17984" cy="906643"/>
                          </a:xfrm>
                          <a:prstGeom prst="rect">
                            <a:avLst/>
                          </a:prstGeom>
                          <a:noFill/>
                          <a:ln>
                            <a:noFill/>
                          </a:ln>
                        </pic:spPr>
                      </pic:pic>
                    </a:graphicData>
                  </a:graphic>
                </wp:inline>
              </w:drawing>
            </w:r>
          </w:p>
        </w:tc>
        <w:tc>
          <w:tcPr>
            <w:tcW w:w="6866" w:type="dxa"/>
          </w:tcPr>
          <w:p w:rsidR="007C5E10" w:rsidRDefault="007C5E10" w:rsidP="008D2FD9">
            <w:pPr>
              <w:spacing w:before="240"/>
            </w:pPr>
          </w:p>
          <w:p w:rsidR="00B8585E" w:rsidRDefault="00B8585E" w:rsidP="008D2FD9">
            <w:pPr>
              <w:spacing w:before="240"/>
            </w:pPr>
            <w:r>
              <w:t>What is their attitude towards risk?</w:t>
            </w:r>
          </w:p>
          <w:p w:rsidR="00B8585E" w:rsidRDefault="00B8585E" w:rsidP="008D2FD9">
            <w:pPr>
              <w:spacing w:before="240"/>
            </w:pPr>
          </w:p>
        </w:tc>
      </w:tr>
      <w:tr w:rsidR="00B8585E" w:rsidTr="00D33AB9">
        <w:tc>
          <w:tcPr>
            <w:tcW w:w="2268" w:type="dxa"/>
          </w:tcPr>
          <w:p w:rsidR="00B8585E" w:rsidRDefault="00B8585E" w:rsidP="007C5E10">
            <w:pPr>
              <w:spacing w:before="240" w:line="276" w:lineRule="auto"/>
            </w:pPr>
            <w:r>
              <w:rPr>
                <w:noProof/>
                <w:lang w:eastAsia="en-AU"/>
              </w:rPr>
              <w:drawing>
                <wp:inline distT="0" distB="0" distL="0" distR="0">
                  <wp:extent cx="1039629" cy="838200"/>
                  <wp:effectExtent l="0" t="0" r="8255" b="0"/>
                  <wp:docPr id="6" name="Picture 6" descr="Z:\Website Photos\shutterstock_79913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Website Photos\shutterstock_79913890.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42980" cy="840902"/>
                          </a:xfrm>
                          <a:prstGeom prst="rect">
                            <a:avLst/>
                          </a:prstGeom>
                          <a:noFill/>
                          <a:ln>
                            <a:noFill/>
                          </a:ln>
                        </pic:spPr>
                      </pic:pic>
                    </a:graphicData>
                  </a:graphic>
                </wp:inline>
              </w:drawing>
            </w:r>
          </w:p>
        </w:tc>
        <w:tc>
          <w:tcPr>
            <w:tcW w:w="6866" w:type="dxa"/>
          </w:tcPr>
          <w:p w:rsidR="007C5E10" w:rsidRDefault="007C5E10" w:rsidP="008D2FD9">
            <w:pPr>
              <w:spacing w:before="240"/>
            </w:pPr>
          </w:p>
          <w:p w:rsidR="00B8585E" w:rsidRDefault="00EE41E5" w:rsidP="008D2FD9">
            <w:pPr>
              <w:spacing w:before="240"/>
            </w:pPr>
            <w:r>
              <w:t xml:space="preserve">The </w:t>
            </w:r>
            <w:r w:rsidR="00D473ED">
              <w:t xml:space="preserve">investment returns </w:t>
            </w:r>
            <w:r w:rsidR="00B8585E">
              <w:t xml:space="preserve">required </w:t>
            </w:r>
            <w:proofErr w:type="gramStart"/>
            <w:r w:rsidR="00B8585E">
              <w:t>to achieve</w:t>
            </w:r>
            <w:proofErr w:type="gramEnd"/>
            <w:r w:rsidR="00B8585E">
              <w:t xml:space="preserve"> their individual goals?</w:t>
            </w:r>
          </w:p>
          <w:p w:rsidR="00B8585E" w:rsidRDefault="00B8585E" w:rsidP="008D2FD9">
            <w:pPr>
              <w:spacing w:before="240"/>
            </w:pPr>
          </w:p>
        </w:tc>
      </w:tr>
      <w:tr w:rsidR="00B8585E" w:rsidTr="00D33AB9">
        <w:tc>
          <w:tcPr>
            <w:tcW w:w="2268" w:type="dxa"/>
          </w:tcPr>
          <w:p w:rsidR="00B8585E" w:rsidRDefault="008D2FD9" w:rsidP="007C5E10">
            <w:pPr>
              <w:spacing w:before="240" w:line="276" w:lineRule="auto"/>
            </w:pPr>
            <w:r>
              <w:rPr>
                <w:noProof/>
                <w:lang w:eastAsia="en-AU"/>
              </w:rPr>
              <w:drawing>
                <wp:inline distT="0" distB="0" distL="0" distR="0">
                  <wp:extent cx="1052102" cy="647700"/>
                  <wp:effectExtent l="0" t="0" r="0" b="0"/>
                  <wp:docPr id="25" name="Picture 25" descr="Z:\Website Photos\shutterstock_84706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Z:\Website Photos\shutterstock_8470611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55121" cy="649559"/>
                          </a:xfrm>
                          <a:prstGeom prst="rect">
                            <a:avLst/>
                          </a:prstGeom>
                          <a:noFill/>
                          <a:ln>
                            <a:noFill/>
                          </a:ln>
                        </pic:spPr>
                      </pic:pic>
                    </a:graphicData>
                  </a:graphic>
                </wp:inline>
              </w:drawing>
            </w:r>
          </w:p>
        </w:tc>
        <w:tc>
          <w:tcPr>
            <w:tcW w:w="6866" w:type="dxa"/>
          </w:tcPr>
          <w:p w:rsidR="007C5E10" w:rsidRDefault="007C5E10" w:rsidP="008D2FD9">
            <w:pPr>
              <w:spacing w:before="240"/>
            </w:pPr>
          </w:p>
          <w:p w:rsidR="00B8585E" w:rsidRDefault="00B8585E" w:rsidP="008D2FD9">
            <w:pPr>
              <w:spacing w:before="240"/>
            </w:pPr>
            <w:r>
              <w:t>The underlying investment portfolio to match their risk profile and goals.</w:t>
            </w:r>
          </w:p>
          <w:p w:rsidR="00B8585E" w:rsidRDefault="00B8585E" w:rsidP="008D2FD9">
            <w:pPr>
              <w:spacing w:before="240"/>
              <w:ind w:left="1440" w:firstLine="720"/>
            </w:pPr>
          </w:p>
        </w:tc>
      </w:tr>
    </w:tbl>
    <w:p w:rsidR="00A50F97" w:rsidRDefault="00B8585E" w:rsidP="00D473ED">
      <w:pPr>
        <w:spacing w:after="150" w:line="240" w:lineRule="auto"/>
      </w:pPr>
      <w:r>
        <w:tab/>
      </w:r>
    </w:p>
    <w:p w:rsidR="00A50F97" w:rsidRDefault="00A50F97" w:rsidP="00A94D8B">
      <w:pPr>
        <w:spacing w:after="150" w:line="240" w:lineRule="auto"/>
        <w:jc w:val="both"/>
      </w:pPr>
      <w:r>
        <w:t>Once the advice has been provided, agreed upon and actioned we review and monitor the underlying portfolio, to ensure that it remains relevant and is performing to our expectations.  We meet regularly with each member to discuss their portfolio and make any changes as required.</w:t>
      </w:r>
    </w:p>
    <w:p w:rsidR="00C97112" w:rsidRDefault="00C97112">
      <w:pPr>
        <w:rPr>
          <w:b/>
          <w:sz w:val="28"/>
          <w:szCs w:val="28"/>
        </w:rPr>
      </w:pPr>
      <w:r>
        <w:rPr>
          <w:b/>
          <w:sz w:val="28"/>
          <w:szCs w:val="28"/>
        </w:rPr>
        <w:br w:type="page"/>
      </w:r>
    </w:p>
    <w:p w:rsidR="00A50F97" w:rsidRDefault="00A50F97">
      <w:pPr>
        <w:rPr>
          <w:b/>
          <w:sz w:val="28"/>
          <w:szCs w:val="28"/>
        </w:rPr>
      </w:pPr>
      <w:r w:rsidRPr="00A50F97">
        <w:rPr>
          <w:b/>
          <w:color w:val="F79646" w:themeColor="accent6"/>
          <w:sz w:val="28"/>
          <w:szCs w:val="28"/>
        </w:rPr>
        <w:lastRenderedPageBreak/>
        <w:t xml:space="preserve">CORE:  </w:t>
      </w:r>
      <w:r>
        <w:rPr>
          <w:b/>
          <w:sz w:val="28"/>
          <w:szCs w:val="28"/>
        </w:rPr>
        <w:t>Insurance Advice Services</w:t>
      </w:r>
    </w:p>
    <w:p w:rsidR="00C97112" w:rsidRDefault="00C97112" w:rsidP="00C97112">
      <w:pPr>
        <w:spacing w:after="150" w:line="240" w:lineRule="auto"/>
      </w:pPr>
      <w:r>
        <w:t>As part of our initial engagement</w:t>
      </w:r>
      <w:r w:rsidR="004D74E2">
        <w:t>,</w:t>
      </w:r>
      <w:r>
        <w:t xml:space="preserve"> we </w:t>
      </w:r>
      <w:r w:rsidR="00401175">
        <w:t xml:space="preserve">ensure that all members who have automatic insurance cover within the superannuation plan review their levels of cover.  It’s important that the cover is </w:t>
      </w:r>
      <w:r w:rsidR="004D74E2">
        <w:t xml:space="preserve">at tan appropriate level </w:t>
      </w:r>
      <w:r w:rsidR="00401175">
        <w:t>for their individual needs</w:t>
      </w:r>
    </w:p>
    <w:p w:rsidR="00C97112" w:rsidRDefault="00C97112" w:rsidP="00C97112">
      <w:pPr>
        <w:spacing w:after="150" w:line="240" w:lineRule="auto"/>
      </w:pPr>
      <w:r>
        <w:t xml:space="preserve">In working with your employees, we always consider these </w:t>
      </w:r>
      <w:r w:rsidR="00401175">
        <w:t>particular issues carefully b</w:t>
      </w:r>
      <w:r>
        <w:t xml:space="preserve">efore we make any </w:t>
      </w:r>
      <w:r w:rsidR="00401175">
        <w:t>recommendations or amendments to their insurance cover</w:t>
      </w:r>
      <w:r>
        <w:t>:</w:t>
      </w:r>
    </w:p>
    <w:p w:rsidR="007C5E10" w:rsidRDefault="007C5E10" w:rsidP="00C97112">
      <w:pPr>
        <w:spacing w:after="150" w:line="240" w:lineRule="auto"/>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866"/>
      </w:tblGrid>
      <w:tr w:rsidR="007C5E10" w:rsidTr="008A4D41">
        <w:trPr>
          <w:trHeight w:val="874"/>
        </w:trPr>
        <w:tc>
          <w:tcPr>
            <w:tcW w:w="2268" w:type="dxa"/>
          </w:tcPr>
          <w:p w:rsidR="007C5E10" w:rsidRDefault="009B5312" w:rsidP="007C5E10">
            <w:pPr>
              <w:spacing w:before="240" w:line="276" w:lineRule="auto"/>
            </w:pPr>
            <w:r w:rsidRPr="009B5312">
              <w:rPr>
                <w:noProof/>
                <w:lang w:eastAsia="en-AU"/>
              </w:rPr>
              <w:drawing>
                <wp:inline distT="0" distB="0" distL="0" distR="0">
                  <wp:extent cx="1244396" cy="723900"/>
                  <wp:effectExtent l="0" t="0" r="0" b="0"/>
                  <wp:docPr id="1026" name="Picture 2" descr="P:\Marketing\PSK Graphics &amp; Logos\Istock Images\iStock_000016052619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P:\Marketing\PSK Graphics &amp; Logos\Istock Images\iStock_000016052619Medium.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246727" cy="725256"/>
                          </a:xfrm>
                          <a:prstGeom prst="rect">
                            <a:avLst/>
                          </a:prstGeom>
                          <a:noFill/>
                          <a:extLst/>
                        </pic:spPr>
                      </pic:pic>
                    </a:graphicData>
                  </a:graphic>
                </wp:inline>
              </w:drawing>
            </w:r>
          </w:p>
        </w:tc>
        <w:tc>
          <w:tcPr>
            <w:tcW w:w="6866" w:type="dxa"/>
          </w:tcPr>
          <w:p w:rsidR="00D33AB9" w:rsidRDefault="00D33AB9" w:rsidP="007C5E10">
            <w:pPr>
              <w:spacing w:after="150"/>
            </w:pPr>
          </w:p>
          <w:p w:rsidR="007C5E10" w:rsidRDefault="007C5E10" w:rsidP="007C5E10">
            <w:pPr>
              <w:spacing w:after="150"/>
            </w:pPr>
            <w:r>
              <w:t>Their family</w:t>
            </w:r>
            <w:r w:rsidR="007706EC">
              <w:t xml:space="preserve"> - a</w:t>
            </w:r>
            <w:r>
              <w:t>re they single, married, married with children</w:t>
            </w:r>
            <w:r w:rsidR="007706EC">
              <w:t xml:space="preserve"> or i</w:t>
            </w:r>
            <w:r>
              <w:t>n subsequent marriages with children from both</w:t>
            </w:r>
            <w:r w:rsidR="007706EC">
              <w:t xml:space="preserve"> sides? </w:t>
            </w:r>
          </w:p>
          <w:p w:rsidR="007C5E10" w:rsidRDefault="007C5E10" w:rsidP="00310C9C">
            <w:pPr>
              <w:spacing w:before="240"/>
            </w:pPr>
          </w:p>
        </w:tc>
      </w:tr>
      <w:tr w:rsidR="007C5E10" w:rsidTr="008A4D41">
        <w:tc>
          <w:tcPr>
            <w:tcW w:w="2268" w:type="dxa"/>
          </w:tcPr>
          <w:p w:rsidR="007C5E10" w:rsidRDefault="007C5E10" w:rsidP="007C5E10">
            <w:pPr>
              <w:spacing w:before="240" w:line="276" w:lineRule="auto"/>
            </w:pPr>
            <w:r>
              <w:rPr>
                <w:noProof/>
                <w:lang w:eastAsia="en-AU"/>
              </w:rPr>
              <w:drawing>
                <wp:inline distT="0" distB="0" distL="0" distR="0">
                  <wp:extent cx="1162050" cy="752475"/>
                  <wp:effectExtent l="0" t="0" r="0" b="9525"/>
                  <wp:docPr id="1024" name="Picture 1024" descr="Z:\Website Photos\shutterstock_976542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Website Photos\shutterstock_97654262.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170378" cy="757868"/>
                          </a:xfrm>
                          <a:prstGeom prst="rect">
                            <a:avLst/>
                          </a:prstGeom>
                          <a:noFill/>
                          <a:ln>
                            <a:noFill/>
                          </a:ln>
                        </pic:spPr>
                      </pic:pic>
                    </a:graphicData>
                  </a:graphic>
                </wp:inline>
              </w:drawing>
            </w:r>
          </w:p>
        </w:tc>
        <w:tc>
          <w:tcPr>
            <w:tcW w:w="6866" w:type="dxa"/>
          </w:tcPr>
          <w:p w:rsidR="00D33AB9" w:rsidRDefault="00D33AB9" w:rsidP="007C5E10">
            <w:pPr>
              <w:spacing w:after="150"/>
            </w:pPr>
          </w:p>
          <w:p w:rsidR="007C5E10" w:rsidRDefault="007C5E10" w:rsidP="007C5E10">
            <w:pPr>
              <w:spacing w:after="150"/>
            </w:pPr>
            <w:r>
              <w:t xml:space="preserve">How much debt do they have?  Mortgage, credit cards, </w:t>
            </w:r>
            <w:proofErr w:type="gramStart"/>
            <w:r>
              <w:t>personal</w:t>
            </w:r>
            <w:proofErr w:type="gramEnd"/>
            <w:r>
              <w:t xml:space="preserve"> loans</w:t>
            </w:r>
            <w:r w:rsidR="00D33AB9">
              <w:t>…what assets do they own?</w:t>
            </w:r>
          </w:p>
          <w:p w:rsidR="007C5E10" w:rsidRDefault="007C5E10" w:rsidP="00310C9C">
            <w:pPr>
              <w:spacing w:before="240"/>
            </w:pPr>
          </w:p>
        </w:tc>
      </w:tr>
      <w:tr w:rsidR="007C5E10" w:rsidTr="008A4D41">
        <w:tc>
          <w:tcPr>
            <w:tcW w:w="2268" w:type="dxa"/>
          </w:tcPr>
          <w:p w:rsidR="007C5E10" w:rsidRDefault="00D33AB9" w:rsidP="007C5E10">
            <w:pPr>
              <w:spacing w:before="240" w:line="276" w:lineRule="auto"/>
            </w:pPr>
            <w:r>
              <w:rPr>
                <w:noProof/>
                <w:lang w:eastAsia="en-AU"/>
              </w:rPr>
              <w:drawing>
                <wp:inline distT="0" distB="0" distL="0" distR="0">
                  <wp:extent cx="1163508" cy="771525"/>
                  <wp:effectExtent l="0" t="0" r="0" b="0"/>
                  <wp:docPr id="1025" name="Picture 1025" descr="Z:\Website Photos\budg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Website Photos\budget.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166258" cy="773348"/>
                          </a:xfrm>
                          <a:prstGeom prst="rect">
                            <a:avLst/>
                          </a:prstGeom>
                          <a:noFill/>
                          <a:ln>
                            <a:noFill/>
                          </a:ln>
                        </pic:spPr>
                      </pic:pic>
                    </a:graphicData>
                  </a:graphic>
                </wp:inline>
              </w:drawing>
            </w:r>
          </w:p>
        </w:tc>
        <w:tc>
          <w:tcPr>
            <w:tcW w:w="6866" w:type="dxa"/>
          </w:tcPr>
          <w:p w:rsidR="00D33AB9" w:rsidRDefault="00D33AB9" w:rsidP="007C5E10">
            <w:pPr>
              <w:spacing w:after="150"/>
            </w:pPr>
          </w:p>
          <w:p w:rsidR="007C5E10" w:rsidRDefault="007C5E10" w:rsidP="007C5E10">
            <w:pPr>
              <w:spacing w:after="150"/>
            </w:pPr>
            <w:r>
              <w:t>What is their monthly household budget?</w:t>
            </w:r>
          </w:p>
          <w:p w:rsidR="007C5E10" w:rsidRDefault="007C5E10" w:rsidP="00310C9C">
            <w:pPr>
              <w:spacing w:before="240"/>
            </w:pPr>
          </w:p>
        </w:tc>
      </w:tr>
      <w:tr w:rsidR="007C5E10" w:rsidTr="008A4D41">
        <w:tc>
          <w:tcPr>
            <w:tcW w:w="2268" w:type="dxa"/>
          </w:tcPr>
          <w:p w:rsidR="007C5E10" w:rsidRDefault="008A4D41" w:rsidP="007C5E10">
            <w:pPr>
              <w:spacing w:before="240" w:line="276" w:lineRule="auto"/>
            </w:pPr>
            <w:r w:rsidRPr="008A4D41">
              <w:rPr>
                <w:noProof/>
                <w:lang w:eastAsia="en-AU"/>
              </w:rPr>
              <w:drawing>
                <wp:inline distT="0" distB="0" distL="0" distR="0">
                  <wp:extent cx="885825" cy="551956"/>
                  <wp:effectExtent l="0" t="0" r="0" b="635"/>
                  <wp:docPr id="8" name="Picture 22"/>
                  <wp:cNvGraphicFramePr/>
                  <a:graphic xmlns:a="http://schemas.openxmlformats.org/drawingml/2006/main">
                    <a:graphicData uri="http://schemas.openxmlformats.org/drawingml/2006/picture">
                      <pic:pic xmlns:pic="http://schemas.openxmlformats.org/drawingml/2006/picture">
                        <pic:nvPicPr>
                          <pic:cNvPr id="23" name="Picture 22"/>
                          <pic:cNvPicPr/>
                        </pic:nvPicPr>
                        <pic:blipFill rotWithShape="1">
                          <a:blip r:embed="rId23" cstate="print">
                            <a:extLst>
                              <a:ext uri="{28A0092B-C50C-407E-A947-70E740481C1C}">
                                <a14:useLocalDpi xmlns:a14="http://schemas.microsoft.com/office/drawing/2010/main" val="0"/>
                              </a:ext>
                            </a:extLst>
                          </a:blip>
                          <a:srcRect l="19100" t="37954" r="20804" b="29121"/>
                          <a:stretch/>
                        </pic:blipFill>
                        <pic:spPr bwMode="auto">
                          <a:xfrm>
                            <a:off x="0" y="0"/>
                            <a:ext cx="890147" cy="554649"/>
                          </a:xfrm>
                          <a:prstGeom prst="rect">
                            <a:avLst/>
                          </a:prstGeom>
                          <a:noFill/>
                          <a:ln>
                            <a:noFill/>
                          </a:ln>
                        </pic:spPr>
                      </pic:pic>
                    </a:graphicData>
                  </a:graphic>
                </wp:inline>
              </w:drawing>
            </w:r>
          </w:p>
        </w:tc>
        <w:tc>
          <w:tcPr>
            <w:tcW w:w="6866" w:type="dxa"/>
          </w:tcPr>
          <w:p w:rsidR="008A4D41" w:rsidRDefault="008A4D41" w:rsidP="007C5E10">
            <w:pPr>
              <w:spacing w:after="150"/>
            </w:pPr>
          </w:p>
          <w:p w:rsidR="007C5E10" w:rsidRDefault="007C5E10" w:rsidP="007C5E10">
            <w:pPr>
              <w:spacing w:after="150"/>
            </w:pPr>
            <w:r>
              <w:t>What is the situation with their health? They may need to be underwritten</w:t>
            </w:r>
          </w:p>
          <w:p w:rsidR="007C5E10" w:rsidRDefault="007C5E10" w:rsidP="00310C9C">
            <w:pPr>
              <w:spacing w:before="240"/>
            </w:pPr>
          </w:p>
        </w:tc>
      </w:tr>
      <w:tr w:rsidR="007C5E10" w:rsidTr="008A4D41">
        <w:tc>
          <w:tcPr>
            <w:tcW w:w="2268" w:type="dxa"/>
          </w:tcPr>
          <w:p w:rsidR="007C5E10" w:rsidRDefault="008A4D41" w:rsidP="007C5E10">
            <w:pPr>
              <w:spacing w:before="240" w:line="276" w:lineRule="auto"/>
            </w:pPr>
            <w:r w:rsidRPr="008A4D41">
              <w:rPr>
                <w:noProof/>
                <w:lang w:eastAsia="en-AU"/>
              </w:rPr>
              <w:drawing>
                <wp:inline distT="0" distB="0" distL="0" distR="0">
                  <wp:extent cx="1247775" cy="830338"/>
                  <wp:effectExtent l="0" t="0" r="0" b="8255"/>
                  <wp:docPr id="29" name="Picture 2" descr="https://encrypted-tbn2.gstatic.com/images?q=tbn:ANd9GcRClnI2WfMgF-02Ifhlg1wzNoZqRJRI2EU-vT74ARUjkrCALWLhDbm59ngB">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s://encrypted-tbn2.gstatic.com/images?q=tbn:ANd9GcRClnI2WfMgF-02Ifhlg1wzNoZqRJRI2EU-vT74ARUjkrCALWLhDbm59ngB">
                            <a:hlinkClick r:id="rId45"/>
                          </pic:cNvPr>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52453" cy="833451"/>
                          </a:xfrm>
                          <a:prstGeom prst="rect">
                            <a:avLst/>
                          </a:prstGeom>
                          <a:noFill/>
                          <a:extLst/>
                        </pic:spPr>
                      </pic:pic>
                    </a:graphicData>
                  </a:graphic>
                </wp:inline>
              </w:drawing>
            </w:r>
          </w:p>
        </w:tc>
        <w:tc>
          <w:tcPr>
            <w:tcW w:w="6866" w:type="dxa"/>
          </w:tcPr>
          <w:p w:rsidR="008A4D41" w:rsidRDefault="008A4D41" w:rsidP="00310C9C">
            <w:pPr>
              <w:spacing w:before="240"/>
            </w:pPr>
          </w:p>
          <w:p w:rsidR="007C5E10" w:rsidRDefault="007C5E10" w:rsidP="00310C9C">
            <w:pPr>
              <w:spacing w:before="240"/>
            </w:pPr>
            <w:r>
              <w:t>Review the insurance requirements for their partner, if appropriate</w:t>
            </w:r>
          </w:p>
          <w:p w:rsidR="007C5E10" w:rsidRDefault="007C5E10" w:rsidP="00310C9C">
            <w:pPr>
              <w:spacing w:before="240"/>
              <w:ind w:left="1440" w:firstLine="720"/>
            </w:pPr>
          </w:p>
        </w:tc>
      </w:tr>
    </w:tbl>
    <w:p w:rsidR="00C97112" w:rsidRDefault="00C97112" w:rsidP="00C97112">
      <w:pPr>
        <w:spacing w:after="150" w:line="240" w:lineRule="auto"/>
      </w:pPr>
    </w:p>
    <w:p w:rsidR="00C97112" w:rsidRDefault="004D74E2" w:rsidP="00C97112">
      <w:pPr>
        <w:spacing w:after="150" w:line="240" w:lineRule="auto"/>
      </w:pPr>
      <w:r>
        <w:t>T</w:t>
      </w:r>
      <w:r w:rsidR="00C97112">
        <w:t xml:space="preserve">he right </w:t>
      </w:r>
      <w:r w:rsidR="00401175">
        <w:t>level of insurance cover</w:t>
      </w:r>
      <w:r w:rsidR="00C97112">
        <w:t xml:space="preserve"> is a very personal consideration - it depends on the</w:t>
      </w:r>
      <w:r>
        <w:t xml:space="preserve"> </w:t>
      </w:r>
      <w:proofErr w:type="gramStart"/>
      <w:r>
        <w:t xml:space="preserve">employees </w:t>
      </w:r>
      <w:r w:rsidR="00C97112">
        <w:t xml:space="preserve"> </w:t>
      </w:r>
      <w:r w:rsidR="00401175">
        <w:t>financial</w:t>
      </w:r>
      <w:proofErr w:type="gramEnd"/>
      <w:r w:rsidR="00401175">
        <w:t xml:space="preserve"> position </w:t>
      </w:r>
      <w:r w:rsidR="007706EC">
        <w:t xml:space="preserve"> and </w:t>
      </w:r>
      <w:r w:rsidR="00401175">
        <w:t>how they would like their family to be left financially and the cost of cover</w:t>
      </w:r>
      <w:r w:rsidR="00C97112">
        <w:t>.</w:t>
      </w:r>
    </w:p>
    <w:p w:rsidR="00C97112" w:rsidRDefault="00C97112" w:rsidP="00C97112">
      <w:pPr>
        <w:spacing w:after="150" w:line="240" w:lineRule="auto"/>
      </w:pPr>
      <w:r>
        <w:t>Once the advice has been provided, agreed upon and actioned</w:t>
      </w:r>
      <w:r w:rsidR="004D74E2">
        <w:t>,</w:t>
      </w:r>
      <w:r>
        <w:t xml:space="preserve"> we review and monitor the </w:t>
      </w:r>
      <w:r w:rsidR="00877381">
        <w:t>levels of cover each year</w:t>
      </w:r>
      <w:r>
        <w:t xml:space="preserve"> to ensure that it remains relevant and </w:t>
      </w:r>
      <w:r w:rsidR="00877381">
        <w:t>is appropriate for their needs.  We meet regularly</w:t>
      </w:r>
      <w:r>
        <w:t xml:space="preserve"> w</w:t>
      </w:r>
      <w:r w:rsidR="00877381">
        <w:t>ith each member to discuss this as a part of their annual superannuation &amp;</w:t>
      </w:r>
      <w:r>
        <w:t xml:space="preserve"> portfolio </w:t>
      </w:r>
      <w:r w:rsidR="00877381">
        <w:t>review</w:t>
      </w:r>
      <w:r>
        <w:t>.</w:t>
      </w:r>
    </w:p>
    <w:p w:rsidR="00A50F97" w:rsidRDefault="00A50F97">
      <w:pPr>
        <w:rPr>
          <w:b/>
          <w:sz w:val="28"/>
          <w:szCs w:val="28"/>
        </w:rPr>
      </w:pPr>
    </w:p>
    <w:p w:rsidR="00D33AB9" w:rsidRDefault="00D33AB9">
      <w:pPr>
        <w:rPr>
          <w:b/>
          <w:sz w:val="28"/>
          <w:szCs w:val="28"/>
        </w:rPr>
      </w:pPr>
    </w:p>
    <w:p w:rsidR="00C97112" w:rsidRDefault="00C97112">
      <w:pPr>
        <w:rPr>
          <w:b/>
          <w:sz w:val="28"/>
          <w:szCs w:val="28"/>
        </w:rPr>
      </w:pPr>
    </w:p>
    <w:p w:rsidR="00DE43AC" w:rsidRPr="00553FA1" w:rsidRDefault="00DE43AC" w:rsidP="00DE43AC">
      <w:pPr>
        <w:rPr>
          <w:b/>
          <w:sz w:val="28"/>
          <w:szCs w:val="28"/>
        </w:rPr>
      </w:pPr>
      <w:r>
        <w:rPr>
          <w:b/>
          <w:noProof/>
          <w:sz w:val="28"/>
          <w:szCs w:val="28"/>
          <w:lang w:eastAsia="en-AU"/>
        </w:rPr>
        <w:lastRenderedPageBreak/>
        <w:drawing>
          <wp:inline distT="0" distB="0" distL="0" distR="0">
            <wp:extent cx="879231" cy="714375"/>
            <wp:effectExtent l="0" t="0" r="0" b="0"/>
            <wp:docPr id="3" name="Picture 3" descr="Z:\Website Photos\shutterstock_71198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Z:\Website Photos\shutterstock_71198320.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879231" cy="714375"/>
                    </a:xfrm>
                    <a:prstGeom prst="rect">
                      <a:avLst/>
                    </a:prstGeom>
                    <a:noFill/>
                    <a:ln>
                      <a:noFill/>
                    </a:ln>
                  </pic:spPr>
                </pic:pic>
              </a:graphicData>
            </a:graphic>
          </wp:inline>
        </w:drawing>
      </w:r>
      <w:r>
        <w:rPr>
          <w:b/>
          <w:sz w:val="28"/>
          <w:szCs w:val="28"/>
        </w:rPr>
        <w:t xml:space="preserve">    Financial Planning Services</w:t>
      </w:r>
    </w:p>
    <w:p w:rsidR="00DE43AC" w:rsidRPr="002D7FA8" w:rsidRDefault="007706EC" w:rsidP="00DE43AC">
      <w:pPr>
        <w:shd w:val="clear" w:color="auto" w:fill="FCFCFC"/>
        <w:spacing w:after="150" w:line="240" w:lineRule="auto"/>
        <w:jc w:val="both"/>
        <w:outlineLvl w:val="2"/>
        <w:rPr>
          <w:rFonts w:eastAsia="Times New Roman" w:cs="Times New Roman"/>
          <w:bCs/>
          <w:color w:val="333333"/>
          <w:lang w:val="en-US" w:eastAsia="en-AU"/>
        </w:rPr>
      </w:pPr>
      <w:r>
        <w:rPr>
          <w:rFonts w:eastAsia="Times New Roman" w:cs="Times New Roman"/>
          <w:bCs/>
          <w:color w:val="333333"/>
          <w:lang w:val="en-US" w:eastAsia="en-AU"/>
        </w:rPr>
        <w:t xml:space="preserve">CA’s core offer includes </w:t>
      </w:r>
      <w:r w:rsidR="00DE43AC">
        <w:rPr>
          <w:rFonts w:eastAsia="Times New Roman" w:cs="Times New Roman"/>
          <w:bCs/>
          <w:color w:val="333333"/>
          <w:lang w:val="en-US" w:eastAsia="en-AU"/>
        </w:rPr>
        <w:t>provid</w:t>
      </w:r>
      <w:r>
        <w:rPr>
          <w:rFonts w:eastAsia="Times New Roman" w:cs="Times New Roman"/>
          <w:bCs/>
          <w:color w:val="333333"/>
          <w:lang w:val="en-US" w:eastAsia="en-AU"/>
        </w:rPr>
        <w:t>ing</w:t>
      </w:r>
      <w:r w:rsidR="00DE43AC">
        <w:rPr>
          <w:rFonts w:eastAsia="Times New Roman" w:cs="Times New Roman"/>
          <w:bCs/>
          <w:color w:val="333333"/>
          <w:lang w:val="en-US" w:eastAsia="en-AU"/>
        </w:rPr>
        <w:t xml:space="preserve"> full private client financial advice to your employees.  We aim to take them</w:t>
      </w:r>
      <w:r w:rsidR="00DE43AC" w:rsidRPr="002D7FA8">
        <w:rPr>
          <w:rFonts w:eastAsia="Times New Roman" w:cs="Times New Roman"/>
          <w:bCs/>
          <w:color w:val="333333"/>
          <w:lang w:val="en-US" w:eastAsia="en-AU"/>
        </w:rPr>
        <w:t xml:space="preserve"> from where they are today to where they </w:t>
      </w:r>
      <w:r>
        <w:rPr>
          <w:rFonts w:eastAsia="Times New Roman" w:cs="Times New Roman"/>
          <w:bCs/>
          <w:color w:val="333333"/>
          <w:lang w:val="en-US" w:eastAsia="en-AU"/>
        </w:rPr>
        <w:t xml:space="preserve">want </w:t>
      </w:r>
      <w:r w:rsidR="00DE43AC" w:rsidRPr="002D7FA8">
        <w:rPr>
          <w:rFonts w:eastAsia="Times New Roman" w:cs="Times New Roman"/>
          <w:bCs/>
          <w:color w:val="333333"/>
          <w:lang w:val="en-US" w:eastAsia="en-AU"/>
        </w:rPr>
        <w:t>to be through the various stages of their lives.</w:t>
      </w:r>
      <w:r w:rsidR="00DE43AC">
        <w:rPr>
          <w:rFonts w:eastAsia="Times New Roman" w:cs="Times New Roman"/>
          <w:bCs/>
          <w:color w:val="333333"/>
          <w:lang w:val="en-US" w:eastAsia="en-AU"/>
        </w:rPr>
        <w:t xml:space="preserve"> We believe that having a financially secure workforce, delivered as a part of your benefits program, </w:t>
      </w:r>
      <w:r>
        <w:rPr>
          <w:rFonts w:eastAsia="Times New Roman" w:cs="Times New Roman"/>
          <w:bCs/>
          <w:color w:val="333333"/>
          <w:lang w:val="en-US" w:eastAsia="en-AU"/>
        </w:rPr>
        <w:t xml:space="preserve">enhances </w:t>
      </w:r>
      <w:r w:rsidR="00DE43AC">
        <w:rPr>
          <w:rFonts w:eastAsia="Times New Roman" w:cs="Times New Roman"/>
          <w:bCs/>
          <w:color w:val="333333"/>
          <w:lang w:val="en-US" w:eastAsia="en-AU"/>
        </w:rPr>
        <w:t>employee satisfaction and loyalty.</w:t>
      </w:r>
    </w:p>
    <w:p w:rsidR="00DE43AC" w:rsidRPr="002D7FA8" w:rsidRDefault="00DE43AC" w:rsidP="00DE43AC">
      <w:pPr>
        <w:shd w:val="clear" w:color="auto" w:fill="FCFCFC"/>
        <w:spacing w:before="100" w:beforeAutospacing="1" w:line="240" w:lineRule="auto"/>
        <w:jc w:val="both"/>
        <w:rPr>
          <w:rFonts w:eastAsia="Times New Roman" w:cs="Times New Roman"/>
          <w:color w:val="444444"/>
          <w:lang w:val="en-US" w:eastAsia="en-AU"/>
        </w:rPr>
      </w:pPr>
      <w:r>
        <w:rPr>
          <w:rFonts w:eastAsia="Times New Roman" w:cs="Times New Roman"/>
          <w:color w:val="444444"/>
          <w:lang w:val="en-US" w:eastAsia="en-AU"/>
        </w:rPr>
        <w:t xml:space="preserve">Our role is to understand </w:t>
      </w:r>
      <w:r w:rsidR="007706EC">
        <w:rPr>
          <w:rFonts w:eastAsia="Times New Roman" w:cs="Times New Roman"/>
          <w:color w:val="444444"/>
          <w:lang w:val="en-US" w:eastAsia="en-AU"/>
        </w:rPr>
        <w:t xml:space="preserve">your employees </w:t>
      </w:r>
      <w:r w:rsidRPr="002D7FA8">
        <w:rPr>
          <w:rFonts w:eastAsia="Times New Roman" w:cs="Times New Roman"/>
          <w:color w:val="444444"/>
          <w:lang w:val="en-US" w:eastAsia="en-AU"/>
        </w:rPr>
        <w:t xml:space="preserve">financial </w:t>
      </w:r>
      <w:r w:rsidR="0049234C">
        <w:rPr>
          <w:rFonts w:eastAsia="Times New Roman" w:cs="Times New Roman"/>
          <w:color w:val="444444"/>
          <w:lang w:val="en-US" w:eastAsia="en-AU"/>
        </w:rPr>
        <w:t>and</w:t>
      </w:r>
      <w:r w:rsidRPr="002D7FA8">
        <w:rPr>
          <w:rFonts w:eastAsia="Times New Roman" w:cs="Times New Roman"/>
          <w:color w:val="444444"/>
          <w:lang w:val="en-US" w:eastAsia="en-AU"/>
        </w:rPr>
        <w:t xml:space="preserve"> lifestyle go</w:t>
      </w:r>
      <w:r>
        <w:rPr>
          <w:rFonts w:eastAsia="Times New Roman" w:cs="Times New Roman"/>
          <w:color w:val="444444"/>
          <w:lang w:val="en-US" w:eastAsia="en-AU"/>
        </w:rPr>
        <w:t>als</w:t>
      </w:r>
      <w:r w:rsidR="00707E59">
        <w:rPr>
          <w:rFonts w:eastAsia="Times New Roman" w:cs="Times New Roman"/>
          <w:color w:val="444444"/>
          <w:lang w:val="en-US" w:eastAsia="en-AU"/>
        </w:rPr>
        <w:t xml:space="preserve"> and </w:t>
      </w:r>
      <w:r>
        <w:rPr>
          <w:rFonts w:eastAsia="Times New Roman" w:cs="Times New Roman"/>
          <w:color w:val="444444"/>
          <w:lang w:val="en-US" w:eastAsia="en-AU"/>
        </w:rPr>
        <w:t>to provide them</w:t>
      </w:r>
      <w:r w:rsidRPr="002D7FA8">
        <w:rPr>
          <w:rFonts w:eastAsia="Times New Roman" w:cs="Times New Roman"/>
          <w:color w:val="444444"/>
          <w:lang w:val="en-US" w:eastAsia="en-AU"/>
        </w:rPr>
        <w:t xml:space="preserve"> with a</w:t>
      </w:r>
      <w:r>
        <w:rPr>
          <w:rFonts w:eastAsia="Times New Roman" w:cs="Times New Roman"/>
          <w:color w:val="444444"/>
          <w:lang w:val="en-US" w:eastAsia="en-AU"/>
        </w:rPr>
        <w:t xml:space="preserve"> fully documented plan – or a scaled plan for segmented advice</w:t>
      </w:r>
      <w:r w:rsidRPr="002D7FA8">
        <w:rPr>
          <w:rFonts w:eastAsia="Times New Roman" w:cs="Times New Roman"/>
          <w:color w:val="444444"/>
          <w:lang w:val="en-US" w:eastAsia="en-AU"/>
        </w:rPr>
        <w:t>. Outlined be</w:t>
      </w:r>
      <w:r>
        <w:rPr>
          <w:rFonts w:eastAsia="Times New Roman" w:cs="Times New Roman"/>
          <w:color w:val="444444"/>
          <w:lang w:val="en-US" w:eastAsia="en-AU"/>
        </w:rPr>
        <w:t>low are the scoped parts to the</w:t>
      </w:r>
      <w:r w:rsidRPr="002D7FA8">
        <w:rPr>
          <w:rFonts w:eastAsia="Times New Roman" w:cs="Times New Roman"/>
          <w:color w:val="444444"/>
          <w:lang w:val="en-US" w:eastAsia="en-AU"/>
        </w:rPr>
        <w:t xml:space="preserve"> Plan:</w:t>
      </w:r>
    </w:p>
    <w:p w:rsidR="00DE43AC" w:rsidRDefault="00DE43AC" w:rsidP="00DE43AC">
      <w:pPr>
        <w:shd w:val="clear" w:color="auto" w:fill="FCFCFC"/>
        <w:spacing w:before="100" w:beforeAutospacing="1" w:after="100" w:afterAutospacing="1" w:line="240" w:lineRule="auto"/>
        <w:rPr>
          <w:rFonts w:eastAsia="Times New Roman" w:cs="Times New Roman"/>
          <w:b/>
          <w:bCs/>
          <w:color w:val="444444"/>
          <w:lang w:val="en-US" w:eastAsia="en-AU"/>
        </w:rPr>
      </w:pPr>
      <w:r w:rsidRPr="002D7FA8">
        <w:rPr>
          <w:rFonts w:ascii="Droid Sans" w:eastAsia="Times New Roman" w:hAnsi="Droid Sans" w:cs="Times New Roman"/>
          <w:noProof/>
          <w:color w:val="444444"/>
          <w:sz w:val="18"/>
          <w:szCs w:val="18"/>
          <w:lang w:eastAsia="en-AU"/>
        </w:rPr>
        <w:drawing>
          <wp:inline distT="0" distB="0" distL="0" distR="0">
            <wp:extent cx="4924425" cy="4619625"/>
            <wp:effectExtent l="0" t="0" r="9525" b="9525"/>
            <wp:docPr id="5" name="Picture 5" descr="http://www.cafsg.com.au/wp-content/uploads/2012/06/Your-Plan-Pic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afsg.com.au/wp-content/uploads/2012/06/Your-Plan-Pic1.bmp"/>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924425" cy="4619625"/>
                    </a:xfrm>
                    <a:prstGeom prst="rect">
                      <a:avLst/>
                    </a:prstGeom>
                    <a:noFill/>
                    <a:ln>
                      <a:noFill/>
                    </a:ln>
                  </pic:spPr>
                </pic:pic>
              </a:graphicData>
            </a:graphic>
          </wp:inline>
        </w:drawing>
      </w:r>
    </w:p>
    <w:p w:rsidR="00DE43AC" w:rsidRPr="00ED74CE" w:rsidRDefault="00DE43AC" w:rsidP="00DE43AC">
      <w:pPr>
        <w:shd w:val="clear" w:color="auto" w:fill="FCFCFC"/>
        <w:spacing w:after="150" w:line="240" w:lineRule="auto"/>
        <w:jc w:val="both"/>
        <w:outlineLvl w:val="2"/>
        <w:rPr>
          <w:rFonts w:eastAsia="Times New Roman" w:cs="Times New Roman"/>
          <w:bCs/>
          <w:color w:val="333333"/>
          <w:lang w:val="en-US" w:eastAsia="en-AU"/>
        </w:rPr>
      </w:pPr>
      <w:r w:rsidRPr="00ED74CE">
        <w:rPr>
          <w:rFonts w:eastAsia="Times New Roman" w:cs="Times New Roman"/>
          <w:bCs/>
          <w:color w:val="333333"/>
          <w:lang w:val="en-US" w:eastAsia="en-AU"/>
        </w:rPr>
        <w:t xml:space="preserve">We believe our knowledge, expertise, </w:t>
      </w:r>
      <w:proofErr w:type="gramStart"/>
      <w:r w:rsidRPr="00ED74CE">
        <w:rPr>
          <w:rFonts w:eastAsia="Times New Roman" w:cs="Times New Roman"/>
          <w:bCs/>
          <w:color w:val="333333"/>
          <w:lang w:val="en-US" w:eastAsia="en-AU"/>
        </w:rPr>
        <w:t>advice,</w:t>
      </w:r>
      <w:proofErr w:type="gramEnd"/>
      <w:r w:rsidRPr="00ED74CE">
        <w:rPr>
          <w:rFonts w:eastAsia="Times New Roman" w:cs="Times New Roman"/>
          <w:bCs/>
          <w:color w:val="333333"/>
          <w:lang w:val="en-US" w:eastAsia="en-AU"/>
        </w:rPr>
        <w:t xml:space="preserve"> strategies, solutions and service, along with our effective client management systems have put us in a position where we can add value to </w:t>
      </w:r>
      <w:r>
        <w:rPr>
          <w:rFonts w:eastAsia="Times New Roman" w:cs="Times New Roman"/>
          <w:bCs/>
          <w:color w:val="333333"/>
          <w:lang w:val="en-US" w:eastAsia="en-AU"/>
        </w:rPr>
        <w:t>your employees</w:t>
      </w:r>
      <w:r w:rsidRPr="00ED74CE">
        <w:rPr>
          <w:rFonts w:eastAsia="Times New Roman" w:cs="Times New Roman"/>
          <w:bCs/>
          <w:color w:val="333333"/>
          <w:lang w:val="en-US" w:eastAsia="en-AU"/>
        </w:rPr>
        <w:t xml:space="preserve"> on an ongoing basis.</w:t>
      </w:r>
    </w:p>
    <w:p w:rsidR="00DE43AC" w:rsidRDefault="00DE43AC" w:rsidP="00DE43AC">
      <w:pPr>
        <w:shd w:val="clear" w:color="auto" w:fill="FCFCFC"/>
        <w:spacing w:before="100" w:beforeAutospacing="1" w:after="300" w:line="240" w:lineRule="auto"/>
        <w:jc w:val="both"/>
        <w:rPr>
          <w:rFonts w:eastAsia="Times New Roman" w:cs="Times New Roman"/>
          <w:color w:val="444444"/>
          <w:lang w:val="en-US" w:eastAsia="en-AU"/>
        </w:rPr>
      </w:pPr>
      <w:r>
        <w:rPr>
          <w:rFonts w:eastAsia="Times New Roman" w:cs="Times New Roman"/>
          <w:color w:val="444444"/>
          <w:lang w:val="en-US" w:eastAsia="en-AU"/>
        </w:rPr>
        <w:t>We are committed</w:t>
      </w:r>
      <w:r w:rsidRPr="00ED74CE">
        <w:rPr>
          <w:rFonts w:eastAsia="Times New Roman" w:cs="Times New Roman"/>
          <w:color w:val="444444"/>
          <w:lang w:val="en-US" w:eastAsia="en-AU"/>
        </w:rPr>
        <w:t xml:space="preserve"> to build</w:t>
      </w:r>
      <w:r>
        <w:rPr>
          <w:rFonts w:eastAsia="Times New Roman" w:cs="Times New Roman"/>
          <w:color w:val="444444"/>
          <w:lang w:val="en-US" w:eastAsia="en-AU"/>
        </w:rPr>
        <w:t>ing</w:t>
      </w:r>
      <w:r w:rsidRPr="00ED74CE">
        <w:rPr>
          <w:rFonts w:eastAsia="Times New Roman" w:cs="Times New Roman"/>
          <w:color w:val="444444"/>
          <w:lang w:val="en-US" w:eastAsia="en-AU"/>
        </w:rPr>
        <w:t xml:space="preserve"> long</w:t>
      </w:r>
      <w:r w:rsidR="007706EC">
        <w:rPr>
          <w:rFonts w:eastAsia="Times New Roman" w:cs="Times New Roman"/>
          <w:color w:val="444444"/>
          <w:lang w:val="en-US" w:eastAsia="en-AU"/>
        </w:rPr>
        <w:t>-</w:t>
      </w:r>
      <w:r>
        <w:rPr>
          <w:rFonts w:eastAsia="Times New Roman" w:cs="Times New Roman"/>
          <w:color w:val="444444"/>
          <w:lang w:val="en-US" w:eastAsia="en-AU"/>
        </w:rPr>
        <w:t>term client relationships. The</w:t>
      </w:r>
      <w:r w:rsidRPr="00ED74CE">
        <w:rPr>
          <w:rFonts w:eastAsia="Times New Roman" w:cs="Times New Roman"/>
          <w:color w:val="444444"/>
          <w:lang w:val="en-US" w:eastAsia="en-AU"/>
        </w:rPr>
        <w:t xml:space="preserve"> Plan (or parts of the plan) </w:t>
      </w:r>
      <w:proofErr w:type="gramStart"/>
      <w:r w:rsidR="007706EC">
        <w:rPr>
          <w:rFonts w:eastAsia="Times New Roman" w:cs="Times New Roman"/>
          <w:color w:val="444444"/>
          <w:lang w:val="en-US" w:eastAsia="en-AU"/>
        </w:rPr>
        <w:t>are</w:t>
      </w:r>
      <w:proofErr w:type="gramEnd"/>
      <w:r w:rsidR="007706EC">
        <w:rPr>
          <w:rFonts w:eastAsia="Times New Roman" w:cs="Times New Roman"/>
          <w:color w:val="444444"/>
          <w:lang w:val="en-US" w:eastAsia="en-AU"/>
        </w:rPr>
        <w:t xml:space="preserve"> </w:t>
      </w:r>
      <w:r w:rsidR="00D73F9F">
        <w:rPr>
          <w:rFonts w:eastAsia="Times New Roman" w:cs="Times New Roman"/>
          <w:color w:val="444444"/>
          <w:lang w:val="en-US" w:eastAsia="en-AU"/>
        </w:rPr>
        <w:t>r</w:t>
      </w:r>
      <w:r w:rsidRPr="00ED74CE">
        <w:rPr>
          <w:rFonts w:eastAsia="Times New Roman" w:cs="Times New Roman"/>
          <w:color w:val="444444"/>
          <w:lang w:val="en-US" w:eastAsia="en-AU"/>
        </w:rPr>
        <w:t>evi</w:t>
      </w:r>
      <w:r>
        <w:rPr>
          <w:rFonts w:eastAsia="Times New Roman" w:cs="Times New Roman"/>
          <w:color w:val="444444"/>
          <w:lang w:val="en-US" w:eastAsia="en-AU"/>
        </w:rPr>
        <w:t xml:space="preserve">ewed on a regular basis as financial </w:t>
      </w:r>
      <w:r w:rsidRPr="00ED74CE">
        <w:rPr>
          <w:rFonts w:eastAsia="Times New Roman" w:cs="Times New Roman"/>
          <w:color w:val="444444"/>
          <w:lang w:val="en-US" w:eastAsia="en-AU"/>
        </w:rPr>
        <w:t>circumstances</w:t>
      </w:r>
      <w:r>
        <w:rPr>
          <w:rFonts w:eastAsia="Times New Roman" w:cs="Times New Roman"/>
          <w:color w:val="444444"/>
          <w:lang w:val="en-US" w:eastAsia="en-AU"/>
        </w:rPr>
        <w:t xml:space="preserve"> change</w:t>
      </w:r>
      <w:r w:rsidRPr="00ED74CE">
        <w:rPr>
          <w:rFonts w:eastAsia="Times New Roman" w:cs="Times New Roman"/>
          <w:color w:val="444444"/>
          <w:lang w:val="en-US" w:eastAsia="en-AU"/>
        </w:rPr>
        <w:t xml:space="preserve"> </w:t>
      </w:r>
      <w:r>
        <w:rPr>
          <w:rFonts w:eastAsia="Times New Roman" w:cs="Times New Roman"/>
          <w:color w:val="444444"/>
          <w:lang w:val="en-US" w:eastAsia="en-AU"/>
        </w:rPr>
        <w:t>and li</w:t>
      </w:r>
      <w:r w:rsidR="007706EC">
        <w:rPr>
          <w:rFonts w:eastAsia="Times New Roman" w:cs="Times New Roman"/>
          <w:color w:val="444444"/>
          <w:lang w:val="en-US" w:eastAsia="en-AU"/>
        </w:rPr>
        <w:t>f</w:t>
      </w:r>
      <w:r>
        <w:rPr>
          <w:rFonts w:eastAsia="Times New Roman" w:cs="Times New Roman"/>
          <w:color w:val="444444"/>
          <w:lang w:val="en-US" w:eastAsia="en-AU"/>
        </w:rPr>
        <w:t>e events occur</w:t>
      </w:r>
      <w:r w:rsidRPr="00ED74CE">
        <w:rPr>
          <w:rFonts w:eastAsia="Times New Roman" w:cs="Times New Roman"/>
          <w:color w:val="444444"/>
          <w:lang w:val="en-US" w:eastAsia="en-AU"/>
        </w:rPr>
        <w:t>.</w:t>
      </w:r>
    </w:p>
    <w:p w:rsidR="00DE43AC" w:rsidRPr="00ED74CE" w:rsidRDefault="00DE43AC" w:rsidP="00DE43AC">
      <w:pPr>
        <w:shd w:val="clear" w:color="auto" w:fill="FCFCFC"/>
        <w:spacing w:before="100" w:beforeAutospacing="1" w:after="300" w:line="240" w:lineRule="auto"/>
        <w:jc w:val="both"/>
        <w:rPr>
          <w:rFonts w:eastAsia="Times New Roman" w:cs="Times New Roman"/>
          <w:color w:val="444444"/>
          <w:lang w:val="en-US" w:eastAsia="en-AU"/>
        </w:rPr>
      </w:pPr>
    </w:p>
    <w:p w:rsidR="00F86BD2" w:rsidRPr="00466BC6" w:rsidRDefault="007C5E10">
      <w:r>
        <w:rPr>
          <w:b/>
          <w:noProof/>
          <w:sz w:val="28"/>
          <w:szCs w:val="28"/>
          <w:lang w:eastAsia="en-AU"/>
        </w:rPr>
        <w:lastRenderedPageBreak/>
        <w:drawing>
          <wp:inline distT="0" distB="0" distL="0" distR="0">
            <wp:extent cx="958760" cy="638175"/>
            <wp:effectExtent l="0" t="0" r="0" b="0"/>
            <wp:docPr id="26" name="Picture 26" descr="Z:\Website Photos\shutterstock_74592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Z:\Website Photos\shutterstock_74592247.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960260" cy="639173"/>
                    </a:xfrm>
                    <a:prstGeom prst="rect">
                      <a:avLst/>
                    </a:prstGeom>
                    <a:noFill/>
                    <a:ln>
                      <a:noFill/>
                    </a:ln>
                  </pic:spPr>
                </pic:pic>
              </a:graphicData>
            </a:graphic>
          </wp:inline>
        </w:drawing>
      </w:r>
      <w:r w:rsidR="002615D3">
        <w:rPr>
          <w:b/>
          <w:sz w:val="28"/>
          <w:szCs w:val="28"/>
        </w:rPr>
        <w:t xml:space="preserve">    </w:t>
      </w:r>
      <w:r w:rsidR="00707E59">
        <w:rPr>
          <w:b/>
          <w:sz w:val="28"/>
          <w:szCs w:val="28"/>
        </w:rPr>
        <w:t xml:space="preserve">Wills &amp; </w:t>
      </w:r>
      <w:r w:rsidR="00F86BD2" w:rsidRPr="00F86BD2">
        <w:rPr>
          <w:b/>
          <w:sz w:val="28"/>
          <w:szCs w:val="28"/>
        </w:rPr>
        <w:t>Estate Planning Services</w:t>
      </w:r>
      <w:r w:rsidR="00F86BD2" w:rsidRPr="00F86BD2">
        <w:rPr>
          <w:rFonts w:ascii="Arial" w:hAnsi="Arial" w:cs="Arial"/>
          <w:sz w:val="18"/>
          <w:szCs w:val="18"/>
        </w:rPr>
        <w:t xml:space="preserve"> </w:t>
      </w:r>
    </w:p>
    <w:p w:rsidR="00811139" w:rsidRPr="00CE77D4" w:rsidRDefault="00C97112" w:rsidP="007706EC">
      <w:pPr>
        <w:spacing w:line="240" w:lineRule="auto"/>
        <w:rPr>
          <w:rFonts w:cs="Arial"/>
        </w:rPr>
      </w:pPr>
      <w:r>
        <w:rPr>
          <w:rFonts w:cs="Arial"/>
        </w:rPr>
        <w:t xml:space="preserve">CA provides a </w:t>
      </w:r>
      <w:r w:rsidR="0049234C">
        <w:rPr>
          <w:rFonts w:cs="Arial"/>
        </w:rPr>
        <w:t xml:space="preserve">variety </w:t>
      </w:r>
      <w:r>
        <w:rPr>
          <w:rFonts w:cs="Arial"/>
        </w:rPr>
        <w:t>of approach</w:t>
      </w:r>
      <w:r w:rsidR="007706EC">
        <w:rPr>
          <w:rFonts w:cs="Arial"/>
        </w:rPr>
        <w:t>es</w:t>
      </w:r>
      <w:r w:rsidR="002679D7">
        <w:rPr>
          <w:rFonts w:cs="Arial"/>
        </w:rPr>
        <w:t xml:space="preserve"> for employees</w:t>
      </w:r>
      <w:r>
        <w:rPr>
          <w:rFonts w:cs="Arial"/>
        </w:rPr>
        <w:t xml:space="preserve"> in executing</w:t>
      </w:r>
      <w:r w:rsidR="002679D7">
        <w:rPr>
          <w:rFonts w:cs="Arial"/>
        </w:rPr>
        <w:t xml:space="preserve"> their Wills and</w:t>
      </w:r>
      <w:r>
        <w:rPr>
          <w:rFonts w:cs="Arial"/>
        </w:rPr>
        <w:t xml:space="preserve"> </w:t>
      </w:r>
      <w:r w:rsidR="002679D7">
        <w:rPr>
          <w:rFonts w:cs="Arial"/>
        </w:rPr>
        <w:t xml:space="preserve">Estate Plan depending on their needs and the complexity of their family situation. </w:t>
      </w:r>
      <w:r w:rsidR="00F86BD2" w:rsidRPr="00CE77D4">
        <w:rPr>
          <w:rFonts w:cs="Arial"/>
        </w:rPr>
        <w:t xml:space="preserve"> It is an important issue for all emp</w:t>
      </w:r>
      <w:r w:rsidR="00811139" w:rsidRPr="00CE77D4">
        <w:rPr>
          <w:rFonts w:cs="Arial"/>
        </w:rPr>
        <w:t>l</w:t>
      </w:r>
      <w:r w:rsidR="00F86BD2" w:rsidRPr="00CE77D4">
        <w:rPr>
          <w:rFonts w:cs="Arial"/>
        </w:rPr>
        <w:t>oyees</w:t>
      </w:r>
      <w:r w:rsidR="002679D7">
        <w:rPr>
          <w:rFonts w:cs="Arial"/>
        </w:rPr>
        <w:t>,</w:t>
      </w:r>
      <w:r w:rsidR="002F4DAC">
        <w:rPr>
          <w:rFonts w:cs="Arial"/>
        </w:rPr>
        <w:t xml:space="preserve"> particularly for those with young children, singles with life cover within their super</w:t>
      </w:r>
      <w:r w:rsidR="0049234C">
        <w:rPr>
          <w:rFonts w:cs="Arial"/>
        </w:rPr>
        <w:t>annuation</w:t>
      </w:r>
      <w:r w:rsidR="002F4DAC">
        <w:rPr>
          <w:rFonts w:cs="Arial"/>
        </w:rPr>
        <w:t xml:space="preserve"> fund and those approaching retirement.</w:t>
      </w:r>
      <w:r w:rsidR="007706EC">
        <w:rPr>
          <w:rFonts w:cs="Arial"/>
        </w:rPr>
        <w:t xml:space="preserve"> Solutions include:</w:t>
      </w:r>
    </w:p>
    <w:p w:rsidR="00795025" w:rsidRPr="00CE77D4" w:rsidRDefault="00795025" w:rsidP="006E6C03">
      <w:pPr>
        <w:spacing w:line="240" w:lineRule="auto"/>
        <w:ind w:left="2160" w:hanging="2160"/>
        <w:rPr>
          <w:rFonts w:cs="Arial"/>
        </w:rPr>
      </w:pPr>
      <w:r w:rsidRPr="00CE77D4">
        <w:rPr>
          <w:rFonts w:cs="Arial"/>
        </w:rPr>
        <w:t>Online Easy Will</w:t>
      </w:r>
      <w:r w:rsidR="00B24CA6">
        <w:rPr>
          <w:rFonts w:cs="Arial"/>
        </w:rPr>
        <w:tab/>
      </w:r>
      <w:r w:rsidR="007706EC">
        <w:rPr>
          <w:rFonts w:cs="Arial"/>
        </w:rPr>
        <w:t>A</w:t>
      </w:r>
      <w:r w:rsidR="00B24CA6">
        <w:rPr>
          <w:rFonts w:cs="Arial"/>
        </w:rPr>
        <w:t xml:space="preserve"> simple, yet complete</w:t>
      </w:r>
      <w:r w:rsidR="006E6C03">
        <w:rPr>
          <w:rFonts w:cs="Arial"/>
        </w:rPr>
        <w:t xml:space="preserve"> Will service. </w:t>
      </w:r>
      <w:r w:rsidR="0049234C">
        <w:rPr>
          <w:rFonts w:cs="Arial"/>
        </w:rPr>
        <w:t xml:space="preserve">Suitable </w:t>
      </w:r>
      <w:r w:rsidR="006E6C03">
        <w:rPr>
          <w:rFonts w:cs="Arial"/>
        </w:rPr>
        <w:t xml:space="preserve">for younger employees or </w:t>
      </w:r>
      <w:r w:rsidR="007706EC">
        <w:rPr>
          <w:rFonts w:cs="Arial"/>
        </w:rPr>
        <w:t>young</w:t>
      </w:r>
      <w:r w:rsidR="00967E67">
        <w:rPr>
          <w:rFonts w:cs="Arial"/>
        </w:rPr>
        <w:t xml:space="preserve"> couples </w:t>
      </w:r>
      <w:r w:rsidR="006E6C03">
        <w:rPr>
          <w:rFonts w:cs="Arial"/>
        </w:rPr>
        <w:t>without children</w:t>
      </w:r>
    </w:p>
    <w:p w:rsidR="00795025" w:rsidRPr="00CE77D4" w:rsidRDefault="00795025" w:rsidP="006E6C03">
      <w:pPr>
        <w:spacing w:line="240" w:lineRule="auto"/>
        <w:ind w:left="2160" w:hanging="2160"/>
        <w:rPr>
          <w:rFonts w:cs="Arial"/>
        </w:rPr>
      </w:pPr>
      <w:proofErr w:type="gramStart"/>
      <w:r w:rsidRPr="00CE77D4">
        <w:rPr>
          <w:rFonts w:cs="Arial"/>
        </w:rPr>
        <w:t>Bespoke</w:t>
      </w:r>
      <w:r w:rsidR="006E6C03">
        <w:rPr>
          <w:rFonts w:cs="Arial"/>
        </w:rPr>
        <w:tab/>
      </w:r>
      <w:r w:rsidR="007706EC">
        <w:rPr>
          <w:rFonts w:cs="Arial"/>
        </w:rPr>
        <w:t>A</w:t>
      </w:r>
      <w:r w:rsidR="006E6C03">
        <w:rPr>
          <w:rFonts w:cs="Arial"/>
        </w:rPr>
        <w:t xml:space="preserve"> full advice process, with our preferred Estate Planning specialist</w:t>
      </w:r>
      <w:r w:rsidR="007706EC">
        <w:rPr>
          <w:rFonts w:cs="Arial"/>
        </w:rPr>
        <w:t>.</w:t>
      </w:r>
      <w:proofErr w:type="gramEnd"/>
      <w:r w:rsidR="007706EC">
        <w:rPr>
          <w:rFonts w:cs="Arial"/>
        </w:rPr>
        <w:t xml:space="preserve"> Fo</w:t>
      </w:r>
      <w:r w:rsidR="006E6C03">
        <w:rPr>
          <w:rFonts w:cs="Arial"/>
        </w:rPr>
        <w:t>r those with</w:t>
      </w:r>
      <w:r w:rsidR="00B24CA6">
        <w:rPr>
          <w:rFonts w:cs="Arial"/>
        </w:rPr>
        <w:t xml:space="preserve"> children and</w:t>
      </w:r>
      <w:r w:rsidR="006E6C03">
        <w:rPr>
          <w:rFonts w:cs="Arial"/>
        </w:rPr>
        <w:t xml:space="preserve"> more complex family and financial requirements</w:t>
      </w:r>
    </w:p>
    <w:p w:rsidR="00811139" w:rsidRDefault="00811139" w:rsidP="00F86BD2">
      <w:pPr>
        <w:spacing w:line="240" w:lineRule="auto"/>
        <w:rPr>
          <w:rFonts w:cs="Arial"/>
          <w:sz w:val="24"/>
          <w:szCs w:val="24"/>
        </w:rPr>
      </w:pPr>
    </w:p>
    <w:p w:rsidR="00811139" w:rsidRDefault="00EC18E8" w:rsidP="00811139">
      <w:pPr>
        <w:rPr>
          <w:rFonts w:ascii="Arial" w:hAnsi="Arial" w:cs="Arial"/>
          <w:sz w:val="18"/>
          <w:szCs w:val="18"/>
        </w:rPr>
      </w:pPr>
      <w:r>
        <w:rPr>
          <w:b/>
          <w:noProof/>
          <w:sz w:val="28"/>
          <w:szCs w:val="28"/>
          <w:lang w:eastAsia="en-AU"/>
        </w:rPr>
        <w:drawing>
          <wp:inline distT="0" distB="0" distL="0" distR="0">
            <wp:extent cx="1006415" cy="666750"/>
            <wp:effectExtent l="0" t="0" r="3810" b="0"/>
            <wp:docPr id="27" name="Picture 27" descr="Z:\Website Photos\shutterstock_71791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Z:\Website Photos\shutterstock_71791936.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006415" cy="666750"/>
                    </a:xfrm>
                    <a:prstGeom prst="rect">
                      <a:avLst/>
                    </a:prstGeom>
                    <a:noFill/>
                    <a:ln>
                      <a:noFill/>
                    </a:ln>
                  </pic:spPr>
                </pic:pic>
              </a:graphicData>
            </a:graphic>
          </wp:inline>
        </w:drawing>
      </w:r>
      <w:r w:rsidR="002615D3">
        <w:rPr>
          <w:b/>
          <w:sz w:val="28"/>
          <w:szCs w:val="28"/>
        </w:rPr>
        <w:t xml:space="preserve">    </w:t>
      </w:r>
      <w:r w:rsidR="00811139">
        <w:rPr>
          <w:b/>
          <w:sz w:val="28"/>
          <w:szCs w:val="28"/>
        </w:rPr>
        <w:t xml:space="preserve">Trauma (Critical Illness) </w:t>
      </w:r>
      <w:r w:rsidR="00707E59">
        <w:rPr>
          <w:b/>
          <w:sz w:val="28"/>
          <w:szCs w:val="28"/>
        </w:rPr>
        <w:t>Insurance</w:t>
      </w:r>
    </w:p>
    <w:p w:rsidR="007F018F" w:rsidRDefault="007F018F" w:rsidP="00A94D8B">
      <w:pPr>
        <w:spacing w:line="240" w:lineRule="auto"/>
        <w:jc w:val="both"/>
        <w:rPr>
          <w:rFonts w:cs="Arial"/>
        </w:rPr>
      </w:pPr>
      <w:r>
        <w:rPr>
          <w:rFonts w:cs="Arial"/>
        </w:rPr>
        <w:t xml:space="preserve">CA </w:t>
      </w:r>
      <w:r w:rsidR="00D115E1">
        <w:rPr>
          <w:rFonts w:cs="Arial"/>
        </w:rPr>
        <w:t xml:space="preserve">believes that every employee should consider a Trauma or Critical Illness </w:t>
      </w:r>
      <w:r w:rsidR="007706EC">
        <w:rPr>
          <w:rFonts w:cs="Arial"/>
        </w:rPr>
        <w:t>P</w:t>
      </w:r>
      <w:r w:rsidR="00D115E1">
        <w:rPr>
          <w:rFonts w:cs="Arial"/>
        </w:rPr>
        <w:t xml:space="preserve">olicy for the protection of their family. </w:t>
      </w:r>
      <w:r w:rsidR="007706EC">
        <w:rPr>
          <w:rFonts w:cs="Arial"/>
        </w:rPr>
        <w:t>T</w:t>
      </w:r>
      <w:r w:rsidR="00D115E1">
        <w:rPr>
          <w:rFonts w:cs="Arial"/>
        </w:rPr>
        <w:t>o encourage participation</w:t>
      </w:r>
      <w:r w:rsidR="007706EC">
        <w:rPr>
          <w:rFonts w:cs="Arial"/>
        </w:rPr>
        <w:t>,</w:t>
      </w:r>
      <w:r w:rsidR="00D115E1">
        <w:rPr>
          <w:rFonts w:cs="Arial"/>
        </w:rPr>
        <w:t xml:space="preserve"> CA </w:t>
      </w:r>
      <w:r>
        <w:rPr>
          <w:rFonts w:cs="Arial"/>
        </w:rPr>
        <w:t>offers a unique proposition as part of our Employer Benefit Program.</w:t>
      </w:r>
    </w:p>
    <w:p w:rsidR="007F018F" w:rsidRDefault="00811139" w:rsidP="00A94D8B">
      <w:pPr>
        <w:spacing w:line="240" w:lineRule="auto"/>
        <w:jc w:val="both"/>
        <w:rPr>
          <w:rFonts w:cs="Arial"/>
        </w:rPr>
      </w:pPr>
      <w:r w:rsidRPr="00CE77D4">
        <w:rPr>
          <w:rFonts w:cs="Arial"/>
        </w:rPr>
        <w:t>Trauma insurance</w:t>
      </w:r>
      <w:r w:rsidR="00D115E1" w:rsidRPr="00D115E1">
        <w:rPr>
          <w:rFonts w:cs="Arial"/>
        </w:rPr>
        <w:t xml:space="preserve"> </w:t>
      </w:r>
      <w:r w:rsidR="00D115E1">
        <w:rPr>
          <w:rFonts w:cs="Arial"/>
        </w:rPr>
        <w:t xml:space="preserve">(which covers </w:t>
      </w:r>
      <w:r w:rsidR="00D115E1" w:rsidRPr="00CE77D4">
        <w:rPr>
          <w:rFonts w:cs="Arial"/>
        </w:rPr>
        <w:t>specified illness</w:t>
      </w:r>
      <w:r w:rsidR="00D115E1">
        <w:rPr>
          <w:rFonts w:cs="Arial"/>
        </w:rPr>
        <w:t>es</w:t>
      </w:r>
      <w:r w:rsidR="00D115E1" w:rsidRPr="00CE77D4">
        <w:rPr>
          <w:rFonts w:cs="Arial"/>
        </w:rPr>
        <w:t xml:space="preserve"> or injury </w:t>
      </w:r>
      <w:r w:rsidR="00D115E1">
        <w:rPr>
          <w:rFonts w:cs="Arial"/>
        </w:rPr>
        <w:t xml:space="preserve">e.g. </w:t>
      </w:r>
      <w:r w:rsidR="00D115E1" w:rsidRPr="00CE77D4">
        <w:rPr>
          <w:rFonts w:cs="Arial"/>
        </w:rPr>
        <w:t>heart attack</w:t>
      </w:r>
      <w:r w:rsidR="00D115E1">
        <w:rPr>
          <w:rFonts w:cs="Arial"/>
        </w:rPr>
        <w:t>, stroke, cancer, MS</w:t>
      </w:r>
      <w:r w:rsidR="00D115E1" w:rsidRPr="00CE77D4">
        <w:rPr>
          <w:rFonts w:cs="Arial"/>
        </w:rPr>
        <w:t xml:space="preserve"> etc)</w:t>
      </w:r>
      <w:r w:rsidR="00D115E1">
        <w:rPr>
          <w:rFonts w:cs="Arial"/>
        </w:rPr>
        <w:t xml:space="preserve"> </w:t>
      </w:r>
      <w:r w:rsidR="007F018F">
        <w:rPr>
          <w:rFonts w:cs="Arial"/>
        </w:rPr>
        <w:t xml:space="preserve">cannot be covered as part of an </w:t>
      </w:r>
      <w:r w:rsidR="00631E38">
        <w:rPr>
          <w:rFonts w:cs="Arial"/>
        </w:rPr>
        <w:t>employee’s</w:t>
      </w:r>
      <w:r w:rsidR="007F018F">
        <w:rPr>
          <w:rFonts w:cs="Arial"/>
        </w:rPr>
        <w:t xml:space="preserve"> superannuation plan – it mus</w:t>
      </w:r>
      <w:r w:rsidR="0049234C">
        <w:rPr>
          <w:rFonts w:cs="Arial"/>
        </w:rPr>
        <w:t>t be taken personally. I</w:t>
      </w:r>
      <w:r w:rsidR="007F018F">
        <w:rPr>
          <w:rFonts w:cs="Arial"/>
        </w:rPr>
        <w:t xml:space="preserve">t is </w:t>
      </w:r>
      <w:r w:rsidR="0049234C">
        <w:rPr>
          <w:rFonts w:cs="Arial"/>
        </w:rPr>
        <w:t xml:space="preserve">however </w:t>
      </w:r>
      <w:r w:rsidR="00065CDE">
        <w:rPr>
          <w:rFonts w:cs="Arial"/>
        </w:rPr>
        <w:t xml:space="preserve">a </w:t>
      </w:r>
      <w:r w:rsidR="007F018F">
        <w:rPr>
          <w:rFonts w:cs="Arial"/>
        </w:rPr>
        <w:t>very important cover consider</w:t>
      </w:r>
      <w:r w:rsidR="007706EC">
        <w:rPr>
          <w:rFonts w:cs="Arial"/>
        </w:rPr>
        <w:t>ing</w:t>
      </w:r>
      <w:r w:rsidR="007F018F">
        <w:rPr>
          <w:rFonts w:cs="Arial"/>
        </w:rPr>
        <w:t xml:space="preserve"> 1 in 3 Australians will suffer a critical illness.  The benefits of </w:t>
      </w:r>
      <w:r w:rsidR="00D115E1">
        <w:rPr>
          <w:rFonts w:cs="Arial"/>
        </w:rPr>
        <w:t xml:space="preserve">taking </w:t>
      </w:r>
      <w:r w:rsidR="007F018F">
        <w:rPr>
          <w:rFonts w:cs="Arial"/>
        </w:rPr>
        <w:t>a policy include</w:t>
      </w:r>
      <w:r w:rsidR="0049234C">
        <w:rPr>
          <w:rFonts w:cs="Arial"/>
        </w:rPr>
        <w:t>:</w:t>
      </w:r>
    </w:p>
    <w:p w:rsidR="007F018F" w:rsidRPr="00065CDE" w:rsidRDefault="007706EC" w:rsidP="00065CDE">
      <w:pPr>
        <w:numPr>
          <w:ilvl w:val="0"/>
          <w:numId w:val="4"/>
        </w:numPr>
        <w:spacing w:before="100" w:beforeAutospacing="1" w:after="100" w:afterAutospacing="1" w:line="240" w:lineRule="auto"/>
        <w:jc w:val="both"/>
        <w:rPr>
          <w:rFonts w:eastAsia="Times New Roman" w:cs="Arial"/>
          <w:color w:val="000000"/>
          <w:lang w:eastAsia="en-AU"/>
        </w:rPr>
      </w:pPr>
      <w:r>
        <w:rPr>
          <w:rFonts w:eastAsia="Times New Roman" w:cs="Arial"/>
          <w:color w:val="000000"/>
          <w:lang w:eastAsia="en-AU"/>
        </w:rPr>
        <w:t>E</w:t>
      </w:r>
      <w:r w:rsidR="00811139" w:rsidRPr="00065CDE">
        <w:rPr>
          <w:rFonts w:eastAsia="Times New Roman" w:cs="Arial"/>
          <w:color w:val="000000"/>
          <w:lang w:eastAsia="en-AU"/>
        </w:rPr>
        <w:t>nsure</w:t>
      </w:r>
      <w:r w:rsidR="007F018F" w:rsidRPr="00065CDE">
        <w:rPr>
          <w:rFonts w:eastAsia="Times New Roman" w:cs="Arial"/>
          <w:color w:val="000000"/>
          <w:lang w:eastAsia="en-AU"/>
        </w:rPr>
        <w:t>s that</w:t>
      </w:r>
      <w:r w:rsidR="00811139" w:rsidRPr="00065CDE">
        <w:rPr>
          <w:rFonts w:eastAsia="Times New Roman" w:cs="Arial"/>
          <w:color w:val="000000"/>
          <w:lang w:eastAsia="en-AU"/>
        </w:rPr>
        <w:t xml:space="preserve"> funds </w:t>
      </w:r>
      <w:r w:rsidR="007F018F" w:rsidRPr="00065CDE">
        <w:rPr>
          <w:rFonts w:eastAsia="Times New Roman" w:cs="Arial"/>
          <w:color w:val="000000"/>
          <w:lang w:eastAsia="en-AU"/>
        </w:rPr>
        <w:t xml:space="preserve">are </w:t>
      </w:r>
      <w:r w:rsidR="00811139" w:rsidRPr="00065CDE">
        <w:rPr>
          <w:rFonts w:eastAsia="Times New Roman" w:cs="Arial"/>
          <w:color w:val="000000"/>
          <w:lang w:eastAsia="en-AU"/>
        </w:rPr>
        <w:t xml:space="preserve">available to seek </w:t>
      </w:r>
      <w:r w:rsidR="007F018F" w:rsidRPr="00065CDE">
        <w:rPr>
          <w:rFonts w:eastAsia="Times New Roman" w:cs="Arial"/>
          <w:color w:val="000000"/>
          <w:lang w:eastAsia="en-AU"/>
        </w:rPr>
        <w:t xml:space="preserve">the best </w:t>
      </w:r>
      <w:r w:rsidR="00811139" w:rsidRPr="00065CDE">
        <w:rPr>
          <w:rFonts w:eastAsia="Times New Roman" w:cs="Arial"/>
          <w:color w:val="000000"/>
          <w:lang w:eastAsia="en-AU"/>
        </w:rPr>
        <w:t>medical treatment</w:t>
      </w:r>
      <w:r w:rsidR="00D115E1" w:rsidRPr="00065CDE">
        <w:rPr>
          <w:rFonts w:eastAsia="Times New Roman" w:cs="Arial"/>
          <w:color w:val="000000"/>
          <w:lang w:eastAsia="en-AU"/>
        </w:rPr>
        <w:t xml:space="preserve"> available.</w:t>
      </w:r>
    </w:p>
    <w:p w:rsidR="00D115E1" w:rsidRPr="00065CDE" w:rsidRDefault="007706EC" w:rsidP="00065CDE">
      <w:pPr>
        <w:numPr>
          <w:ilvl w:val="0"/>
          <w:numId w:val="4"/>
        </w:numPr>
        <w:spacing w:before="100" w:beforeAutospacing="1" w:after="100" w:afterAutospacing="1" w:line="240" w:lineRule="auto"/>
        <w:jc w:val="both"/>
        <w:rPr>
          <w:rFonts w:eastAsia="Times New Roman" w:cs="Arial"/>
          <w:color w:val="000000"/>
          <w:lang w:eastAsia="en-AU"/>
        </w:rPr>
      </w:pPr>
      <w:r>
        <w:rPr>
          <w:rFonts w:eastAsia="Times New Roman" w:cs="Arial"/>
          <w:color w:val="000000"/>
          <w:lang w:eastAsia="en-AU"/>
        </w:rPr>
        <w:t>P</w:t>
      </w:r>
      <w:r w:rsidR="00D115E1" w:rsidRPr="00065CDE">
        <w:rPr>
          <w:rFonts w:eastAsia="Times New Roman" w:cs="Arial"/>
          <w:color w:val="000000"/>
          <w:lang w:eastAsia="en-AU"/>
        </w:rPr>
        <w:t>rovides the financial security</w:t>
      </w:r>
      <w:r w:rsidR="00811139" w:rsidRPr="00065CDE">
        <w:rPr>
          <w:rFonts w:eastAsia="Times New Roman" w:cs="Arial"/>
          <w:color w:val="000000"/>
          <w:lang w:eastAsia="en-AU"/>
        </w:rPr>
        <w:t xml:space="preserve"> to</w:t>
      </w:r>
      <w:r w:rsidR="00D115E1" w:rsidRPr="00065CDE">
        <w:rPr>
          <w:rFonts w:eastAsia="Times New Roman" w:cs="Arial"/>
          <w:color w:val="000000"/>
          <w:lang w:eastAsia="en-AU"/>
        </w:rPr>
        <w:t xml:space="preserve"> pay off debts,</w:t>
      </w:r>
      <w:r w:rsidR="00811139" w:rsidRPr="00065CDE">
        <w:rPr>
          <w:rFonts w:eastAsia="Times New Roman" w:cs="Arial"/>
          <w:color w:val="000000"/>
          <w:lang w:eastAsia="en-AU"/>
        </w:rPr>
        <w:t xml:space="preserve"> </w:t>
      </w:r>
      <w:r w:rsidR="00D115E1" w:rsidRPr="00065CDE">
        <w:rPr>
          <w:rFonts w:eastAsia="Times New Roman" w:cs="Arial"/>
          <w:color w:val="000000"/>
          <w:lang w:eastAsia="en-AU"/>
        </w:rPr>
        <w:t xml:space="preserve">and/or </w:t>
      </w:r>
      <w:r w:rsidR="00811139" w:rsidRPr="00065CDE">
        <w:rPr>
          <w:rFonts w:eastAsia="Times New Roman" w:cs="Arial"/>
          <w:color w:val="000000"/>
          <w:lang w:eastAsia="en-AU"/>
        </w:rPr>
        <w:t xml:space="preserve">take time off work to recuperate. </w:t>
      </w:r>
    </w:p>
    <w:p w:rsidR="00D115E1" w:rsidRPr="00065CDE" w:rsidRDefault="00B612D3" w:rsidP="00065CDE">
      <w:pPr>
        <w:numPr>
          <w:ilvl w:val="0"/>
          <w:numId w:val="4"/>
        </w:numPr>
        <w:spacing w:before="100" w:beforeAutospacing="1" w:after="100" w:afterAutospacing="1" w:line="240" w:lineRule="auto"/>
        <w:jc w:val="both"/>
        <w:rPr>
          <w:rFonts w:eastAsia="Times New Roman" w:cs="Arial"/>
          <w:color w:val="000000"/>
          <w:lang w:eastAsia="en-AU"/>
        </w:rPr>
      </w:pPr>
      <w:r>
        <w:rPr>
          <w:rFonts w:eastAsia="Times New Roman" w:cs="Arial"/>
          <w:color w:val="000000"/>
          <w:lang w:eastAsia="en-AU"/>
        </w:rPr>
        <w:t xml:space="preserve">Allows </w:t>
      </w:r>
      <w:r w:rsidR="00D115E1" w:rsidRPr="00065CDE">
        <w:rPr>
          <w:rFonts w:eastAsia="Times New Roman" w:cs="Arial"/>
          <w:color w:val="000000"/>
          <w:lang w:eastAsia="en-AU"/>
        </w:rPr>
        <w:t>cover for children, should they suffer a seri</w:t>
      </w:r>
      <w:r w:rsidR="00D72086" w:rsidRPr="00065CDE">
        <w:rPr>
          <w:rFonts w:eastAsia="Times New Roman" w:cs="Arial"/>
          <w:color w:val="000000"/>
          <w:lang w:eastAsia="en-AU"/>
        </w:rPr>
        <w:t>ous illness.</w:t>
      </w:r>
    </w:p>
    <w:p w:rsidR="00811139" w:rsidRPr="00065CDE" w:rsidRDefault="00A94D8B" w:rsidP="00B612D3">
      <w:pPr>
        <w:spacing w:before="100" w:beforeAutospacing="1" w:after="100" w:afterAutospacing="1" w:line="240" w:lineRule="auto"/>
        <w:jc w:val="both"/>
        <w:rPr>
          <w:rFonts w:eastAsia="Times New Roman" w:cs="Arial"/>
          <w:color w:val="000000"/>
          <w:lang w:eastAsia="en-AU"/>
        </w:rPr>
      </w:pPr>
      <w:r w:rsidRPr="00065CDE">
        <w:rPr>
          <w:rFonts w:eastAsia="Times New Roman" w:cs="Arial"/>
          <w:color w:val="000000"/>
          <w:lang w:eastAsia="en-AU"/>
        </w:rPr>
        <w:t xml:space="preserve">There are often significant </w:t>
      </w:r>
      <w:r w:rsidR="00D115E1" w:rsidRPr="00065CDE">
        <w:rPr>
          <w:rFonts w:eastAsia="Times New Roman" w:cs="Arial"/>
          <w:color w:val="000000"/>
          <w:lang w:eastAsia="en-AU"/>
        </w:rPr>
        <w:t xml:space="preserve">additional </w:t>
      </w:r>
      <w:r w:rsidR="00811139" w:rsidRPr="00065CDE">
        <w:rPr>
          <w:rFonts w:eastAsia="Times New Roman" w:cs="Arial"/>
          <w:color w:val="000000"/>
          <w:lang w:eastAsia="en-AU"/>
        </w:rPr>
        <w:t>benefit</w:t>
      </w:r>
      <w:r w:rsidRPr="00065CDE">
        <w:rPr>
          <w:rFonts w:eastAsia="Times New Roman" w:cs="Arial"/>
          <w:color w:val="000000"/>
          <w:lang w:eastAsia="en-AU"/>
        </w:rPr>
        <w:t>s attached to a policy from a number of</w:t>
      </w:r>
      <w:r w:rsidR="00D72086" w:rsidRPr="00065CDE">
        <w:rPr>
          <w:rFonts w:eastAsia="Times New Roman" w:cs="Arial"/>
          <w:color w:val="000000"/>
          <w:lang w:eastAsia="en-AU"/>
        </w:rPr>
        <w:t xml:space="preserve"> our preferred providers.</w:t>
      </w:r>
    </w:p>
    <w:tbl>
      <w:tblPr>
        <w:tblStyle w:val="TableGrid"/>
        <w:tblW w:w="0" w:type="auto"/>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6"/>
        <w:gridCol w:w="603"/>
        <w:gridCol w:w="4172"/>
      </w:tblGrid>
      <w:tr w:rsidR="00A94D8B" w:rsidTr="00A94D8B">
        <w:tc>
          <w:tcPr>
            <w:tcW w:w="3366" w:type="dxa"/>
          </w:tcPr>
          <w:p w:rsidR="00A94D8B" w:rsidRDefault="00A94D8B" w:rsidP="00A94D8B">
            <w:pPr>
              <w:spacing w:before="480" w:line="720" w:lineRule="auto"/>
              <w:jc w:val="both"/>
              <w:rPr>
                <w:rFonts w:cs="Arial"/>
              </w:rPr>
            </w:pPr>
            <w:r>
              <w:rPr>
                <w:noProof/>
                <w:lang w:eastAsia="en-AU"/>
              </w:rPr>
              <w:drawing>
                <wp:inline distT="0" distB="0" distL="0" distR="0">
                  <wp:extent cx="1990725" cy="647700"/>
                  <wp:effectExtent l="0" t="0" r="9525" b="0"/>
                  <wp:docPr id="3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990725" cy="6477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c>
        <w:tc>
          <w:tcPr>
            <w:tcW w:w="603" w:type="dxa"/>
          </w:tcPr>
          <w:p w:rsidR="00A94D8B" w:rsidRDefault="00A94D8B" w:rsidP="00A94D8B">
            <w:pPr>
              <w:jc w:val="both"/>
              <w:rPr>
                <w:rFonts w:cs="Arial"/>
              </w:rPr>
            </w:pPr>
          </w:p>
        </w:tc>
        <w:tc>
          <w:tcPr>
            <w:tcW w:w="4172" w:type="dxa"/>
          </w:tcPr>
          <w:p w:rsidR="00A94D8B" w:rsidRDefault="00A94D8B" w:rsidP="00A94D8B">
            <w:pPr>
              <w:jc w:val="both"/>
              <w:rPr>
                <w:rFonts w:cs="Arial"/>
              </w:rPr>
            </w:pPr>
            <w:r>
              <w:rPr>
                <w:noProof/>
                <w:lang w:eastAsia="en-AU"/>
              </w:rPr>
              <w:drawing>
                <wp:inline distT="0" distB="0" distL="0" distR="0">
                  <wp:extent cx="1743075" cy="1162050"/>
                  <wp:effectExtent l="0" t="0" r="9525" b="0"/>
                  <wp:docPr id="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Picture 10"/>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743075" cy="1162050"/>
                          </a:xfrm>
                          <a:prstGeom prst="rect">
                            <a:avLst/>
                          </a:prstGeom>
                          <a:noFill/>
                          <a:ln>
                            <a:noFill/>
                          </a:ln>
                          <a:extLst/>
                        </pic:spPr>
                      </pic:pic>
                    </a:graphicData>
                  </a:graphic>
                </wp:inline>
              </w:drawing>
            </w:r>
          </w:p>
        </w:tc>
      </w:tr>
    </w:tbl>
    <w:p w:rsidR="001363EC" w:rsidRDefault="001363EC" w:rsidP="00A94D8B">
      <w:pPr>
        <w:spacing w:line="240" w:lineRule="auto"/>
        <w:jc w:val="both"/>
        <w:rPr>
          <w:rFonts w:cs="Arial"/>
        </w:rPr>
      </w:pPr>
    </w:p>
    <w:p w:rsidR="00A94D8B" w:rsidRDefault="00A94D8B" w:rsidP="00A94D8B">
      <w:pPr>
        <w:spacing w:line="240" w:lineRule="auto"/>
        <w:jc w:val="both"/>
        <w:rPr>
          <w:rFonts w:cs="Arial"/>
        </w:rPr>
      </w:pPr>
    </w:p>
    <w:p w:rsidR="00A94D8B" w:rsidRDefault="00A94D8B" w:rsidP="00A94D8B">
      <w:pPr>
        <w:spacing w:line="240" w:lineRule="auto"/>
        <w:jc w:val="both"/>
        <w:rPr>
          <w:rFonts w:cs="Arial"/>
          <w:sz w:val="24"/>
          <w:szCs w:val="24"/>
        </w:rPr>
      </w:pPr>
    </w:p>
    <w:p w:rsidR="00311137" w:rsidRDefault="002615D3" w:rsidP="00311137">
      <w:pPr>
        <w:rPr>
          <w:b/>
          <w:sz w:val="28"/>
          <w:szCs w:val="28"/>
        </w:rPr>
      </w:pPr>
      <w:r>
        <w:rPr>
          <w:b/>
          <w:noProof/>
          <w:sz w:val="28"/>
          <w:szCs w:val="28"/>
          <w:lang w:eastAsia="en-AU"/>
        </w:rPr>
        <w:lastRenderedPageBreak/>
        <w:drawing>
          <wp:inline distT="0" distB="0" distL="0" distR="0">
            <wp:extent cx="990600" cy="662464"/>
            <wp:effectExtent l="0" t="0" r="0" b="4445"/>
            <wp:docPr id="31" name="Picture 31" descr="Z:\Website Photos\Home Loans\shutterstock_801347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Z:\Website Photos\Home Loans\shutterstock_80134762.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990600" cy="662464"/>
                    </a:xfrm>
                    <a:prstGeom prst="rect">
                      <a:avLst/>
                    </a:prstGeom>
                    <a:noFill/>
                    <a:ln>
                      <a:noFill/>
                    </a:ln>
                  </pic:spPr>
                </pic:pic>
              </a:graphicData>
            </a:graphic>
          </wp:inline>
        </w:drawing>
      </w:r>
      <w:r>
        <w:rPr>
          <w:b/>
          <w:sz w:val="28"/>
          <w:szCs w:val="28"/>
        </w:rPr>
        <w:t xml:space="preserve">    </w:t>
      </w:r>
      <w:r w:rsidR="00D70D1C">
        <w:rPr>
          <w:b/>
          <w:sz w:val="28"/>
          <w:szCs w:val="28"/>
        </w:rPr>
        <w:t xml:space="preserve">Home </w:t>
      </w:r>
      <w:r w:rsidR="000530E9">
        <w:rPr>
          <w:b/>
          <w:sz w:val="28"/>
          <w:szCs w:val="28"/>
        </w:rPr>
        <w:t xml:space="preserve">&amp; Investment </w:t>
      </w:r>
      <w:r w:rsidR="00311137">
        <w:rPr>
          <w:b/>
          <w:sz w:val="28"/>
          <w:szCs w:val="28"/>
        </w:rPr>
        <w:t>Lending Services</w:t>
      </w:r>
    </w:p>
    <w:p w:rsidR="00D70D1C" w:rsidRDefault="00D70D1C" w:rsidP="00266D4F">
      <w:pPr>
        <w:spacing w:line="240" w:lineRule="auto"/>
        <w:jc w:val="both"/>
      </w:pPr>
      <w:r>
        <w:t xml:space="preserve">CA </w:t>
      </w:r>
      <w:r w:rsidR="00984443">
        <w:t>has a highly accredited</w:t>
      </w:r>
      <w:r>
        <w:t xml:space="preserve"> in-house lending team</w:t>
      </w:r>
      <w:r w:rsidR="00984443">
        <w:t xml:space="preserve"> that</w:t>
      </w:r>
      <w:r>
        <w:t xml:space="preserve"> is dedicated to providing competitive </w:t>
      </w:r>
      <w:r w:rsidR="00133B4B">
        <w:t>h</w:t>
      </w:r>
      <w:r>
        <w:t xml:space="preserve">ome </w:t>
      </w:r>
      <w:r w:rsidR="00133B4B">
        <w:t>l</w:t>
      </w:r>
      <w:r>
        <w:t xml:space="preserve">oan </w:t>
      </w:r>
      <w:r w:rsidR="00133B4B">
        <w:t>solutions</w:t>
      </w:r>
      <w:r w:rsidR="0007100B">
        <w:t xml:space="preserve"> to </w:t>
      </w:r>
      <w:r>
        <w:t>employees and their famil</w:t>
      </w:r>
      <w:r w:rsidR="00133B4B">
        <w:t>ies</w:t>
      </w:r>
      <w:r>
        <w:t xml:space="preserve">. Whether buying their first home, looking to </w:t>
      </w:r>
      <w:r w:rsidR="00133B4B">
        <w:t xml:space="preserve">upgrade </w:t>
      </w:r>
      <w:r>
        <w:t xml:space="preserve">or </w:t>
      </w:r>
      <w:r w:rsidR="0049234C">
        <w:t xml:space="preserve">renovate or </w:t>
      </w:r>
      <w:r>
        <w:t>purchas</w:t>
      </w:r>
      <w:r w:rsidR="00133B4B">
        <w:t>e</w:t>
      </w:r>
      <w:r>
        <w:t xml:space="preserve"> an investment property</w:t>
      </w:r>
      <w:r w:rsidR="00133B4B">
        <w:t>, CA’s mortgage team is well positioned to assist</w:t>
      </w:r>
      <w:r>
        <w:t xml:space="preserve">. Our process is advice based and solutions are designed to suit the individual needs of our clients. </w:t>
      </w:r>
    </w:p>
    <w:p w:rsidR="0049234C" w:rsidRDefault="00D70D1C" w:rsidP="0049234C">
      <w:pPr>
        <w:spacing w:line="240" w:lineRule="auto"/>
        <w:jc w:val="both"/>
      </w:pPr>
      <w:r>
        <w:t xml:space="preserve">As a Corporate </w:t>
      </w:r>
      <w:r w:rsidR="00133B4B">
        <w:t>P</w:t>
      </w:r>
      <w:r>
        <w:t>artner</w:t>
      </w:r>
      <w:r w:rsidR="00133B4B">
        <w:t>,</w:t>
      </w:r>
      <w:r>
        <w:t xml:space="preserve"> your employees have access to </w:t>
      </w:r>
      <w:r w:rsidR="00984443">
        <w:t xml:space="preserve">special and highly competitive variable and fixed mortgage rates from major bank and non-bank lenders. We waive our initial fees for all employees wishing to review their current loan (to ensure they take advantage of these rates) or </w:t>
      </w:r>
      <w:r w:rsidR="0049234C">
        <w:t xml:space="preserve">take out a new loan. </w:t>
      </w:r>
    </w:p>
    <w:p w:rsidR="0049234C" w:rsidRDefault="0049234C" w:rsidP="0049234C">
      <w:pPr>
        <w:spacing w:line="240" w:lineRule="auto"/>
        <w:jc w:val="both"/>
      </w:pPr>
      <w:r>
        <w:t>CA’s debt services are outlined below:</w:t>
      </w:r>
    </w:p>
    <w:tbl>
      <w:tblPr>
        <w:tblStyle w:val="TableGrid"/>
        <w:tblW w:w="0" w:type="auto"/>
        <w:tblLook w:val="04A0" w:firstRow="1" w:lastRow="0" w:firstColumn="1" w:lastColumn="0" w:noHBand="0" w:noVBand="1"/>
      </w:tblPr>
      <w:tblGrid>
        <w:gridCol w:w="2376"/>
        <w:gridCol w:w="6866"/>
      </w:tblGrid>
      <w:tr w:rsidR="00FB714E" w:rsidRPr="00CE77D4" w:rsidTr="009C645C">
        <w:tc>
          <w:tcPr>
            <w:tcW w:w="2376" w:type="dxa"/>
            <w:shd w:val="clear" w:color="auto" w:fill="FBD4B4" w:themeFill="accent6" w:themeFillTint="66"/>
          </w:tcPr>
          <w:p w:rsidR="00FB714E" w:rsidRPr="009C645C" w:rsidRDefault="00FB714E" w:rsidP="00133B4B">
            <w:pPr>
              <w:pStyle w:val="NormalWeb"/>
              <w:spacing w:before="240"/>
              <w:rPr>
                <w:rFonts w:asciiTheme="minorHAnsi" w:hAnsiTheme="minorHAnsi"/>
                <w:b/>
                <w:sz w:val="22"/>
                <w:szCs w:val="22"/>
              </w:rPr>
            </w:pPr>
            <w:r w:rsidRPr="009C645C">
              <w:rPr>
                <w:rFonts w:asciiTheme="minorHAnsi" w:hAnsiTheme="minorHAnsi"/>
                <w:b/>
                <w:sz w:val="22"/>
                <w:szCs w:val="22"/>
              </w:rPr>
              <w:t xml:space="preserve">Mortgage </w:t>
            </w:r>
            <w:r w:rsidR="00133B4B">
              <w:rPr>
                <w:rFonts w:asciiTheme="minorHAnsi" w:hAnsiTheme="minorHAnsi"/>
                <w:b/>
                <w:sz w:val="22"/>
                <w:szCs w:val="22"/>
              </w:rPr>
              <w:t>a</w:t>
            </w:r>
            <w:r w:rsidRPr="009C645C">
              <w:rPr>
                <w:rFonts w:asciiTheme="minorHAnsi" w:hAnsiTheme="minorHAnsi"/>
                <w:b/>
                <w:sz w:val="22"/>
                <w:szCs w:val="22"/>
              </w:rPr>
              <w:t>nalysis</w:t>
            </w:r>
          </w:p>
        </w:tc>
        <w:tc>
          <w:tcPr>
            <w:tcW w:w="6866" w:type="dxa"/>
          </w:tcPr>
          <w:p w:rsidR="00FB714E" w:rsidRPr="00CE77D4" w:rsidRDefault="00FB714E" w:rsidP="00133B4B">
            <w:pPr>
              <w:pStyle w:val="NormalWeb"/>
              <w:spacing w:before="240"/>
              <w:jc w:val="both"/>
              <w:rPr>
                <w:rFonts w:asciiTheme="minorHAnsi" w:hAnsiTheme="minorHAnsi"/>
                <w:sz w:val="22"/>
                <w:szCs w:val="22"/>
              </w:rPr>
            </w:pPr>
            <w:r>
              <w:rPr>
                <w:rFonts w:asciiTheme="minorHAnsi" w:hAnsiTheme="minorHAnsi"/>
                <w:sz w:val="22"/>
                <w:szCs w:val="22"/>
              </w:rPr>
              <w:t>We review the current situation, existing mortgages and structures</w:t>
            </w:r>
            <w:r w:rsidR="00133B4B">
              <w:rPr>
                <w:rFonts w:asciiTheme="minorHAnsi" w:hAnsiTheme="minorHAnsi"/>
                <w:sz w:val="22"/>
                <w:szCs w:val="22"/>
              </w:rPr>
              <w:t xml:space="preserve"> and</w:t>
            </w:r>
            <w:r>
              <w:rPr>
                <w:rFonts w:asciiTheme="minorHAnsi" w:hAnsiTheme="minorHAnsi"/>
                <w:sz w:val="22"/>
                <w:szCs w:val="22"/>
              </w:rPr>
              <w:t xml:space="preserve"> eligibility for any concessions and affordability. We are often able to arrange lending for those generally unable to g</w:t>
            </w:r>
            <w:r w:rsidR="002D7FA8">
              <w:rPr>
                <w:rFonts w:asciiTheme="minorHAnsi" w:hAnsiTheme="minorHAnsi"/>
                <w:sz w:val="22"/>
                <w:szCs w:val="22"/>
              </w:rPr>
              <w:t>et funding directly from a bank</w:t>
            </w:r>
            <w:r w:rsidR="00133B4B">
              <w:rPr>
                <w:rFonts w:asciiTheme="minorHAnsi" w:hAnsiTheme="minorHAnsi"/>
                <w:sz w:val="22"/>
                <w:szCs w:val="22"/>
              </w:rPr>
              <w:t>.</w:t>
            </w:r>
          </w:p>
        </w:tc>
      </w:tr>
      <w:tr w:rsidR="00712BFD" w:rsidRPr="00CE77D4" w:rsidTr="009C645C">
        <w:tc>
          <w:tcPr>
            <w:tcW w:w="2376" w:type="dxa"/>
            <w:shd w:val="clear" w:color="auto" w:fill="FBD4B4" w:themeFill="accent6" w:themeFillTint="66"/>
          </w:tcPr>
          <w:p w:rsidR="00712BFD" w:rsidRPr="009C645C" w:rsidRDefault="00712BFD" w:rsidP="006F22A2">
            <w:pPr>
              <w:pStyle w:val="NormalWeb"/>
              <w:spacing w:before="240"/>
              <w:rPr>
                <w:rFonts w:asciiTheme="minorHAnsi" w:hAnsiTheme="minorHAnsi"/>
                <w:b/>
                <w:sz w:val="22"/>
                <w:szCs w:val="22"/>
              </w:rPr>
            </w:pPr>
            <w:r w:rsidRPr="009C645C">
              <w:rPr>
                <w:rFonts w:asciiTheme="minorHAnsi" w:hAnsiTheme="minorHAnsi"/>
                <w:b/>
                <w:sz w:val="22"/>
                <w:szCs w:val="22"/>
              </w:rPr>
              <w:t>Strategy advice</w:t>
            </w:r>
          </w:p>
        </w:tc>
        <w:tc>
          <w:tcPr>
            <w:tcW w:w="6866" w:type="dxa"/>
          </w:tcPr>
          <w:p w:rsidR="00712BFD" w:rsidRDefault="00712BFD" w:rsidP="00133B4B">
            <w:pPr>
              <w:pStyle w:val="NormalWeb"/>
              <w:spacing w:before="240"/>
              <w:jc w:val="both"/>
              <w:rPr>
                <w:rFonts w:asciiTheme="minorHAnsi" w:hAnsiTheme="minorHAnsi"/>
                <w:sz w:val="22"/>
                <w:szCs w:val="22"/>
              </w:rPr>
            </w:pPr>
            <w:r>
              <w:rPr>
                <w:rFonts w:asciiTheme="minorHAnsi" w:hAnsiTheme="minorHAnsi"/>
                <w:sz w:val="22"/>
                <w:szCs w:val="22"/>
              </w:rPr>
              <w:t xml:space="preserve">We advise on simple </w:t>
            </w:r>
            <w:r w:rsidR="00133B4B">
              <w:rPr>
                <w:rFonts w:asciiTheme="minorHAnsi" w:hAnsiTheme="minorHAnsi"/>
                <w:sz w:val="22"/>
                <w:szCs w:val="22"/>
              </w:rPr>
              <w:t xml:space="preserve">and </w:t>
            </w:r>
            <w:r>
              <w:rPr>
                <w:rFonts w:asciiTheme="minorHAnsi" w:hAnsiTheme="minorHAnsi"/>
                <w:sz w:val="22"/>
                <w:szCs w:val="22"/>
              </w:rPr>
              <w:t>effective strategies to help our clients pay off their home loan sooner – often saving thousands of dollars in interest</w:t>
            </w:r>
            <w:r w:rsidR="00133B4B">
              <w:rPr>
                <w:rFonts w:asciiTheme="minorHAnsi" w:hAnsiTheme="minorHAnsi"/>
                <w:sz w:val="22"/>
                <w:szCs w:val="22"/>
              </w:rPr>
              <w:t>.</w:t>
            </w:r>
            <w:r>
              <w:rPr>
                <w:rFonts w:asciiTheme="minorHAnsi" w:hAnsiTheme="minorHAnsi"/>
                <w:sz w:val="22"/>
                <w:szCs w:val="22"/>
              </w:rPr>
              <w:t xml:space="preserve"> </w:t>
            </w:r>
          </w:p>
        </w:tc>
      </w:tr>
      <w:tr w:rsidR="00FB714E" w:rsidRPr="00CE77D4" w:rsidTr="009C645C">
        <w:tc>
          <w:tcPr>
            <w:tcW w:w="2376" w:type="dxa"/>
            <w:shd w:val="clear" w:color="auto" w:fill="FBD4B4" w:themeFill="accent6" w:themeFillTint="66"/>
          </w:tcPr>
          <w:p w:rsidR="00FB714E" w:rsidRPr="009C645C" w:rsidRDefault="00FB714E" w:rsidP="00FB714E">
            <w:pPr>
              <w:pStyle w:val="NormalWeb"/>
              <w:spacing w:before="240"/>
              <w:rPr>
                <w:rFonts w:asciiTheme="minorHAnsi" w:hAnsiTheme="minorHAnsi"/>
                <w:b/>
                <w:sz w:val="22"/>
                <w:szCs w:val="22"/>
              </w:rPr>
            </w:pPr>
            <w:r w:rsidRPr="009C645C">
              <w:rPr>
                <w:rFonts w:asciiTheme="minorHAnsi" w:hAnsiTheme="minorHAnsi"/>
                <w:b/>
                <w:sz w:val="22"/>
                <w:szCs w:val="22"/>
              </w:rPr>
              <w:t>Loan Selection</w:t>
            </w:r>
          </w:p>
        </w:tc>
        <w:tc>
          <w:tcPr>
            <w:tcW w:w="6866" w:type="dxa"/>
          </w:tcPr>
          <w:p w:rsidR="00FB714E" w:rsidRPr="00CE77D4" w:rsidRDefault="00FB714E" w:rsidP="002D7FA8">
            <w:pPr>
              <w:pStyle w:val="NormalWeb"/>
              <w:spacing w:before="240"/>
              <w:jc w:val="both"/>
              <w:rPr>
                <w:rFonts w:asciiTheme="minorHAnsi" w:hAnsiTheme="minorHAnsi"/>
                <w:sz w:val="22"/>
                <w:szCs w:val="22"/>
              </w:rPr>
            </w:pPr>
            <w:r>
              <w:rPr>
                <w:rFonts w:asciiTheme="minorHAnsi" w:hAnsiTheme="minorHAnsi"/>
                <w:sz w:val="22"/>
                <w:szCs w:val="22"/>
              </w:rPr>
              <w:t>Through our partner</w:t>
            </w:r>
            <w:r w:rsidR="0049234C">
              <w:rPr>
                <w:rFonts w:asciiTheme="minorHAnsi" w:hAnsiTheme="minorHAnsi"/>
                <w:sz w:val="22"/>
                <w:szCs w:val="22"/>
              </w:rPr>
              <w:t>,</w:t>
            </w:r>
            <w:r>
              <w:rPr>
                <w:rFonts w:asciiTheme="minorHAnsi" w:hAnsiTheme="minorHAnsi"/>
                <w:sz w:val="22"/>
                <w:szCs w:val="22"/>
              </w:rPr>
              <w:t xml:space="preserve"> Australian Finance Group (AFG), we can give access to over 20 lenders ranging from the big banks to smaller institutions</w:t>
            </w:r>
            <w:r w:rsidR="00133B4B">
              <w:rPr>
                <w:rFonts w:asciiTheme="minorHAnsi" w:hAnsiTheme="minorHAnsi"/>
                <w:sz w:val="22"/>
                <w:szCs w:val="22"/>
              </w:rPr>
              <w:t>.</w:t>
            </w:r>
          </w:p>
        </w:tc>
      </w:tr>
      <w:tr w:rsidR="00FB714E" w:rsidRPr="00CE77D4" w:rsidTr="009C645C">
        <w:tc>
          <w:tcPr>
            <w:tcW w:w="2376" w:type="dxa"/>
            <w:shd w:val="clear" w:color="auto" w:fill="FBD4B4" w:themeFill="accent6" w:themeFillTint="66"/>
          </w:tcPr>
          <w:p w:rsidR="00FB714E" w:rsidRPr="009C645C" w:rsidRDefault="00FB714E" w:rsidP="006F22A2">
            <w:pPr>
              <w:pStyle w:val="NormalWeb"/>
              <w:spacing w:before="240"/>
              <w:rPr>
                <w:rFonts w:asciiTheme="minorHAnsi" w:hAnsiTheme="minorHAnsi"/>
                <w:b/>
                <w:sz w:val="22"/>
                <w:szCs w:val="22"/>
              </w:rPr>
            </w:pPr>
            <w:r w:rsidRPr="009C645C">
              <w:rPr>
                <w:rFonts w:asciiTheme="minorHAnsi" w:hAnsiTheme="minorHAnsi"/>
                <w:b/>
                <w:sz w:val="22"/>
                <w:szCs w:val="22"/>
              </w:rPr>
              <w:t>Loan Application</w:t>
            </w:r>
          </w:p>
        </w:tc>
        <w:tc>
          <w:tcPr>
            <w:tcW w:w="6866" w:type="dxa"/>
          </w:tcPr>
          <w:p w:rsidR="00FB714E" w:rsidRPr="00CE77D4" w:rsidRDefault="00FB714E" w:rsidP="002D7FA8">
            <w:pPr>
              <w:pStyle w:val="NormalWeb"/>
              <w:spacing w:before="240"/>
              <w:jc w:val="both"/>
              <w:rPr>
                <w:rFonts w:asciiTheme="minorHAnsi" w:hAnsiTheme="minorHAnsi"/>
                <w:sz w:val="22"/>
                <w:szCs w:val="22"/>
              </w:rPr>
            </w:pPr>
            <w:r w:rsidRPr="00CE77D4">
              <w:rPr>
                <w:rFonts w:asciiTheme="minorHAnsi" w:hAnsiTheme="minorHAnsi"/>
                <w:sz w:val="22"/>
                <w:szCs w:val="22"/>
              </w:rPr>
              <w:t xml:space="preserve">We </w:t>
            </w:r>
            <w:r>
              <w:rPr>
                <w:rFonts w:asciiTheme="minorHAnsi" w:hAnsiTheme="minorHAnsi"/>
                <w:sz w:val="22"/>
                <w:szCs w:val="22"/>
              </w:rPr>
              <w:t>arrange and provide full loan application and administration a</w:t>
            </w:r>
            <w:r w:rsidR="002D7FA8">
              <w:rPr>
                <w:rFonts w:asciiTheme="minorHAnsi" w:hAnsiTheme="minorHAnsi"/>
                <w:sz w:val="22"/>
                <w:szCs w:val="22"/>
              </w:rPr>
              <w:t>ssistance</w:t>
            </w:r>
            <w:r w:rsidR="00133B4B">
              <w:rPr>
                <w:rFonts w:asciiTheme="minorHAnsi" w:hAnsiTheme="minorHAnsi"/>
                <w:sz w:val="22"/>
                <w:szCs w:val="22"/>
              </w:rPr>
              <w:t>.</w:t>
            </w:r>
          </w:p>
        </w:tc>
      </w:tr>
      <w:tr w:rsidR="00FB714E" w:rsidRPr="00CE77D4" w:rsidTr="009C645C">
        <w:tc>
          <w:tcPr>
            <w:tcW w:w="2376" w:type="dxa"/>
            <w:shd w:val="clear" w:color="auto" w:fill="FBD4B4" w:themeFill="accent6" w:themeFillTint="66"/>
          </w:tcPr>
          <w:p w:rsidR="00FB714E" w:rsidRPr="009C645C" w:rsidRDefault="00FB714E" w:rsidP="006F22A2">
            <w:pPr>
              <w:pStyle w:val="NormalWeb"/>
              <w:spacing w:before="240"/>
              <w:rPr>
                <w:rFonts w:asciiTheme="minorHAnsi" w:hAnsiTheme="minorHAnsi"/>
                <w:b/>
                <w:sz w:val="22"/>
                <w:szCs w:val="22"/>
              </w:rPr>
            </w:pPr>
            <w:r w:rsidRPr="009C645C">
              <w:rPr>
                <w:rFonts w:asciiTheme="minorHAnsi" w:hAnsiTheme="minorHAnsi"/>
                <w:b/>
                <w:sz w:val="22"/>
                <w:szCs w:val="22"/>
              </w:rPr>
              <w:t>Settlement</w:t>
            </w:r>
          </w:p>
        </w:tc>
        <w:tc>
          <w:tcPr>
            <w:tcW w:w="6866" w:type="dxa"/>
          </w:tcPr>
          <w:p w:rsidR="00FB714E" w:rsidRPr="00CE77D4" w:rsidRDefault="00FB714E" w:rsidP="00133B4B">
            <w:pPr>
              <w:pStyle w:val="NormalWeb"/>
              <w:spacing w:before="240"/>
              <w:jc w:val="both"/>
              <w:rPr>
                <w:rFonts w:asciiTheme="minorHAnsi" w:hAnsiTheme="minorHAnsi"/>
                <w:sz w:val="22"/>
                <w:szCs w:val="22"/>
              </w:rPr>
            </w:pPr>
            <w:r w:rsidRPr="00CE77D4">
              <w:rPr>
                <w:rFonts w:asciiTheme="minorHAnsi" w:hAnsiTheme="minorHAnsi"/>
                <w:sz w:val="22"/>
                <w:szCs w:val="22"/>
              </w:rPr>
              <w:t xml:space="preserve">We </w:t>
            </w:r>
            <w:r>
              <w:rPr>
                <w:rFonts w:asciiTheme="minorHAnsi" w:hAnsiTheme="minorHAnsi"/>
                <w:sz w:val="22"/>
                <w:szCs w:val="22"/>
              </w:rPr>
              <w:t xml:space="preserve">liaise with conveyancers, solicitors and additional </w:t>
            </w:r>
            <w:r w:rsidR="00133B4B">
              <w:rPr>
                <w:rFonts w:asciiTheme="minorHAnsi" w:hAnsiTheme="minorHAnsi"/>
                <w:sz w:val="22"/>
                <w:szCs w:val="22"/>
              </w:rPr>
              <w:t xml:space="preserve">third </w:t>
            </w:r>
            <w:r>
              <w:rPr>
                <w:rFonts w:asciiTheme="minorHAnsi" w:hAnsiTheme="minorHAnsi"/>
                <w:sz w:val="22"/>
                <w:szCs w:val="22"/>
              </w:rPr>
              <w:t xml:space="preserve">parties from start to finish </w:t>
            </w:r>
            <w:proofErr w:type="gramStart"/>
            <w:r>
              <w:rPr>
                <w:rFonts w:asciiTheme="minorHAnsi" w:hAnsiTheme="minorHAnsi"/>
                <w:sz w:val="22"/>
                <w:szCs w:val="22"/>
              </w:rPr>
              <w:t>to ensure</w:t>
            </w:r>
            <w:proofErr w:type="gramEnd"/>
            <w:r>
              <w:rPr>
                <w:rFonts w:asciiTheme="minorHAnsi" w:hAnsiTheme="minorHAnsi"/>
                <w:sz w:val="22"/>
                <w:szCs w:val="22"/>
              </w:rPr>
              <w:t xml:space="preserve"> that settlement is not a stressful process</w:t>
            </w:r>
            <w:r w:rsidR="00133B4B">
              <w:rPr>
                <w:rFonts w:asciiTheme="minorHAnsi" w:hAnsiTheme="minorHAnsi"/>
                <w:sz w:val="22"/>
                <w:szCs w:val="22"/>
              </w:rPr>
              <w:t>.</w:t>
            </w:r>
          </w:p>
        </w:tc>
      </w:tr>
      <w:tr w:rsidR="00FB714E" w:rsidRPr="00CE77D4" w:rsidTr="009C645C">
        <w:tc>
          <w:tcPr>
            <w:tcW w:w="2376" w:type="dxa"/>
            <w:shd w:val="clear" w:color="auto" w:fill="FBD4B4" w:themeFill="accent6" w:themeFillTint="66"/>
          </w:tcPr>
          <w:p w:rsidR="00FB714E" w:rsidRPr="009C645C" w:rsidRDefault="00FB714E" w:rsidP="006F22A2">
            <w:pPr>
              <w:pStyle w:val="NormalWeb"/>
              <w:spacing w:before="240"/>
              <w:rPr>
                <w:rFonts w:asciiTheme="minorHAnsi" w:hAnsiTheme="minorHAnsi"/>
                <w:b/>
                <w:sz w:val="22"/>
                <w:szCs w:val="22"/>
              </w:rPr>
            </w:pPr>
            <w:r w:rsidRPr="009C645C">
              <w:rPr>
                <w:rFonts w:asciiTheme="minorHAnsi" w:hAnsiTheme="minorHAnsi"/>
                <w:b/>
                <w:sz w:val="22"/>
                <w:szCs w:val="22"/>
              </w:rPr>
              <w:t>Keeping you up to date</w:t>
            </w:r>
          </w:p>
        </w:tc>
        <w:tc>
          <w:tcPr>
            <w:tcW w:w="6866" w:type="dxa"/>
          </w:tcPr>
          <w:p w:rsidR="00FB714E" w:rsidRPr="00CE77D4" w:rsidRDefault="00FB714E" w:rsidP="00133B4B">
            <w:pPr>
              <w:pStyle w:val="NormalWeb"/>
              <w:spacing w:before="240"/>
              <w:jc w:val="both"/>
              <w:rPr>
                <w:rFonts w:asciiTheme="minorHAnsi" w:hAnsiTheme="minorHAnsi"/>
                <w:sz w:val="22"/>
                <w:szCs w:val="22"/>
              </w:rPr>
            </w:pPr>
            <w:r w:rsidRPr="00CE77D4">
              <w:rPr>
                <w:rFonts w:asciiTheme="minorHAnsi" w:hAnsiTheme="minorHAnsi"/>
                <w:sz w:val="22"/>
                <w:szCs w:val="22"/>
              </w:rPr>
              <w:t xml:space="preserve">We </w:t>
            </w:r>
            <w:r>
              <w:rPr>
                <w:rFonts w:asciiTheme="minorHAnsi" w:hAnsiTheme="minorHAnsi"/>
                <w:sz w:val="22"/>
                <w:szCs w:val="22"/>
              </w:rPr>
              <w:t>communicate regularly with our clients to ensure they</w:t>
            </w:r>
            <w:r w:rsidR="002D7FA8">
              <w:rPr>
                <w:rFonts w:asciiTheme="minorHAnsi" w:hAnsiTheme="minorHAnsi"/>
                <w:sz w:val="22"/>
                <w:szCs w:val="22"/>
              </w:rPr>
              <w:t xml:space="preserve"> are ke</w:t>
            </w:r>
            <w:r w:rsidR="00133B4B">
              <w:rPr>
                <w:rFonts w:asciiTheme="minorHAnsi" w:hAnsiTheme="minorHAnsi"/>
                <w:sz w:val="22"/>
                <w:szCs w:val="22"/>
              </w:rPr>
              <w:t>pt</w:t>
            </w:r>
            <w:r w:rsidR="002D7FA8">
              <w:rPr>
                <w:rFonts w:asciiTheme="minorHAnsi" w:hAnsiTheme="minorHAnsi"/>
                <w:sz w:val="22"/>
                <w:szCs w:val="22"/>
              </w:rPr>
              <w:t xml:space="preserve"> fully informed o</w:t>
            </w:r>
            <w:r w:rsidR="00133B4B">
              <w:rPr>
                <w:rFonts w:asciiTheme="minorHAnsi" w:hAnsiTheme="minorHAnsi"/>
                <w:sz w:val="22"/>
                <w:szCs w:val="22"/>
              </w:rPr>
              <w:t>f</w:t>
            </w:r>
            <w:r w:rsidR="002D7FA8">
              <w:rPr>
                <w:rFonts w:asciiTheme="minorHAnsi" w:hAnsiTheme="minorHAnsi"/>
                <w:sz w:val="22"/>
                <w:szCs w:val="22"/>
              </w:rPr>
              <w:t xml:space="preserve"> the overall property market and rate changes that may affect them</w:t>
            </w:r>
            <w:r w:rsidR="00133B4B">
              <w:rPr>
                <w:rFonts w:asciiTheme="minorHAnsi" w:hAnsiTheme="minorHAnsi"/>
                <w:sz w:val="22"/>
                <w:szCs w:val="22"/>
              </w:rPr>
              <w:t>.</w:t>
            </w:r>
            <w:r>
              <w:rPr>
                <w:rFonts w:asciiTheme="minorHAnsi" w:hAnsiTheme="minorHAnsi"/>
                <w:sz w:val="22"/>
                <w:szCs w:val="22"/>
              </w:rPr>
              <w:t xml:space="preserve"> </w:t>
            </w:r>
          </w:p>
        </w:tc>
      </w:tr>
    </w:tbl>
    <w:p w:rsidR="00712BFD" w:rsidRPr="00712BFD" w:rsidRDefault="00712BFD" w:rsidP="00105FAA">
      <w:pPr>
        <w:rPr>
          <w:b/>
          <w:sz w:val="2"/>
          <w:szCs w:val="2"/>
        </w:rPr>
      </w:pPr>
    </w:p>
    <w:p w:rsidR="00105FAA" w:rsidRPr="00A54129" w:rsidRDefault="00553FA1" w:rsidP="00A54129">
      <w:pPr>
        <w:rPr>
          <w:b/>
          <w:sz w:val="28"/>
          <w:szCs w:val="28"/>
        </w:rPr>
      </w:pPr>
      <w:r w:rsidRPr="008E657B">
        <w:rPr>
          <w:noProof/>
          <w:sz w:val="27"/>
          <w:szCs w:val="27"/>
          <w:lang w:eastAsia="en-AU"/>
        </w:rPr>
        <w:drawing>
          <wp:anchor distT="0" distB="0" distL="114300" distR="114300" simplePos="0" relativeHeight="251680768" behindDoc="1" locked="0" layoutInCell="1" allowOverlap="1">
            <wp:simplePos x="0" y="0"/>
            <wp:positionH relativeFrom="column">
              <wp:posOffset>47625</wp:posOffset>
            </wp:positionH>
            <wp:positionV relativeFrom="paragraph">
              <wp:posOffset>478155</wp:posOffset>
            </wp:positionV>
            <wp:extent cx="5495925" cy="533400"/>
            <wp:effectExtent l="0" t="0" r="9525" b="0"/>
            <wp:wrapTight wrapText="bothSides">
              <wp:wrapPolygon edited="0">
                <wp:start x="0" y="0"/>
                <wp:lineTo x="0" y="20829"/>
                <wp:lineTo x="21563" y="20829"/>
                <wp:lineTo x="21563" y="0"/>
                <wp:lineTo x="0" y="0"/>
              </wp:wrapPolygon>
            </wp:wrapTight>
            <wp:docPr id="28" name="Picture 28" descr="F:\Amanda's Folder\Home Loan Logo v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manda's Folder\Home Loan Logo v3.bmp"/>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495925" cy="533400"/>
                    </a:xfrm>
                    <a:prstGeom prst="rect">
                      <a:avLst/>
                    </a:prstGeom>
                    <a:noFill/>
                    <a:ln>
                      <a:noFill/>
                    </a:ln>
                  </pic:spPr>
                </pic:pic>
              </a:graphicData>
            </a:graphic>
          </wp:anchor>
        </w:drawing>
      </w:r>
    </w:p>
    <w:p w:rsidR="000530E9" w:rsidRDefault="000530E9" w:rsidP="00553FA1">
      <w:pPr>
        <w:rPr>
          <w:b/>
          <w:sz w:val="28"/>
          <w:szCs w:val="28"/>
        </w:rPr>
      </w:pPr>
    </w:p>
    <w:p w:rsidR="007848E1" w:rsidRDefault="00735C02" w:rsidP="007848E1">
      <w:pPr>
        <w:rPr>
          <w:rFonts w:ascii="Arial" w:hAnsi="Arial" w:cs="Arial"/>
          <w:sz w:val="18"/>
          <w:szCs w:val="18"/>
        </w:rPr>
      </w:pPr>
      <w:r>
        <w:rPr>
          <w:b/>
          <w:sz w:val="28"/>
          <w:szCs w:val="28"/>
        </w:rPr>
        <w:lastRenderedPageBreak/>
        <w:t xml:space="preserve"> </w:t>
      </w:r>
      <w:r w:rsidR="007848E1">
        <w:rPr>
          <w:rFonts w:ascii="Arial" w:hAnsi="Arial" w:cs="Arial"/>
          <w:noProof/>
          <w:color w:val="0000FF"/>
          <w:sz w:val="27"/>
          <w:szCs w:val="27"/>
          <w:lang w:eastAsia="en-AU"/>
        </w:rPr>
        <w:drawing>
          <wp:inline distT="0" distB="0" distL="0" distR="0">
            <wp:extent cx="1226820" cy="876300"/>
            <wp:effectExtent l="0" t="0" r="0" b="0"/>
            <wp:docPr id="32" name="Picture 32" descr="https://encrypted-tbn3.gstatic.com/images?q=tbn:ANd9GcTPilyHEv6RcSUysPc8kLuGKo7WGNjQec88L3TJyBFD-3L9Q_VBtQ">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3.gstatic.com/images?q=tbn:ANd9GcTPilyHEv6RcSUysPc8kLuGKo7WGNjQec88L3TJyBFD-3L9Q_VBtQ">
                      <a:hlinkClick r:id="rId55"/>
                    </pic:cNvPr>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226820" cy="876300"/>
                    </a:xfrm>
                    <a:prstGeom prst="rect">
                      <a:avLst/>
                    </a:prstGeom>
                    <a:noFill/>
                    <a:ln>
                      <a:noFill/>
                    </a:ln>
                  </pic:spPr>
                </pic:pic>
              </a:graphicData>
            </a:graphic>
          </wp:inline>
        </w:drawing>
      </w:r>
      <w:r>
        <w:rPr>
          <w:b/>
          <w:sz w:val="28"/>
          <w:szCs w:val="28"/>
        </w:rPr>
        <w:t xml:space="preserve"> </w:t>
      </w:r>
      <w:r w:rsidR="007848E1">
        <w:rPr>
          <w:b/>
          <w:sz w:val="28"/>
          <w:szCs w:val="28"/>
        </w:rPr>
        <w:t xml:space="preserve">    Property Advice Services</w:t>
      </w:r>
    </w:p>
    <w:p w:rsidR="00ED3245" w:rsidRDefault="0002549D" w:rsidP="007848E1">
      <w:pPr>
        <w:spacing w:line="240" w:lineRule="auto"/>
        <w:rPr>
          <w:rFonts w:cs="Arial"/>
        </w:rPr>
      </w:pPr>
      <w:r>
        <w:rPr>
          <w:rFonts w:cs="Arial"/>
        </w:rPr>
        <w:t>CA’s partner</w:t>
      </w:r>
      <w:r w:rsidR="00ED3245">
        <w:rPr>
          <w:rFonts w:cs="Arial"/>
        </w:rPr>
        <w:t>s</w:t>
      </w:r>
      <w:r>
        <w:rPr>
          <w:rFonts w:cs="Arial"/>
        </w:rPr>
        <w:t xml:space="preserve"> in </w:t>
      </w:r>
      <w:r w:rsidR="00133B4B">
        <w:rPr>
          <w:rFonts w:cs="Arial"/>
        </w:rPr>
        <w:t>p</w:t>
      </w:r>
      <w:r>
        <w:rPr>
          <w:rFonts w:cs="Arial"/>
        </w:rPr>
        <w:t>roperty</w:t>
      </w:r>
      <w:r w:rsidR="00ED3245">
        <w:rPr>
          <w:rFonts w:cs="Arial"/>
        </w:rPr>
        <w:t xml:space="preserve"> advice are Intelligent Property Services &amp; </w:t>
      </w:r>
      <w:proofErr w:type="spellStart"/>
      <w:r w:rsidR="00ED3245">
        <w:rPr>
          <w:rFonts w:cs="Arial"/>
        </w:rPr>
        <w:t>Bluewealth</w:t>
      </w:r>
      <w:proofErr w:type="spellEnd"/>
      <w:r w:rsidR="00ED3245">
        <w:rPr>
          <w:rFonts w:cs="Arial"/>
        </w:rPr>
        <w:t xml:space="preserve"> Property</w:t>
      </w:r>
      <w:r w:rsidR="00133B4B">
        <w:rPr>
          <w:rFonts w:cs="Arial"/>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6"/>
        <w:gridCol w:w="7286"/>
      </w:tblGrid>
      <w:tr w:rsidR="00017B2D" w:rsidTr="00017B2D">
        <w:tc>
          <w:tcPr>
            <w:tcW w:w="1956" w:type="dxa"/>
          </w:tcPr>
          <w:p w:rsidR="00017B2D" w:rsidRDefault="00017B2D" w:rsidP="00310C9C">
            <w:pPr>
              <w:rPr>
                <w:rFonts w:eastAsia="Times New Roman" w:cs="Times New Roman"/>
                <w:b/>
                <w:bCs/>
                <w:color w:val="444444"/>
                <w:lang w:val="en-US" w:eastAsia="en-AU"/>
              </w:rPr>
            </w:pPr>
            <w:r>
              <w:rPr>
                <w:noProof/>
                <w:color w:val="0000FF"/>
                <w:lang w:eastAsia="en-AU"/>
              </w:rPr>
              <w:drawing>
                <wp:inline distT="0" distB="0" distL="0" distR="0">
                  <wp:extent cx="1104900" cy="711630"/>
                  <wp:effectExtent l="0" t="0" r="0" b="0"/>
                  <wp:docPr id="290" name="Picture 290" descr="Intelligent Property Services Pty Limited - ">
                    <a:hlinkClick xmlns:a="http://schemas.openxmlformats.org/drawingml/2006/main" r:id="rId57" tooltip="&quot;Intelligent Property Services Pty Limited - &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telligent Property Services Pty Limited - ">
                            <a:hlinkClick r:id="rId57" tooltip="&quot;Intelligent Property Services Pty Limited - &quot;"/>
                          </pic:cNvPr>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116959" cy="719397"/>
                          </a:xfrm>
                          <a:prstGeom prst="rect">
                            <a:avLst/>
                          </a:prstGeom>
                          <a:noFill/>
                          <a:ln>
                            <a:noFill/>
                          </a:ln>
                        </pic:spPr>
                      </pic:pic>
                    </a:graphicData>
                  </a:graphic>
                </wp:inline>
              </w:drawing>
            </w:r>
          </w:p>
        </w:tc>
        <w:tc>
          <w:tcPr>
            <w:tcW w:w="7286" w:type="dxa"/>
          </w:tcPr>
          <w:p w:rsidR="00017B2D" w:rsidRDefault="00017B2D" w:rsidP="0049234C">
            <w:pPr>
              <w:jc w:val="both"/>
              <w:rPr>
                <w:rFonts w:eastAsia="Times New Roman" w:cs="Times New Roman"/>
                <w:b/>
                <w:bCs/>
                <w:color w:val="444444"/>
                <w:lang w:val="en-US" w:eastAsia="en-AU"/>
              </w:rPr>
            </w:pPr>
            <w:r>
              <w:rPr>
                <w:rFonts w:cs="Arial"/>
              </w:rPr>
              <w:t xml:space="preserve">Intelligent Property Services </w:t>
            </w:r>
            <w:r w:rsidR="00133B4B">
              <w:rPr>
                <w:rFonts w:cs="Arial"/>
              </w:rPr>
              <w:t xml:space="preserve">(IPS) </w:t>
            </w:r>
            <w:r>
              <w:rPr>
                <w:rFonts w:cs="Arial"/>
              </w:rPr>
              <w:t>is a specialist residential property advisory firm</w:t>
            </w:r>
            <w:r w:rsidR="00133B4B">
              <w:rPr>
                <w:rFonts w:cs="Arial"/>
              </w:rPr>
              <w:t>. Their</w:t>
            </w:r>
            <w:r>
              <w:rPr>
                <w:rFonts w:cs="Arial"/>
              </w:rPr>
              <w:t xml:space="preserve"> end</w:t>
            </w:r>
            <w:r w:rsidR="00133B4B">
              <w:rPr>
                <w:rFonts w:cs="Arial"/>
              </w:rPr>
              <w:t>-</w:t>
            </w:r>
            <w:r>
              <w:rPr>
                <w:rFonts w:cs="Arial"/>
              </w:rPr>
              <w:t>to</w:t>
            </w:r>
            <w:r w:rsidR="00133B4B">
              <w:rPr>
                <w:rFonts w:cs="Arial"/>
              </w:rPr>
              <w:t>-</w:t>
            </w:r>
            <w:r>
              <w:rPr>
                <w:rFonts w:cs="Arial"/>
              </w:rPr>
              <w:t xml:space="preserve">end approach assists clients </w:t>
            </w:r>
            <w:r w:rsidR="001775CB">
              <w:rPr>
                <w:rFonts w:cs="Arial"/>
              </w:rPr>
              <w:t xml:space="preserve">in </w:t>
            </w:r>
            <w:r>
              <w:rPr>
                <w:rFonts w:cs="Arial"/>
              </w:rPr>
              <w:t>maximis</w:t>
            </w:r>
            <w:r w:rsidR="001775CB">
              <w:rPr>
                <w:rFonts w:cs="Arial"/>
              </w:rPr>
              <w:t>ing</w:t>
            </w:r>
            <w:r>
              <w:rPr>
                <w:rFonts w:cs="Arial"/>
              </w:rPr>
              <w:t xml:space="preserve"> the results </w:t>
            </w:r>
            <w:r w:rsidR="001775CB">
              <w:rPr>
                <w:rFonts w:cs="Arial"/>
              </w:rPr>
              <w:t xml:space="preserve">of </w:t>
            </w:r>
            <w:r>
              <w:rPr>
                <w:rFonts w:cs="Arial"/>
              </w:rPr>
              <w:t xml:space="preserve">their property portfolio.  </w:t>
            </w:r>
          </w:p>
        </w:tc>
      </w:tr>
    </w:tbl>
    <w:p w:rsidR="00017B2D" w:rsidRPr="00017B2D" w:rsidRDefault="00017B2D" w:rsidP="00017B2D">
      <w:pPr>
        <w:rPr>
          <w:rFonts w:eastAsia="Times New Roman" w:cs="Times New Roman"/>
          <w:b/>
          <w:bCs/>
          <w:color w:val="444444"/>
          <w:sz w:val="16"/>
          <w:szCs w:val="16"/>
          <w:lang w:val="en-US" w:eastAsia="en-A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6"/>
        <w:gridCol w:w="7286"/>
      </w:tblGrid>
      <w:tr w:rsidR="00017B2D" w:rsidTr="00017B2D">
        <w:tc>
          <w:tcPr>
            <w:tcW w:w="1956" w:type="dxa"/>
          </w:tcPr>
          <w:p w:rsidR="00017B2D" w:rsidRDefault="00017B2D" w:rsidP="00310C9C">
            <w:pPr>
              <w:rPr>
                <w:rFonts w:eastAsia="Times New Roman" w:cs="Times New Roman"/>
                <w:b/>
                <w:bCs/>
                <w:color w:val="444444"/>
                <w:lang w:val="en-US" w:eastAsia="en-AU"/>
              </w:rPr>
            </w:pPr>
            <w:r>
              <w:rPr>
                <w:noProof/>
                <w:lang w:eastAsia="en-AU"/>
              </w:rPr>
              <w:drawing>
                <wp:inline distT="0" distB="0" distL="0" distR="0">
                  <wp:extent cx="795861" cy="676275"/>
                  <wp:effectExtent l="0" t="0" r="4445" b="0"/>
                  <wp:docPr id="29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797265" cy="677468"/>
                          </a:xfrm>
                          <a:prstGeom prst="rect">
                            <a:avLst/>
                          </a:prstGeom>
                          <a:noFill/>
                          <a:ln>
                            <a:noFill/>
                          </a:ln>
                          <a:extLst/>
                        </pic:spPr>
                      </pic:pic>
                    </a:graphicData>
                  </a:graphic>
                </wp:inline>
              </w:drawing>
            </w:r>
          </w:p>
        </w:tc>
        <w:tc>
          <w:tcPr>
            <w:tcW w:w="7286" w:type="dxa"/>
          </w:tcPr>
          <w:p w:rsidR="00017B2D" w:rsidRDefault="00017B2D" w:rsidP="001775CB">
            <w:pPr>
              <w:jc w:val="both"/>
              <w:rPr>
                <w:rFonts w:eastAsia="Times New Roman" w:cs="Times New Roman"/>
                <w:b/>
                <w:bCs/>
                <w:color w:val="444444"/>
                <w:lang w:val="en-US" w:eastAsia="en-AU"/>
              </w:rPr>
            </w:pPr>
            <w:proofErr w:type="spellStart"/>
            <w:r>
              <w:rPr>
                <w:rFonts w:cs="Arial"/>
              </w:rPr>
              <w:t>Bluewealth</w:t>
            </w:r>
            <w:proofErr w:type="spellEnd"/>
            <w:r>
              <w:rPr>
                <w:rFonts w:cs="Arial"/>
              </w:rPr>
              <w:t xml:space="preserve"> Property is a specialist investment property group</w:t>
            </w:r>
            <w:r w:rsidR="001775CB">
              <w:rPr>
                <w:rFonts w:cs="Arial"/>
              </w:rPr>
              <w:t xml:space="preserve">. They </w:t>
            </w:r>
            <w:r>
              <w:rPr>
                <w:rFonts w:cs="Arial"/>
              </w:rPr>
              <w:t xml:space="preserve">assist our clients </w:t>
            </w:r>
            <w:r w:rsidR="001775CB">
              <w:rPr>
                <w:rFonts w:cs="Arial"/>
              </w:rPr>
              <w:t xml:space="preserve">in creating </w:t>
            </w:r>
            <w:r>
              <w:rPr>
                <w:rFonts w:cs="Arial"/>
              </w:rPr>
              <w:t>wealth through the acquisition of new property. They have developed a comprehensive research methodology that supports the markets and properties recommended for purchase.</w:t>
            </w:r>
          </w:p>
        </w:tc>
      </w:tr>
    </w:tbl>
    <w:p w:rsidR="00017B2D" w:rsidRPr="00017B2D" w:rsidRDefault="00017B2D" w:rsidP="00017B2D">
      <w:pPr>
        <w:rPr>
          <w:rFonts w:eastAsia="Times New Roman" w:cs="Times New Roman"/>
          <w:b/>
          <w:bCs/>
          <w:color w:val="444444"/>
          <w:sz w:val="4"/>
          <w:szCs w:val="4"/>
          <w:lang w:val="en-US" w:eastAsia="en-AU"/>
        </w:rPr>
      </w:pPr>
    </w:p>
    <w:p w:rsidR="007848E1" w:rsidRDefault="00017B2D" w:rsidP="00017B2D">
      <w:pPr>
        <w:rPr>
          <w:rFonts w:cs="Arial"/>
        </w:rPr>
      </w:pPr>
      <w:r>
        <w:rPr>
          <w:rFonts w:eastAsia="Times New Roman" w:cs="Times New Roman"/>
          <w:b/>
          <w:bCs/>
          <w:color w:val="444444"/>
          <w:lang w:val="en-US" w:eastAsia="en-AU"/>
        </w:rPr>
        <w:t>T</w:t>
      </w:r>
      <w:r w:rsidR="00B41B45">
        <w:rPr>
          <w:rFonts w:cs="Arial"/>
        </w:rPr>
        <w:t>he key areas they work with our clients on include;</w:t>
      </w:r>
    </w:p>
    <w:tbl>
      <w:tblPr>
        <w:tblStyle w:val="TableGrid"/>
        <w:tblW w:w="9322" w:type="dxa"/>
        <w:tblLook w:val="04A0" w:firstRow="1" w:lastRow="0" w:firstColumn="1" w:lastColumn="0" w:noHBand="0" w:noVBand="1"/>
      </w:tblPr>
      <w:tblGrid>
        <w:gridCol w:w="3085"/>
        <w:gridCol w:w="6237"/>
      </w:tblGrid>
      <w:tr w:rsidR="0055398B" w:rsidTr="006C4A24">
        <w:tc>
          <w:tcPr>
            <w:tcW w:w="3085" w:type="dxa"/>
            <w:shd w:val="clear" w:color="auto" w:fill="FBD4B4" w:themeFill="accent6" w:themeFillTint="66"/>
          </w:tcPr>
          <w:p w:rsidR="0055398B" w:rsidRPr="0055398B" w:rsidRDefault="0055398B" w:rsidP="0055398B">
            <w:pPr>
              <w:spacing w:before="240" w:after="240"/>
              <w:rPr>
                <w:rFonts w:cs="Arial"/>
                <w:b/>
              </w:rPr>
            </w:pPr>
            <w:r w:rsidRPr="0055398B">
              <w:rPr>
                <w:rFonts w:cs="Arial"/>
                <w:b/>
              </w:rPr>
              <w:t>Buyers Advocacy</w:t>
            </w:r>
          </w:p>
        </w:tc>
        <w:tc>
          <w:tcPr>
            <w:tcW w:w="6237" w:type="dxa"/>
          </w:tcPr>
          <w:p w:rsidR="0055398B" w:rsidRDefault="001775CB" w:rsidP="001775CB">
            <w:pPr>
              <w:spacing w:before="120" w:after="120"/>
              <w:rPr>
                <w:rFonts w:cs="Arial"/>
              </w:rPr>
            </w:pPr>
            <w:r>
              <w:rPr>
                <w:rFonts w:cs="Arial"/>
              </w:rPr>
              <w:t>Undertaking</w:t>
            </w:r>
            <w:r w:rsidR="0055398B">
              <w:rPr>
                <w:rFonts w:cs="Arial"/>
              </w:rPr>
              <w:t xml:space="preserve"> property search</w:t>
            </w:r>
            <w:r>
              <w:rPr>
                <w:rFonts w:cs="Arial"/>
              </w:rPr>
              <w:t>es</w:t>
            </w:r>
            <w:r w:rsidR="0055398B">
              <w:rPr>
                <w:rFonts w:cs="Arial"/>
              </w:rPr>
              <w:t xml:space="preserve"> for busy executive or those unable to secure a new </w:t>
            </w:r>
            <w:r w:rsidR="00EC0805">
              <w:rPr>
                <w:rFonts w:cs="Arial"/>
              </w:rPr>
              <w:t xml:space="preserve">family </w:t>
            </w:r>
            <w:r w:rsidR="0055398B">
              <w:rPr>
                <w:rFonts w:cs="Arial"/>
              </w:rPr>
              <w:t>home</w:t>
            </w:r>
          </w:p>
        </w:tc>
      </w:tr>
      <w:tr w:rsidR="0055398B" w:rsidTr="006C4A24">
        <w:tc>
          <w:tcPr>
            <w:tcW w:w="3085" w:type="dxa"/>
            <w:shd w:val="clear" w:color="auto" w:fill="FBD4B4" w:themeFill="accent6" w:themeFillTint="66"/>
          </w:tcPr>
          <w:p w:rsidR="0055398B" w:rsidRPr="0055398B" w:rsidRDefault="0055398B" w:rsidP="001775CB">
            <w:pPr>
              <w:spacing w:before="240" w:after="240"/>
              <w:rPr>
                <w:rFonts w:cs="Arial"/>
                <w:b/>
              </w:rPr>
            </w:pPr>
            <w:r w:rsidRPr="0055398B">
              <w:rPr>
                <w:rFonts w:cs="Arial"/>
                <w:b/>
              </w:rPr>
              <w:t xml:space="preserve">Investment </w:t>
            </w:r>
            <w:r w:rsidR="001775CB">
              <w:rPr>
                <w:rFonts w:cs="Arial"/>
                <w:b/>
              </w:rPr>
              <w:t>p</w:t>
            </w:r>
            <w:r w:rsidRPr="0055398B">
              <w:rPr>
                <w:rFonts w:cs="Arial"/>
                <w:b/>
              </w:rPr>
              <w:t>roperty advice</w:t>
            </w:r>
          </w:p>
        </w:tc>
        <w:tc>
          <w:tcPr>
            <w:tcW w:w="6237" w:type="dxa"/>
          </w:tcPr>
          <w:p w:rsidR="0055398B" w:rsidRDefault="000B2495" w:rsidP="001775CB">
            <w:pPr>
              <w:spacing w:before="120" w:after="120"/>
              <w:rPr>
                <w:rFonts w:cs="Arial"/>
              </w:rPr>
            </w:pPr>
            <w:r>
              <w:rPr>
                <w:rFonts w:cs="Arial"/>
              </w:rPr>
              <w:t>Providing independent advice to ensure that you can purchase the best possible pro</w:t>
            </w:r>
            <w:r w:rsidR="001775CB">
              <w:rPr>
                <w:rFonts w:cs="Arial"/>
              </w:rPr>
              <w:t>p</w:t>
            </w:r>
            <w:r w:rsidR="00BA5A20">
              <w:rPr>
                <w:rFonts w:cs="Arial"/>
              </w:rPr>
              <w:t>erty at the best possible price</w:t>
            </w:r>
            <w:r w:rsidR="001775CB">
              <w:rPr>
                <w:rFonts w:cs="Arial"/>
              </w:rPr>
              <w:t>.</w:t>
            </w:r>
          </w:p>
        </w:tc>
      </w:tr>
      <w:tr w:rsidR="0055398B" w:rsidTr="006C4A24">
        <w:tc>
          <w:tcPr>
            <w:tcW w:w="3085" w:type="dxa"/>
            <w:shd w:val="clear" w:color="auto" w:fill="FBD4B4" w:themeFill="accent6" w:themeFillTint="66"/>
          </w:tcPr>
          <w:p w:rsidR="0055398B" w:rsidRPr="0055398B" w:rsidRDefault="0055398B" w:rsidP="001775CB">
            <w:pPr>
              <w:spacing w:before="240" w:after="240"/>
              <w:rPr>
                <w:rFonts w:cs="Arial"/>
                <w:b/>
              </w:rPr>
            </w:pPr>
            <w:r w:rsidRPr="0055398B">
              <w:rPr>
                <w:rFonts w:cs="Arial"/>
                <w:b/>
              </w:rPr>
              <w:t xml:space="preserve">Property </w:t>
            </w:r>
            <w:r w:rsidR="001775CB">
              <w:rPr>
                <w:rFonts w:cs="Arial"/>
                <w:b/>
              </w:rPr>
              <w:t>r</w:t>
            </w:r>
            <w:r w:rsidRPr="0055398B">
              <w:rPr>
                <w:rFonts w:cs="Arial"/>
                <w:b/>
              </w:rPr>
              <w:t>eview</w:t>
            </w:r>
          </w:p>
        </w:tc>
        <w:tc>
          <w:tcPr>
            <w:tcW w:w="6237" w:type="dxa"/>
          </w:tcPr>
          <w:p w:rsidR="0055398B" w:rsidRDefault="00EC0805" w:rsidP="0055398B">
            <w:pPr>
              <w:spacing w:before="120" w:after="120"/>
              <w:rPr>
                <w:rFonts w:cs="Arial"/>
              </w:rPr>
            </w:pPr>
            <w:r>
              <w:rPr>
                <w:rFonts w:cs="Arial"/>
              </w:rPr>
              <w:t>The portfolio review process provides a current net property position and highlights measures which could enhance its growth and/or cash flow</w:t>
            </w:r>
            <w:r w:rsidR="001775CB">
              <w:rPr>
                <w:rFonts w:cs="Arial"/>
              </w:rPr>
              <w:t>.</w:t>
            </w:r>
          </w:p>
        </w:tc>
      </w:tr>
      <w:tr w:rsidR="0055398B" w:rsidTr="006C4A24">
        <w:tc>
          <w:tcPr>
            <w:tcW w:w="3085" w:type="dxa"/>
            <w:shd w:val="clear" w:color="auto" w:fill="FBD4B4" w:themeFill="accent6" w:themeFillTint="66"/>
          </w:tcPr>
          <w:p w:rsidR="0055398B" w:rsidRPr="0055398B" w:rsidRDefault="0055398B" w:rsidP="001775CB">
            <w:pPr>
              <w:spacing w:before="240" w:after="240"/>
              <w:rPr>
                <w:rFonts w:cs="Arial"/>
                <w:b/>
              </w:rPr>
            </w:pPr>
            <w:r w:rsidRPr="0055398B">
              <w:rPr>
                <w:rFonts w:cs="Arial"/>
                <w:b/>
              </w:rPr>
              <w:t xml:space="preserve">Sales </w:t>
            </w:r>
            <w:r w:rsidR="001775CB">
              <w:rPr>
                <w:rFonts w:cs="Arial"/>
                <w:b/>
              </w:rPr>
              <w:t>a</w:t>
            </w:r>
            <w:r w:rsidRPr="0055398B">
              <w:rPr>
                <w:rFonts w:cs="Arial"/>
                <w:b/>
              </w:rPr>
              <w:t>dvisory</w:t>
            </w:r>
          </w:p>
        </w:tc>
        <w:tc>
          <w:tcPr>
            <w:tcW w:w="6237" w:type="dxa"/>
          </w:tcPr>
          <w:p w:rsidR="0055398B" w:rsidRDefault="00EC0805" w:rsidP="0055398B">
            <w:pPr>
              <w:spacing w:before="120" w:after="120"/>
              <w:rPr>
                <w:rFonts w:cs="Arial"/>
              </w:rPr>
            </w:pPr>
            <w:r>
              <w:rPr>
                <w:rFonts w:cs="Arial"/>
              </w:rPr>
              <w:t>Assisting our clients looking to sell, by choosing the right sales agent and providing the current market value of the property</w:t>
            </w:r>
            <w:r w:rsidR="001775CB">
              <w:rPr>
                <w:rFonts w:cs="Arial"/>
              </w:rPr>
              <w:t>.</w:t>
            </w:r>
          </w:p>
        </w:tc>
      </w:tr>
      <w:tr w:rsidR="0055398B" w:rsidTr="006C4A24">
        <w:tc>
          <w:tcPr>
            <w:tcW w:w="3085" w:type="dxa"/>
            <w:shd w:val="clear" w:color="auto" w:fill="FBD4B4" w:themeFill="accent6" w:themeFillTint="66"/>
          </w:tcPr>
          <w:p w:rsidR="0055398B" w:rsidRPr="0055398B" w:rsidRDefault="0055398B" w:rsidP="001775CB">
            <w:pPr>
              <w:spacing w:before="240" w:after="240"/>
              <w:rPr>
                <w:rFonts w:cs="Arial"/>
                <w:b/>
              </w:rPr>
            </w:pPr>
            <w:r w:rsidRPr="0055398B">
              <w:rPr>
                <w:rFonts w:cs="Arial"/>
                <w:b/>
              </w:rPr>
              <w:t xml:space="preserve">Property </w:t>
            </w:r>
            <w:r w:rsidR="001775CB">
              <w:rPr>
                <w:rFonts w:cs="Arial"/>
                <w:b/>
              </w:rPr>
              <w:t>m</w:t>
            </w:r>
            <w:r w:rsidRPr="0055398B">
              <w:rPr>
                <w:rFonts w:cs="Arial"/>
                <w:b/>
              </w:rPr>
              <w:t>anagement</w:t>
            </w:r>
          </w:p>
        </w:tc>
        <w:tc>
          <w:tcPr>
            <w:tcW w:w="6237" w:type="dxa"/>
          </w:tcPr>
          <w:p w:rsidR="0055398B" w:rsidRDefault="00EC0805" w:rsidP="0055398B">
            <w:pPr>
              <w:spacing w:before="120" w:after="120"/>
              <w:rPr>
                <w:rFonts w:cs="Arial"/>
              </w:rPr>
            </w:pPr>
            <w:r>
              <w:rPr>
                <w:rFonts w:cs="Arial"/>
              </w:rPr>
              <w:t>Providing a pro-active approach and advice to property management, to ensure you can maximise both income and equity</w:t>
            </w:r>
            <w:r w:rsidR="001775CB">
              <w:rPr>
                <w:rFonts w:cs="Arial"/>
              </w:rPr>
              <w:t>.</w:t>
            </w:r>
          </w:p>
        </w:tc>
      </w:tr>
    </w:tbl>
    <w:p w:rsidR="0055398B" w:rsidRDefault="0055398B" w:rsidP="007848E1">
      <w:pPr>
        <w:spacing w:line="240" w:lineRule="auto"/>
        <w:rPr>
          <w:rFonts w:cs="Arial"/>
          <w:sz w:val="4"/>
          <w:szCs w:val="4"/>
        </w:rPr>
      </w:pPr>
    </w:p>
    <w:p w:rsidR="008B29A0" w:rsidRDefault="008B29A0" w:rsidP="007848E1">
      <w:pPr>
        <w:spacing w:line="240" w:lineRule="auto"/>
        <w:rPr>
          <w:rFonts w:cs="Arial"/>
          <w:sz w:val="4"/>
          <w:szCs w:val="4"/>
        </w:rPr>
      </w:pPr>
    </w:p>
    <w:p w:rsidR="008B29A0" w:rsidRPr="00017B2D" w:rsidRDefault="008B29A0" w:rsidP="007848E1">
      <w:pPr>
        <w:spacing w:line="240" w:lineRule="auto"/>
        <w:rPr>
          <w:rFonts w:cs="Arial"/>
          <w:sz w:val="4"/>
          <w:szCs w:val="4"/>
        </w:rPr>
      </w:pPr>
    </w:p>
    <w:p w:rsidR="00017B2D" w:rsidRDefault="00017B2D" w:rsidP="00017B2D">
      <w:pPr>
        <w:rPr>
          <w:rFonts w:ascii="Arial" w:hAnsi="Arial" w:cs="Arial"/>
          <w:sz w:val="18"/>
          <w:szCs w:val="18"/>
        </w:rPr>
      </w:pPr>
      <w:r>
        <w:rPr>
          <w:noProof/>
          <w:lang w:eastAsia="en-AU"/>
        </w:rPr>
        <w:drawing>
          <wp:inline distT="0" distB="0" distL="0" distR="0">
            <wp:extent cx="1656251" cy="799923"/>
            <wp:effectExtent l="0" t="0" r="1270" b="635"/>
            <wp:docPr id="103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659767" cy="801621"/>
                    </a:xfrm>
                    <a:prstGeom prst="rect">
                      <a:avLst/>
                    </a:prstGeom>
                    <a:noFill/>
                    <a:ln>
                      <a:noFill/>
                    </a:ln>
                    <a:extLst/>
                  </pic:spPr>
                </pic:pic>
              </a:graphicData>
            </a:graphic>
          </wp:inline>
        </w:drawing>
      </w:r>
      <w:r w:rsidRPr="00017B2D">
        <w:rPr>
          <w:b/>
          <w:sz w:val="28"/>
          <w:szCs w:val="28"/>
        </w:rPr>
        <w:t xml:space="preserve"> </w:t>
      </w:r>
      <w:r>
        <w:rPr>
          <w:b/>
          <w:sz w:val="28"/>
          <w:szCs w:val="28"/>
        </w:rPr>
        <w:t>New Fleet Car Services</w:t>
      </w:r>
    </w:p>
    <w:p w:rsidR="00017B2D" w:rsidRDefault="00017B2D" w:rsidP="00017B2D">
      <w:pPr>
        <w:jc w:val="both"/>
      </w:pPr>
      <w:r w:rsidRPr="002D18ED">
        <w:t xml:space="preserve">Our </w:t>
      </w:r>
      <w:r>
        <w:t>finance partner</w:t>
      </w:r>
      <w:r w:rsidR="001775CB">
        <w:t>,</w:t>
      </w:r>
      <w:r>
        <w:t xml:space="preserve"> Asset Finance Systems</w:t>
      </w:r>
      <w:r w:rsidR="001775CB">
        <w:t>,</w:t>
      </w:r>
      <w:r>
        <w:t xml:space="preserve"> provides specialis</w:t>
      </w:r>
      <w:r w:rsidR="00D72086">
        <w:t>t support</w:t>
      </w:r>
      <w:r>
        <w:t xml:space="preserve"> in the areas of</w:t>
      </w:r>
      <w:r w:rsidR="001775CB">
        <w:t>:</w:t>
      </w:r>
    </w:p>
    <w:p w:rsidR="00017B2D" w:rsidRDefault="00716E11" w:rsidP="00017B2D">
      <w:pPr>
        <w:numPr>
          <w:ilvl w:val="0"/>
          <w:numId w:val="4"/>
        </w:numPr>
        <w:spacing w:before="100" w:beforeAutospacing="1" w:after="100" w:afterAutospacing="1" w:line="240" w:lineRule="auto"/>
        <w:jc w:val="both"/>
        <w:rPr>
          <w:rFonts w:eastAsia="Times New Roman" w:cs="Arial"/>
          <w:color w:val="000000"/>
          <w:lang w:eastAsia="en-AU"/>
        </w:rPr>
      </w:pPr>
      <w:r>
        <w:rPr>
          <w:rFonts w:eastAsia="Times New Roman" w:cs="Arial"/>
          <w:color w:val="000000"/>
          <w:lang w:eastAsia="en-AU"/>
        </w:rPr>
        <w:t>Assisting employees of our business</w:t>
      </w:r>
      <w:r w:rsidR="00017B2D">
        <w:rPr>
          <w:rFonts w:eastAsia="Times New Roman" w:cs="Arial"/>
          <w:color w:val="000000"/>
          <w:lang w:eastAsia="en-AU"/>
        </w:rPr>
        <w:t xml:space="preserve"> clients purchase cars at fleet (wholesale) prices</w:t>
      </w:r>
    </w:p>
    <w:p w:rsidR="00017B2D" w:rsidRPr="0038728C" w:rsidRDefault="00017B2D" w:rsidP="0038728C">
      <w:pPr>
        <w:numPr>
          <w:ilvl w:val="0"/>
          <w:numId w:val="4"/>
        </w:numPr>
        <w:spacing w:before="100" w:beforeAutospacing="1" w:after="100" w:afterAutospacing="1" w:line="240" w:lineRule="auto"/>
        <w:jc w:val="both"/>
        <w:rPr>
          <w:rFonts w:eastAsia="Times New Roman" w:cs="Arial"/>
          <w:color w:val="000000"/>
          <w:lang w:eastAsia="en-AU"/>
        </w:rPr>
      </w:pPr>
      <w:r w:rsidRPr="002D18ED">
        <w:rPr>
          <w:rFonts w:eastAsia="Times New Roman" w:cs="Arial"/>
          <w:color w:val="000000"/>
          <w:lang w:eastAsia="en-AU"/>
        </w:rPr>
        <w:t>Motor Vehicle Finance</w:t>
      </w:r>
      <w:r>
        <w:rPr>
          <w:rFonts w:eastAsia="Times New Roman" w:cs="Arial"/>
          <w:color w:val="000000"/>
          <w:lang w:eastAsia="en-AU"/>
        </w:rPr>
        <w:t xml:space="preserve"> </w:t>
      </w:r>
      <w:r w:rsidR="0038728C">
        <w:rPr>
          <w:rFonts w:eastAsia="Times New Roman" w:cs="Arial"/>
          <w:color w:val="000000"/>
          <w:lang w:eastAsia="en-AU"/>
        </w:rPr>
        <w:t>(</w:t>
      </w:r>
      <w:r w:rsidRPr="0038728C">
        <w:rPr>
          <w:rFonts w:eastAsia="Times New Roman" w:cs="Arial"/>
          <w:color w:val="000000"/>
          <w:lang w:eastAsia="en-AU"/>
        </w:rPr>
        <w:t>Hire Purchase / Lease / Chattel Mortgage / Novated Lease</w:t>
      </w:r>
      <w:r w:rsidR="0038728C">
        <w:rPr>
          <w:rFonts w:eastAsia="Times New Roman" w:cs="Arial"/>
          <w:color w:val="000000"/>
          <w:lang w:eastAsia="en-AU"/>
        </w:rPr>
        <w:t>)</w:t>
      </w:r>
    </w:p>
    <w:p w:rsidR="00FF37D8" w:rsidRDefault="00FF37D8" w:rsidP="007848E1">
      <w:pPr>
        <w:spacing w:line="240" w:lineRule="auto"/>
        <w:rPr>
          <w:rFonts w:cs="Arial"/>
        </w:rPr>
        <w:sectPr w:rsidR="00FF37D8" w:rsidSect="00164B39">
          <w:headerReference w:type="default" r:id="rId61"/>
          <w:footerReference w:type="default" r:id="rId62"/>
          <w:pgSz w:w="11906" w:h="16838"/>
          <w:pgMar w:top="1134" w:right="1440" w:bottom="1134" w:left="1440" w:header="709" w:footer="709" w:gutter="0"/>
          <w:pgNumType w:start="8"/>
          <w:cols w:space="708"/>
          <w:docGrid w:linePitch="360"/>
        </w:sectPr>
      </w:pPr>
    </w:p>
    <w:p w:rsidR="00FF37D8" w:rsidRDefault="00FF37D8" w:rsidP="00FF37D8">
      <w:pPr>
        <w:jc w:val="center"/>
        <w:rPr>
          <w:rFonts w:eastAsia="Times New Roman" w:cs="Arial"/>
          <w:b/>
          <w:sz w:val="56"/>
          <w:szCs w:val="56"/>
        </w:rPr>
      </w:pPr>
      <w:r>
        <w:rPr>
          <w:rFonts w:eastAsia="Times New Roman" w:cs="Arial"/>
          <w:b/>
          <w:noProof/>
          <w:sz w:val="56"/>
          <w:szCs w:val="56"/>
          <w:lang w:eastAsia="en-AU"/>
        </w:rPr>
        <w:lastRenderedPageBreak/>
        <w:drawing>
          <wp:anchor distT="0" distB="0" distL="114300" distR="114300" simplePos="0" relativeHeight="251722752" behindDoc="0" locked="0" layoutInCell="1" allowOverlap="1">
            <wp:simplePos x="0" y="0"/>
            <wp:positionH relativeFrom="column">
              <wp:posOffset>2095500</wp:posOffset>
            </wp:positionH>
            <wp:positionV relativeFrom="paragraph">
              <wp:posOffset>523240</wp:posOffset>
            </wp:positionV>
            <wp:extent cx="1496060" cy="1371600"/>
            <wp:effectExtent l="19050" t="0" r="8890" b="0"/>
            <wp:wrapSquare wrapText="bothSides"/>
            <wp:docPr id="12"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6060" cy="1371600"/>
                    </a:xfrm>
                    <a:prstGeom prst="rect">
                      <a:avLst/>
                    </a:prstGeom>
                    <a:noFill/>
                  </pic:spPr>
                </pic:pic>
              </a:graphicData>
            </a:graphic>
          </wp:anchor>
        </w:drawing>
      </w:r>
    </w:p>
    <w:p w:rsidR="00FF37D8" w:rsidRDefault="00FF37D8" w:rsidP="00FF37D8">
      <w:pPr>
        <w:jc w:val="center"/>
        <w:rPr>
          <w:rFonts w:eastAsia="Times New Roman" w:cs="Arial"/>
          <w:b/>
          <w:sz w:val="56"/>
          <w:szCs w:val="56"/>
        </w:rPr>
      </w:pPr>
    </w:p>
    <w:p w:rsidR="00FF37D8" w:rsidRDefault="00FF37D8" w:rsidP="00FF37D8">
      <w:pPr>
        <w:jc w:val="center"/>
        <w:rPr>
          <w:rFonts w:eastAsia="Times New Roman" w:cs="Arial"/>
          <w:b/>
          <w:sz w:val="56"/>
          <w:szCs w:val="56"/>
        </w:rPr>
      </w:pPr>
    </w:p>
    <w:p w:rsidR="00FF37D8" w:rsidRDefault="00FF37D8" w:rsidP="00FF37D8">
      <w:pPr>
        <w:jc w:val="center"/>
        <w:rPr>
          <w:rFonts w:eastAsia="Times New Roman" w:cs="Arial"/>
          <w:b/>
          <w:sz w:val="56"/>
          <w:szCs w:val="56"/>
        </w:rPr>
      </w:pPr>
    </w:p>
    <w:p w:rsidR="00FF37D8" w:rsidRDefault="00FF37D8" w:rsidP="00FF37D8">
      <w:pPr>
        <w:jc w:val="center"/>
        <w:rPr>
          <w:rFonts w:eastAsia="Times New Roman" w:cs="Arial"/>
          <w:b/>
          <w:sz w:val="56"/>
          <w:szCs w:val="56"/>
        </w:rPr>
      </w:pPr>
    </w:p>
    <w:p w:rsidR="00FF37D8" w:rsidRDefault="00FF37D8" w:rsidP="00FF37D8">
      <w:pPr>
        <w:jc w:val="center"/>
        <w:rPr>
          <w:rFonts w:eastAsia="Times New Roman" w:cs="Arial"/>
          <w:b/>
          <w:sz w:val="56"/>
          <w:szCs w:val="56"/>
        </w:rPr>
      </w:pPr>
      <w:r>
        <w:rPr>
          <w:rFonts w:eastAsia="Times New Roman" w:cs="Arial"/>
          <w:b/>
          <w:sz w:val="56"/>
          <w:szCs w:val="56"/>
        </w:rPr>
        <w:t>CA Financial Services</w:t>
      </w:r>
    </w:p>
    <w:p w:rsidR="00FF37D8" w:rsidRDefault="00FF37D8" w:rsidP="00FF37D8">
      <w:pPr>
        <w:jc w:val="center"/>
        <w:rPr>
          <w:rFonts w:eastAsia="Times New Roman" w:cs="Arial"/>
          <w:b/>
          <w:sz w:val="52"/>
          <w:szCs w:val="52"/>
        </w:rPr>
        <w:sectPr w:rsidR="00FF37D8" w:rsidSect="00164B39">
          <w:headerReference w:type="default" r:id="rId63"/>
          <w:footerReference w:type="default" r:id="rId64"/>
          <w:pgSz w:w="11906" w:h="16838"/>
          <w:pgMar w:top="1134" w:right="1440" w:bottom="1134" w:left="1440" w:header="709" w:footer="709" w:gutter="0"/>
          <w:pgNumType w:start="8"/>
          <w:cols w:space="708"/>
          <w:docGrid w:linePitch="360"/>
        </w:sectPr>
      </w:pPr>
      <w:r>
        <w:rPr>
          <w:rFonts w:eastAsia="Times New Roman" w:cs="Arial"/>
          <w:b/>
          <w:sz w:val="52"/>
          <w:szCs w:val="52"/>
        </w:rPr>
        <w:t>Fee Flexibility</w:t>
      </w:r>
    </w:p>
    <w:p w:rsidR="00336CB1" w:rsidRDefault="00336CB1" w:rsidP="00336CB1">
      <w:r>
        <w:rPr>
          <w:b/>
          <w:sz w:val="28"/>
          <w:szCs w:val="28"/>
        </w:rPr>
        <w:lastRenderedPageBreak/>
        <w:t xml:space="preserve">CA Fee Flexibility </w:t>
      </w:r>
    </w:p>
    <w:p w:rsidR="00336CB1" w:rsidRPr="00336CB1" w:rsidRDefault="00336CB1" w:rsidP="00336CB1">
      <w:r w:rsidRPr="00336CB1">
        <w:rPr>
          <w:bCs/>
        </w:rPr>
        <w:t xml:space="preserve">The objective of our </w:t>
      </w:r>
      <w:r>
        <w:rPr>
          <w:bCs/>
        </w:rPr>
        <w:t xml:space="preserve">fee structure is to </w:t>
      </w:r>
      <w:r w:rsidRPr="00336CB1">
        <w:t>offer our clients flexible fee solutions that are tailored to the needs of the group, relate to the value delivered and are mutually beneficial</w:t>
      </w:r>
      <w:r>
        <w:t>.</w:t>
      </w:r>
      <w:r w:rsidRPr="00336CB1">
        <w:t xml:space="preserve"> </w:t>
      </w:r>
    </w:p>
    <w:p w:rsidR="00336CB1" w:rsidRPr="00336CB1" w:rsidRDefault="00336CB1" w:rsidP="00336CB1">
      <w:r w:rsidRPr="00336CB1">
        <w:t xml:space="preserve"> The key determinants of our fees include</w:t>
      </w:r>
      <w:r w:rsidR="00DE5FCF">
        <w:t>:</w:t>
      </w:r>
    </w:p>
    <w:p w:rsidR="00336CB1" w:rsidRPr="00336CB1" w:rsidRDefault="00336CB1" w:rsidP="00336CB1">
      <w:pPr>
        <w:numPr>
          <w:ilvl w:val="0"/>
          <w:numId w:val="4"/>
        </w:numPr>
        <w:spacing w:before="120" w:after="80" w:line="240" w:lineRule="auto"/>
        <w:jc w:val="both"/>
        <w:rPr>
          <w:rFonts w:eastAsia="Times New Roman" w:cs="Arial"/>
          <w:color w:val="000000"/>
          <w:lang w:eastAsia="en-AU"/>
        </w:rPr>
      </w:pPr>
      <w:r w:rsidRPr="00336CB1">
        <w:rPr>
          <w:rFonts w:eastAsia="Times New Roman" w:cs="Arial"/>
          <w:color w:val="000000"/>
          <w:lang w:eastAsia="en-AU"/>
        </w:rPr>
        <w:t xml:space="preserve">Level of advice required by the </w:t>
      </w:r>
      <w:r w:rsidR="0049234C">
        <w:rPr>
          <w:rFonts w:eastAsia="Times New Roman" w:cs="Arial"/>
          <w:color w:val="000000"/>
          <w:lang w:eastAsia="en-AU"/>
        </w:rPr>
        <w:t>e</w:t>
      </w:r>
      <w:r w:rsidRPr="00336CB1">
        <w:rPr>
          <w:rFonts w:eastAsia="Times New Roman" w:cs="Arial"/>
          <w:color w:val="000000"/>
          <w:lang w:eastAsia="en-AU"/>
        </w:rPr>
        <w:t xml:space="preserve">mployer in their </w:t>
      </w:r>
      <w:r w:rsidR="0049234C">
        <w:rPr>
          <w:rFonts w:eastAsia="Times New Roman" w:cs="Arial"/>
          <w:color w:val="000000"/>
          <w:lang w:eastAsia="en-AU"/>
        </w:rPr>
        <w:t>s</w:t>
      </w:r>
      <w:r w:rsidRPr="00336CB1">
        <w:rPr>
          <w:rFonts w:eastAsia="Times New Roman" w:cs="Arial"/>
          <w:color w:val="000000"/>
          <w:lang w:eastAsia="en-AU"/>
        </w:rPr>
        <w:t>uperannuation solution decision making process</w:t>
      </w:r>
    </w:p>
    <w:p w:rsidR="00336CB1" w:rsidRPr="00336CB1" w:rsidRDefault="00336CB1" w:rsidP="00336CB1">
      <w:pPr>
        <w:numPr>
          <w:ilvl w:val="0"/>
          <w:numId w:val="4"/>
        </w:numPr>
        <w:spacing w:before="120" w:after="80" w:line="240" w:lineRule="auto"/>
        <w:jc w:val="both"/>
        <w:rPr>
          <w:rFonts w:eastAsia="Times New Roman" w:cs="Arial"/>
          <w:color w:val="000000"/>
          <w:lang w:eastAsia="en-AU"/>
        </w:rPr>
      </w:pPr>
      <w:r w:rsidRPr="00336CB1">
        <w:rPr>
          <w:rFonts w:eastAsia="Times New Roman" w:cs="Arial"/>
          <w:color w:val="000000"/>
          <w:lang w:eastAsia="en-AU"/>
        </w:rPr>
        <w:t xml:space="preserve">Becoming the servicing adviser for a current superannuation fund </w:t>
      </w:r>
      <w:r w:rsidR="0049234C" w:rsidRPr="00336CB1">
        <w:rPr>
          <w:rFonts w:eastAsia="Times New Roman" w:cs="Arial"/>
          <w:color w:val="000000"/>
          <w:lang w:eastAsia="en-AU"/>
        </w:rPr>
        <w:t>vs.</w:t>
      </w:r>
      <w:r w:rsidRPr="00336CB1">
        <w:rPr>
          <w:rFonts w:eastAsia="Times New Roman" w:cs="Arial"/>
          <w:color w:val="000000"/>
          <w:lang w:eastAsia="en-AU"/>
        </w:rPr>
        <w:t xml:space="preserve"> setting up a new fund</w:t>
      </w:r>
    </w:p>
    <w:p w:rsidR="00336CB1" w:rsidRPr="00336CB1" w:rsidRDefault="00336CB1" w:rsidP="00336CB1">
      <w:pPr>
        <w:numPr>
          <w:ilvl w:val="0"/>
          <w:numId w:val="4"/>
        </w:numPr>
        <w:spacing w:before="120" w:after="80" w:line="240" w:lineRule="auto"/>
        <w:jc w:val="both"/>
        <w:rPr>
          <w:rFonts w:eastAsia="Times New Roman" w:cs="Arial"/>
          <w:color w:val="000000"/>
          <w:lang w:eastAsia="en-AU"/>
        </w:rPr>
      </w:pPr>
      <w:r w:rsidRPr="00336CB1">
        <w:rPr>
          <w:rFonts w:eastAsia="Times New Roman" w:cs="Arial"/>
          <w:color w:val="000000"/>
          <w:lang w:eastAsia="en-AU"/>
        </w:rPr>
        <w:t>Company engagement i.e. basic trustee services through to a full Employee Benefits Program</w:t>
      </w:r>
    </w:p>
    <w:p w:rsidR="00336CB1" w:rsidRPr="00336CB1" w:rsidRDefault="00336CB1" w:rsidP="00336CB1">
      <w:pPr>
        <w:numPr>
          <w:ilvl w:val="0"/>
          <w:numId w:val="4"/>
        </w:numPr>
        <w:spacing w:before="120" w:after="80" w:line="240" w:lineRule="auto"/>
        <w:jc w:val="both"/>
        <w:rPr>
          <w:rFonts w:eastAsia="Times New Roman" w:cs="Arial"/>
          <w:color w:val="000000"/>
          <w:lang w:eastAsia="en-AU"/>
        </w:rPr>
      </w:pPr>
      <w:r w:rsidRPr="00336CB1">
        <w:rPr>
          <w:rFonts w:eastAsia="Times New Roman" w:cs="Arial"/>
          <w:color w:val="000000"/>
          <w:lang w:eastAsia="en-AU"/>
        </w:rPr>
        <w:t xml:space="preserve">Employee </w:t>
      </w:r>
      <w:r w:rsidR="00DE5FCF">
        <w:rPr>
          <w:rFonts w:eastAsia="Times New Roman" w:cs="Arial"/>
          <w:color w:val="000000"/>
          <w:lang w:eastAsia="en-AU"/>
        </w:rPr>
        <w:t>e</w:t>
      </w:r>
      <w:r w:rsidRPr="00336CB1">
        <w:rPr>
          <w:rFonts w:eastAsia="Times New Roman" w:cs="Arial"/>
          <w:color w:val="000000"/>
          <w:lang w:eastAsia="en-AU"/>
        </w:rPr>
        <w:t xml:space="preserve">ducation </w:t>
      </w:r>
      <w:r w:rsidR="00DE5FCF">
        <w:rPr>
          <w:rFonts w:eastAsia="Times New Roman" w:cs="Arial"/>
          <w:color w:val="000000"/>
          <w:lang w:eastAsia="en-AU"/>
        </w:rPr>
        <w:t>p</w:t>
      </w:r>
      <w:r w:rsidRPr="00336CB1">
        <w:rPr>
          <w:rFonts w:eastAsia="Times New Roman" w:cs="Arial"/>
          <w:color w:val="000000"/>
          <w:lang w:eastAsia="en-AU"/>
        </w:rPr>
        <w:t>rogram requirements</w:t>
      </w:r>
    </w:p>
    <w:p w:rsidR="00336CB1" w:rsidRPr="00336CB1" w:rsidRDefault="00336CB1" w:rsidP="00336CB1">
      <w:pPr>
        <w:numPr>
          <w:ilvl w:val="0"/>
          <w:numId w:val="4"/>
        </w:numPr>
        <w:spacing w:before="120" w:after="80" w:line="240" w:lineRule="auto"/>
        <w:jc w:val="both"/>
        <w:rPr>
          <w:rFonts w:eastAsia="Times New Roman" w:cs="Arial"/>
          <w:color w:val="000000"/>
          <w:lang w:eastAsia="en-AU"/>
        </w:rPr>
      </w:pPr>
      <w:r w:rsidRPr="00336CB1">
        <w:rPr>
          <w:rFonts w:eastAsia="Times New Roman" w:cs="Arial"/>
          <w:color w:val="000000"/>
          <w:lang w:eastAsia="en-AU"/>
        </w:rPr>
        <w:t>Number of employees, growth trajectory and geographical locations</w:t>
      </w:r>
    </w:p>
    <w:p w:rsidR="00336CB1" w:rsidRPr="00336CB1" w:rsidRDefault="00336CB1" w:rsidP="00336CB1">
      <w:pPr>
        <w:numPr>
          <w:ilvl w:val="0"/>
          <w:numId w:val="4"/>
        </w:numPr>
        <w:spacing w:before="120" w:after="80" w:line="240" w:lineRule="auto"/>
        <w:jc w:val="both"/>
        <w:rPr>
          <w:rFonts w:eastAsia="Times New Roman" w:cs="Arial"/>
          <w:color w:val="000000"/>
          <w:lang w:eastAsia="en-AU"/>
        </w:rPr>
      </w:pPr>
      <w:r w:rsidRPr="00336CB1">
        <w:rPr>
          <w:rFonts w:eastAsia="Times New Roman" w:cs="Arial"/>
          <w:color w:val="000000"/>
          <w:lang w:eastAsia="en-AU"/>
        </w:rPr>
        <w:t>Compensation ($ per member) payable by the provider for the provision of mandated Trustee Services</w:t>
      </w:r>
    </w:p>
    <w:p w:rsidR="00336CB1" w:rsidRDefault="00336CB1" w:rsidP="00336CB1">
      <w:pPr>
        <w:numPr>
          <w:ilvl w:val="0"/>
          <w:numId w:val="4"/>
        </w:numPr>
        <w:spacing w:before="120" w:after="80" w:line="240" w:lineRule="auto"/>
        <w:jc w:val="both"/>
        <w:rPr>
          <w:rFonts w:eastAsia="Times New Roman" w:cs="Arial"/>
          <w:color w:val="000000"/>
          <w:lang w:eastAsia="en-AU"/>
        </w:rPr>
      </w:pPr>
      <w:r w:rsidRPr="00336CB1">
        <w:rPr>
          <w:rFonts w:eastAsia="Times New Roman" w:cs="Arial"/>
          <w:color w:val="000000"/>
          <w:lang w:eastAsia="en-AU"/>
        </w:rPr>
        <w:t>Commissions that may be received from addition</w:t>
      </w:r>
      <w:r w:rsidR="00DE5FCF">
        <w:rPr>
          <w:rFonts w:eastAsia="Times New Roman" w:cs="Arial"/>
          <w:color w:val="000000"/>
          <w:lang w:eastAsia="en-AU"/>
        </w:rPr>
        <w:t>al</w:t>
      </w:r>
      <w:r w:rsidRPr="00336CB1">
        <w:rPr>
          <w:rFonts w:eastAsia="Times New Roman" w:cs="Arial"/>
          <w:color w:val="000000"/>
          <w:lang w:eastAsia="en-AU"/>
        </w:rPr>
        <w:t xml:space="preserve"> services </w:t>
      </w:r>
      <w:r w:rsidR="00DE5FCF" w:rsidRPr="00336CB1">
        <w:rPr>
          <w:rFonts w:eastAsia="Times New Roman" w:cs="Arial"/>
          <w:color w:val="000000"/>
          <w:lang w:eastAsia="en-AU"/>
        </w:rPr>
        <w:t>e.g.</w:t>
      </w:r>
      <w:r w:rsidRPr="00336CB1">
        <w:rPr>
          <w:rFonts w:eastAsia="Times New Roman" w:cs="Arial"/>
          <w:color w:val="000000"/>
          <w:lang w:eastAsia="en-AU"/>
        </w:rPr>
        <w:t xml:space="preserve"> Medical Insurance </w:t>
      </w:r>
    </w:p>
    <w:p w:rsidR="00716E11" w:rsidRDefault="00716E11" w:rsidP="00716E11">
      <w:pPr>
        <w:spacing w:before="120" w:after="80" w:line="240" w:lineRule="auto"/>
        <w:jc w:val="both"/>
        <w:rPr>
          <w:rFonts w:eastAsia="Times New Roman" w:cs="Arial"/>
          <w:color w:val="000000"/>
          <w:lang w:eastAsia="en-AU"/>
        </w:rPr>
      </w:pPr>
    </w:p>
    <w:p w:rsidR="00716E11" w:rsidRPr="00336CB1" w:rsidRDefault="00716E11" w:rsidP="00716E11">
      <w:pPr>
        <w:spacing w:before="120" w:after="80" w:line="240" w:lineRule="auto"/>
        <w:jc w:val="both"/>
        <w:rPr>
          <w:rFonts w:eastAsia="Times New Roman" w:cs="Arial"/>
          <w:color w:val="000000"/>
          <w:lang w:eastAsia="en-AU"/>
        </w:rPr>
      </w:pPr>
      <w:r>
        <w:rPr>
          <w:rFonts w:eastAsia="Times New Roman" w:cs="Arial"/>
          <w:color w:val="000000"/>
          <w:lang w:eastAsia="en-AU"/>
        </w:rPr>
        <w:t>On completion of a full scope of works we will quote and discuss the fee specific to your business.</w:t>
      </w:r>
    </w:p>
    <w:p w:rsidR="009C645C" w:rsidRDefault="009C645C" w:rsidP="003C1D93">
      <w:pPr>
        <w:spacing w:after="0"/>
      </w:pPr>
    </w:p>
    <w:p w:rsidR="00FF37D8" w:rsidRPr="00336CB1" w:rsidRDefault="00FF37D8" w:rsidP="00336CB1"/>
    <w:p w:rsidR="00164B39" w:rsidRDefault="00164B39" w:rsidP="007848E1">
      <w:pPr>
        <w:spacing w:line="240" w:lineRule="auto"/>
        <w:rPr>
          <w:rFonts w:cs="Arial"/>
        </w:rPr>
        <w:sectPr w:rsidR="00164B39" w:rsidSect="00FF37D8">
          <w:headerReference w:type="default" r:id="rId65"/>
          <w:footerReference w:type="default" r:id="rId66"/>
          <w:pgSz w:w="11906" w:h="16838"/>
          <w:pgMar w:top="1134" w:right="1440" w:bottom="1134" w:left="1440" w:header="709" w:footer="709" w:gutter="0"/>
          <w:pgNumType w:start="15"/>
          <w:cols w:space="708"/>
          <w:docGrid w:linePitch="360"/>
        </w:sectPr>
      </w:pPr>
    </w:p>
    <w:p w:rsidR="00ED3245" w:rsidRDefault="00ED3245" w:rsidP="007848E1">
      <w:pPr>
        <w:spacing w:line="240" w:lineRule="auto"/>
        <w:rPr>
          <w:rFonts w:cs="Arial"/>
        </w:rPr>
      </w:pPr>
    </w:p>
    <w:p w:rsidR="00ED74CE" w:rsidRPr="00ED74CE" w:rsidRDefault="00ED74CE" w:rsidP="00DE43AC">
      <w:pPr>
        <w:rPr>
          <w:rFonts w:eastAsia="Times New Roman" w:cs="Times New Roman"/>
          <w:color w:val="444444"/>
          <w:lang w:val="en-US" w:eastAsia="en-AU"/>
        </w:rPr>
      </w:pPr>
    </w:p>
    <w:p w:rsidR="00017B2D" w:rsidRDefault="00017B2D">
      <w:pPr>
        <w:rPr>
          <w:rFonts w:eastAsia="Times New Roman" w:cs="Times New Roman"/>
          <w:b/>
          <w:bCs/>
          <w:color w:val="444444"/>
          <w:lang w:val="en-US" w:eastAsia="en-AU"/>
        </w:rPr>
      </w:pPr>
    </w:p>
    <w:p w:rsidR="00466BC6" w:rsidRDefault="00065CDE">
      <w:r>
        <w:rPr>
          <w:b/>
          <w:noProof/>
          <w:sz w:val="28"/>
          <w:szCs w:val="28"/>
          <w:lang w:eastAsia="en-AU"/>
        </w:rPr>
        <w:drawing>
          <wp:anchor distT="0" distB="0" distL="114300" distR="114300" simplePos="0" relativeHeight="251713536" behindDoc="0" locked="0" layoutInCell="1" allowOverlap="1">
            <wp:simplePos x="0" y="0"/>
            <wp:positionH relativeFrom="column">
              <wp:posOffset>2076450</wp:posOffset>
            </wp:positionH>
            <wp:positionV relativeFrom="paragraph">
              <wp:posOffset>66040</wp:posOffset>
            </wp:positionV>
            <wp:extent cx="1496060" cy="1371600"/>
            <wp:effectExtent l="19050" t="0" r="889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6060" cy="1371600"/>
                    </a:xfrm>
                    <a:prstGeom prst="rect">
                      <a:avLst/>
                    </a:prstGeom>
                    <a:noFill/>
                  </pic:spPr>
                </pic:pic>
              </a:graphicData>
            </a:graphic>
          </wp:anchor>
        </w:drawing>
      </w:r>
      <w:r w:rsidR="002615D3">
        <w:rPr>
          <w:b/>
          <w:sz w:val="28"/>
          <w:szCs w:val="28"/>
        </w:rPr>
        <w:t xml:space="preserve">    </w:t>
      </w:r>
      <w:r w:rsidR="00131B76">
        <w:rPr>
          <w:rFonts w:ascii="Arial" w:eastAsia="Times New Roman" w:hAnsi="Arial" w:cs="Arial"/>
          <w:noProof/>
          <w:color w:val="FF6600"/>
          <w:sz w:val="20"/>
          <w:szCs w:val="24"/>
          <w:lang w:eastAsia="en-AU"/>
        </w:rPr>
        <w:t xml:space="preserve">  </w:t>
      </w:r>
      <w:r w:rsidR="00611DB2">
        <w:rPr>
          <w:rFonts w:ascii="Arial" w:eastAsia="Times New Roman" w:hAnsi="Arial" w:cs="Arial"/>
          <w:noProof/>
          <w:color w:val="FF6600"/>
          <w:sz w:val="20"/>
          <w:szCs w:val="24"/>
          <w:lang w:eastAsia="en-AU"/>
        </w:rPr>
        <w:t xml:space="preserve">     </w:t>
      </w:r>
      <w:r w:rsidR="008D07CB">
        <w:rPr>
          <w:rFonts w:ascii="Arial" w:eastAsia="Times New Roman" w:hAnsi="Arial" w:cs="Arial"/>
          <w:noProof/>
          <w:color w:val="FF6600"/>
          <w:sz w:val="20"/>
          <w:szCs w:val="24"/>
          <w:lang w:eastAsia="en-AU"/>
        </w:rPr>
        <w:t xml:space="preserve">  </w:t>
      </w:r>
    </w:p>
    <w:p w:rsidR="00466BC6" w:rsidRDefault="00466BC6"/>
    <w:p w:rsidR="00466BC6" w:rsidRDefault="00466BC6"/>
    <w:p w:rsidR="00466BC6" w:rsidRDefault="00466BC6"/>
    <w:p w:rsidR="00466BC6" w:rsidRDefault="00466BC6"/>
    <w:p w:rsidR="00466BC6" w:rsidRDefault="00466BC6" w:rsidP="00466BC6">
      <w:pPr>
        <w:jc w:val="center"/>
        <w:rPr>
          <w:rFonts w:eastAsia="Times New Roman" w:cs="Arial"/>
          <w:b/>
          <w:sz w:val="56"/>
          <w:szCs w:val="56"/>
        </w:rPr>
      </w:pPr>
    </w:p>
    <w:p w:rsidR="00466BC6" w:rsidRDefault="00466BC6" w:rsidP="00466BC6">
      <w:pPr>
        <w:jc w:val="center"/>
        <w:rPr>
          <w:rFonts w:eastAsia="Times New Roman" w:cs="Arial"/>
          <w:b/>
          <w:sz w:val="56"/>
          <w:szCs w:val="56"/>
        </w:rPr>
      </w:pPr>
    </w:p>
    <w:p w:rsidR="00466BC6" w:rsidRDefault="00466BC6" w:rsidP="00466BC6">
      <w:pPr>
        <w:jc w:val="center"/>
        <w:rPr>
          <w:rFonts w:eastAsia="Times New Roman" w:cs="Arial"/>
          <w:b/>
          <w:sz w:val="56"/>
          <w:szCs w:val="56"/>
        </w:rPr>
      </w:pPr>
      <w:r>
        <w:rPr>
          <w:rFonts w:eastAsia="Times New Roman" w:cs="Arial"/>
          <w:b/>
          <w:sz w:val="56"/>
          <w:szCs w:val="56"/>
        </w:rPr>
        <w:t>CA Financial Services</w:t>
      </w:r>
    </w:p>
    <w:p w:rsidR="00466BC6" w:rsidRPr="001D2AE5" w:rsidRDefault="00466BC6" w:rsidP="00B55A04">
      <w:pPr>
        <w:jc w:val="center"/>
        <w:rPr>
          <w:rFonts w:eastAsia="Times New Roman" w:cs="Arial"/>
          <w:b/>
          <w:sz w:val="52"/>
          <w:szCs w:val="52"/>
        </w:rPr>
      </w:pPr>
      <w:r w:rsidRPr="001D2AE5">
        <w:rPr>
          <w:rFonts w:eastAsia="Times New Roman" w:cs="Arial"/>
          <w:b/>
          <w:sz w:val="52"/>
          <w:szCs w:val="52"/>
        </w:rPr>
        <w:t>Employer and Employee</w:t>
      </w:r>
      <w:r w:rsidR="00B55A04" w:rsidRPr="001D2AE5">
        <w:rPr>
          <w:rFonts w:eastAsia="Times New Roman" w:cs="Arial"/>
          <w:b/>
          <w:sz w:val="52"/>
          <w:szCs w:val="52"/>
        </w:rPr>
        <w:t xml:space="preserve"> Benefits </w:t>
      </w:r>
      <w:r w:rsidRPr="001D2AE5">
        <w:rPr>
          <w:rFonts w:eastAsia="Times New Roman" w:cs="Arial"/>
          <w:b/>
          <w:sz w:val="52"/>
          <w:szCs w:val="52"/>
        </w:rPr>
        <w:t>Team</w:t>
      </w:r>
    </w:p>
    <w:p w:rsidR="00164B39" w:rsidRDefault="00164B39">
      <w:pPr>
        <w:sectPr w:rsidR="00164B39" w:rsidSect="00164B39">
          <w:headerReference w:type="default" r:id="rId67"/>
          <w:footerReference w:type="default" r:id="rId68"/>
          <w:pgSz w:w="11906" w:h="16838"/>
          <w:pgMar w:top="1134" w:right="1440" w:bottom="1134" w:left="1440" w:header="709" w:footer="709" w:gutter="0"/>
          <w:pgNumType w:start="8"/>
          <w:cols w:space="708"/>
          <w:docGrid w:linePitch="360"/>
        </w:sectPr>
      </w:pPr>
    </w:p>
    <w:p w:rsidR="002633A4" w:rsidRPr="00662E1E" w:rsidRDefault="002633A4" w:rsidP="002633A4">
      <w:pPr>
        <w:spacing w:after="0"/>
        <w:rPr>
          <w:b/>
          <w:color w:val="1F497D" w:themeColor="text2"/>
          <w:sz w:val="24"/>
          <w:szCs w:val="24"/>
          <w:vertAlign w:val="superscript"/>
        </w:rPr>
      </w:pPr>
      <w:r w:rsidRPr="002633A4">
        <w:rPr>
          <w:b/>
          <w:color w:val="1F497D" w:themeColor="text2"/>
          <w:sz w:val="24"/>
          <w:szCs w:val="24"/>
        </w:rPr>
        <w:lastRenderedPageBreak/>
        <w:t xml:space="preserve">Mark </w:t>
      </w:r>
      <w:proofErr w:type="spellStart"/>
      <w:r w:rsidRPr="002633A4">
        <w:rPr>
          <w:b/>
          <w:color w:val="1F497D" w:themeColor="text2"/>
          <w:sz w:val="24"/>
          <w:szCs w:val="24"/>
        </w:rPr>
        <w:t>Rapley</w:t>
      </w:r>
      <w:proofErr w:type="spellEnd"/>
      <w:r w:rsidRPr="002633A4">
        <w:rPr>
          <w:b/>
          <w:color w:val="1F497D" w:themeColor="text2"/>
          <w:sz w:val="24"/>
          <w:szCs w:val="24"/>
        </w:rPr>
        <w:t xml:space="preserve">, </w:t>
      </w:r>
      <w:proofErr w:type="spellStart"/>
      <w:r w:rsidRPr="00662E1E">
        <w:rPr>
          <w:b/>
          <w:color w:val="1F497D" w:themeColor="text2"/>
          <w:sz w:val="24"/>
          <w:szCs w:val="24"/>
        </w:rPr>
        <w:t>DipFP</w:t>
      </w:r>
      <w:proofErr w:type="spellEnd"/>
      <w:r w:rsidRPr="00662E1E">
        <w:rPr>
          <w:b/>
          <w:color w:val="1F497D" w:themeColor="text2"/>
          <w:sz w:val="24"/>
          <w:szCs w:val="24"/>
        </w:rPr>
        <w:t>, JP, CERTIFIED FINANCIAL PLANNER</w:t>
      </w:r>
      <w:r w:rsidRPr="00662E1E">
        <w:rPr>
          <w:b/>
          <w:color w:val="1F497D" w:themeColor="text2"/>
          <w:sz w:val="24"/>
          <w:szCs w:val="24"/>
          <w:vertAlign w:val="superscript"/>
        </w:rPr>
        <w:t xml:space="preserve">® </w:t>
      </w:r>
    </w:p>
    <w:p w:rsidR="005E4217" w:rsidRPr="002633A4" w:rsidRDefault="002633A4" w:rsidP="002633A4">
      <w:pPr>
        <w:spacing w:after="160"/>
        <w:rPr>
          <w:rFonts w:ascii="Arial" w:eastAsia="Times New Roman" w:hAnsi="Arial" w:cs="Times New Roman"/>
          <w:i/>
          <w:sz w:val="24"/>
          <w:szCs w:val="24"/>
          <w:lang w:eastAsia="en-AU"/>
        </w:rPr>
      </w:pPr>
      <w:r w:rsidRPr="002633A4">
        <w:rPr>
          <w:b/>
          <w:i/>
          <w:color w:val="1F497D" w:themeColor="text2"/>
          <w:sz w:val="24"/>
          <w:szCs w:val="24"/>
        </w:rPr>
        <w:t>Employee Benefit Program Specialist</w:t>
      </w:r>
    </w:p>
    <w:p w:rsidR="005E4217" w:rsidRPr="00CE77D4" w:rsidRDefault="002633A4" w:rsidP="002633A4">
      <w:pPr>
        <w:spacing w:after="120" w:line="240" w:lineRule="atLeast"/>
        <w:jc w:val="both"/>
        <w:rPr>
          <w:rFonts w:eastAsia="Times New Roman" w:cs="Times New Roman"/>
          <w:lang w:eastAsia="en-AU"/>
        </w:rPr>
      </w:pPr>
      <w:r>
        <w:rPr>
          <w:rFonts w:eastAsia="Times New Roman" w:cs="Times New Roman"/>
          <w:noProof/>
          <w:lang w:eastAsia="en-AU"/>
        </w:rPr>
        <w:drawing>
          <wp:anchor distT="0" distB="0" distL="114300" distR="114300" simplePos="0" relativeHeight="251655168" behindDoc="1" locked="0" layoutInCell="1" allowOverlap="1">
            <wp:simplePos x="0" y="0"/>
            <wp:positionH relativeFrom="column">
              <wp:posOffset>0</wp:posOffset>
            </wp:positionH>
            <wp:positionV relativeFrom="paragraph">
              <wp:posOffset>56515</wp:posOffset>
            </wp:positionV>
            <wp:extent cx="781050" cy="1143000"/>
            <wp:effectExtent l="19050" t="0" r="0" b="0"/>
            <wp:wrapTight wrapText="bothSides">
              <wp:wrapPolygon edited="0">
                <wp:start x="-527" y="0"/>
                <wp:lineTo x="-527" y="21240"/>
                <wp:lineTo x="21600" y="21240"/>
                <wp:lineTo x="21600" y="0"/>
                <wp:lineTo x="-527" y="0"/>
              </wp:wrapPolygon>
            </wp:wrapTight>
            <wp:docPr id="18" name="Picture 18" descr="http://www.cafsg.com.au/wp-content/uploads/2012/06/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afsg.com.au/wp-content/uploads/2012/06/71.gif"/>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781050" cy="1143000"/>
                    </a:xfrm>
                    <a:prstGeom prst="rect">
                      <a:avLst/>
                    </a:prstGeom>
                    <a:noFill/>
                    <a:ln>
                      <a:noFill/>
                    </a:ln>
                  </pic:spPr>
                </pic:pic>
              </a:graphicData>
            </a:graphic>
          </wp:anchor>
        </w:drawing>
      </w:r>
      <w:r w:rsidR="005E4217" w:rsidRPr="00CE77D4">
        <w:rPr>
          <w:rFonts w:eastAsia="Times New Roman" w:cs="Times New Roman"/>
          <w:lang w:eastAsia="en-AU"/>
        </w:rPr>
        <w:t>Mark is a CERTIFIED FINANCIAL PLANNER® and Partner/Shareholder of CAFSG. Mark has been a Financial Planner since 2001 and is a member of the Financial Planning Association of Australia, a Credit Adviser and a Justice of the Peace.</w:t>
      </w:r>
    </w:p>
    <w:p w:rsidR="005E4217" w:rsidRPr="00CE77D4" w:rsidRDefault="005E4217" w:rsidP="00CE77D4">
      <w:pPr>
        <w:spacing w:before="120" w:after="120" w:line="240" w:lineRule="atLeast"/>
        <w:jc w:val="both"/>
        <w:rPr>
          <w:rFonts w:eastAsia="Times New Roman" w:cs="Times New Roman"/>
          <w:lang w:eastAsia="en-AU"/>
        </w:rPr>
      </w:pPr>
      <w:r w:rsidRPr="00CE77D4">
        <w:rPr>
          <w:rFonts w:eastAsia="Times New Roman" w:cs="Times New Roman"/>
          <w:lang w:eastAsia="en-AU"/>
        </w:rPr>
        <w:t xml:space="preserve">Mark specialises in Corporate Superannuation Services and complex superannuation/investment planning for personal clients including Self-Managed Super funds, </w:t>
      </w:r>
      <w:proofErr w:type="gramStart"/>
      <w:r w:rsidRPr="00CE77D4">
        <w:rPr>
          <w:rFonts w:eastAsia="Times New Roman" w:cs="Times New Roman"/>
          <w:lang w:eastAsia="en-AU"/>
        </w:rPr>
        <w:t>Gearing</w:t>
      </w:r>
      <w:proofErr w:type="gramEnd"/>
      <w:r w:rsidRPr="00CE77D4">
        <w:rPr>
          <w:rFonts w:eastAsia="Times New Roman" w:cs="Times New Roman"/>
          <w:lang w:eastAsia="en-AU"/>
        </w:rPr>
        <w:t xml:space="preserve"> and investment allocations outside of super</w:t>
      </w:r>
      <w:r w:rsidR="00AB45AE">
        <w:rPr>
          <w:rFonts w:eastAsia="Times New Roman" w:cs="Times New Roman"/>
          <w:lang w:eastAsia="en-AU"/>
        </w:rPr>
        <w:t>annuation</w:t>
      </w:r>
      <w:r w:rsidRPr="00CE77D4">
        <w:rPr>
          <w:rFonts w:eastAsia="Times New Roman" w:cs="Times New Roman"/>
          <w:lang w:eastAsia="en-AU"/>
        </w:rPr>
        <w:t>.</w:t>
      </w:r>
    </w:p>
    <w:p w:rsidR="005E4217" w:rsidRPr="00CE77D4" w:rsidRDefault="005E4217" w:rsidP="00CE77D4">
      <w:pPr>
        <w:spacing w:before="120" w:after="120" w:line="240" w:lineRule="atLeast"/>
        <w:jc w:val="both"/>
        <w:rPr>
          <w:rFonts w:eastAsia="Times New Roman" w:cs="Times New Roman"/>
          <w:lang w:eastAsia="en-AU"/>
        </w:rPr>
      </w:pPr>
      <w:r w:rsidRPr="00CE77D4">
        <w:rPr>
          <w:rFonts w:eastAsia="Times New Roman" w:cs="Times New Roman"/>
          <w:lang w:eastAsia="en-AU"/>
        </w:rPr>
        <w:t>Outside of work, Mark’s personal interests include kite-surfing, snowboarding, surfing and generally enjoying the great outdoors.</w:t>
      </w:r>
    </w:p>
    <w:p w:rsidR="005E4217" w:rsidRPr="00CE77D4" w:rsidRDefault="005E4217" w:rsidP="00CE77D4">
      <w:pPr>
        <w:spacing w:before="120" w:after="120" w:line="240" w:lineRule="atLeast"/>
        <w:jc w:val="both"/>
        <w:rPr>
          <w:rFonts w:eastAsia="Times New Roman" w:cs="Times New Roman"/>
          <w:b/>
          <w:bCs/>
          <w:lang w:eastAsia="en-AU"/>
        </w:rPr>
      </w:pPr>
      <w:r w:rsidRPr="00CE77D4">
        <w:rPr>
          <w:rFonts w:eastAsia="Times New Roman" w:cs="Times New Roman"/>
          <w:b/>
          <w:bCs/>
          <w:lang w:eastAsia="en-AU"/>
        </w:rPr>
        <w:t>How I am paid</w:t>
      </w:r>
    </w:p>
    <w:p w:rsidR="005E4217" w:rsidRDefault="005E4217" w:rsidP="00CE77D4">
      <w:pPr>
        <w:spacing w:before="120" w:after="120" w:line="240" w:lineRule="atLeast"/>
        <w:jc w:val="both"/>
        <w:rPr>
          <w:rFonts w:eastAsia="Times New Roman" w:cs="Times New Roman"/>
          <w:lang w:eastAsia="en-AU"/>
        </w:rPr>
      </w:pPr>
      <w:r w:rsidRPr="00CE77D4">
        <w:rPr>
          <w:rFonts w:eastAsia="Times New Roman" w:cs="Times New Roman"/>
          <w:lang w:eastAsia="en-AU"/>
        </w:rPr>
        <w:t xml:space="preserve">Mark is an employee/director and shareholder of CAFSG and receives a salary plus dividends and/or potential bonus from CAFSG. </w:t>
      </w:r>
    </w:p>
    <w:p w:rsidR="00466BC6" w:rsidRPr="00CE77D4" w:rsidRDefault="00466BC6" w:rsidP="0054606D">
      <w:pPr>
        <w:spacing w:before="120" w:after="240" w:line="240" w:lineRule="atLeast"/>
        <w:jc w:val="both"/>
        <w:rPr>
          <w:rFonts w:eastAsia="Times New Roman" w:cs="Times New Roman"/>
          <w:lang w:eastAsia="en-AU"/>
        </w:rPr>
      </w:pPr>
    </w:p>
    <w:p w:rsidR="002633A4" w:rsidRPr="002633A4" w:rsidRDefault="002633A4" w:rsidP="002633A4">
      <w:pPr>
        <w:spacing w:after="0"/>
        <w:rPr>
          <w:color w:val="1F497D" w:themeColor="text2"/>
          <w:sz w:val="24"/>
          <w:szCs w:val="24"/>
        </w:rPr>
      </w:pPr>
      <w:r w:rsidRPr="002633A4">
        <w:rPr>
          <w:b/>
          <w:color w:val="1F497D" w:themeColor="text2"/>
          <w:sz w:val="24"/>
          <w:szCs w:val="24"/>
        </w:rPr>
        <w:t xml:space="preserve">Nigel </w:t>
      </w:r>
      <w:proofErr w:type="spellStart"/>
      <w:r w:rsidRPr="002633A4">
        <w:rPr>
          <w:b/>
          <w:color w:val="1F497D" w:themeColor="text2"/>
          <w:sz w:val="24"/>
          <w:szCs w:val="24"/>
        </w:rPr>
        <w:t>Leverett</w:t>
      </w:r>
      <w:proofErr w:type="spellEnd"/>
      <w:r w:rsidRPr="002633A4">
        <w:rPr>
          <w:b/>
          <w:color w:val="1F497D" w:themeColor="text2"/>
          <w:sz w:val="24"/>
          <w:szCs w:val="24"/>
        </w:rPr>
        <w:t xml:space="preserve">, </w:t>
      </w:r>
      <w:proofErr w:type="spellStart"/>
      <w:r w:rsidRPr="00662E1E">
        <w:rPr>
          <w:b/>
          <w:color w:val="1F497D" w:themeColor="text2"/>
          <w:sz w:val="24"/>
          <w:szCs w:val="24"/>
        </w:rPr>
        <w:t>DipFP</w:t>
      </w:r>
      <w:proofErr w:type="spellEnd"/>
    </w:p>
    <w:p w:rsidR="002633A4" w:rsidRPr="002633A4" w:rsidRDefault="002633A4" w:rsidP="002633A4">
      <w:pPr>
        <w:spacing w:after="160"/>
        <w:rPr>
          <w:b/>
          <w:i/>
          <w:color w:val="1F497D" w:themeColor="text2"/>
          <w:sz w:val="24"/>
          <w:szCs w:val="24"/>
        </w:rPr>
      </w:pPr>
      <w:r w:rsidRPr="002633A4">
        <w:rPr>
          <w:b/>
          <w:i/>
          <w:color w:val="1F497D" w:themeColor="text2"/>
          <w:sz w:val="24"/>
          <w:szCs w:val="24"/>
        </w:rPr>
        <w:t xml:space="preserve">General </w:t>
      </w:r>
      <w:proofErr w:type="gramStart"/>
      <w:r w:rsidRPr="002633A4">
        <w:rPr>
          <w:b/>
          <w:i/>
          <w:color w:val="1F497D" w:themeColor="text2"/>
          <w:sz w:val="24"/>
          <w:szCs w:val="24"/>
        </w:rPr>
        <w:t>Manager &amp;</w:t>
      </w:r>
      <w:proofErr w:type="gramEnd"/>
      <w:r w:rsidRPr="002633A4">
        <w:rPr>
          <w:b/>
          <w:i/>
          <w:color w:val="1F497D" w:themeColor="text2"/>
          <w:sz w:val="24"/>
          <w:szCs w:val="24"/>
        </w:rPr>
        <w:t xml:space="preserve"> Employee Benefit Program Specialist</w:t>
      </w:r>
    </w:p>
    <w:p w:rsidR="002633A4" w:rsidRDefault="002633A4" w:rsidP="002633A4">
      <w:pPr>
        <w:spacing w:before="120" w:after="120" w:line="240" w:lineRule="atLeast"/>
        <w:rPr>
          <w:rFonts w:eastAsia="Times New Roman" w:cs="Times New Roman"/>
          <w:lang w:val="en-US" w:eastAsia="en-AU"/>
        </w:rPr>
      </w:pPr>
      <w:r>
        <w:rPr>
          <w:rFonts w:eastAsia="Times New Roman" w:cs="Times New Roman"/>
          <w:noProof/>
          <w:sz w:val="24"/>
          <w:szCs w:val="24"/>
          <w:lang w:eastAsia="en-AU"/>
        </w:rPr>
        <w:drawing>
          <wp:anchor distT="0" distB="0" distL="114300" distR="114300" simplePos="0" relativeHeight="251718656" behindDoc="0" locked="0" layoutInCell="1" allowOverlap="1">
            <wp:simplePos x="0" y="0"/>
            <wp:positionH relativeFrom="column">
              <wp:posOffset>0</wp:posOffset>
            </wp:positionH>
            <wp:positionV relativeFrom="paragraph">
              <wp:posOffset>27305</wp:posOffset>
            </wp:positionV>
            <wp:extent cx="866775" cy="981075"/>
            <wp:effectExtent l="19050" t="0" r="9525" b="0"/>
            <wp:wrapSquare wrapText="bothSides"/>
            <wp:docPr id="19" name="Picture 19" descr="F:\Guy's Folder\C A\CA14 Web Site\Web Site 2014\Nig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Guy's Folder\C A\CA14 Web Site\Web Site 2014\Nigel.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866775" cy="981075"/>
                    </a:xfrm>
                    <a:prstGeom prst="rect">
                      <a:avLst/>
                    </a:prstGeom>
                    <a:noFill/>
                    <a:ln>
                      <a:noFill/>
                    </a:ln>
                  </pic:spPr>
                </pic:pic>
              </a:graphicData>
            </a:graphic>
          </wp:anchor>
        </w:drawing>
      </w:r>
      <w:r w:rsidR="005E4217" w:rsidRPr="00CE77D4">
        <w:rPr>
          <w:rFonts w:eastAsia="Times New Roman" w:cs="Times New Roman"/>
          <w:lang w:val="en-US" w:eastAsia="en-AU"/>
        </w:rPr>
        <w:t xml:space="preserve">Nigel joined CA in July 2014 as General Manager. With over 30 </w:t>
      </w:r>
      <w:r w:rsidR="00716766" w:rsidRPr="00CE77D4">
        <w:rPr>
          <w:rFonts w:eastAsia="Times New Roman" w:cs="Times New Roman"/>
          <w:lang w:val="en-US" w:eastAsia="en-AU"/>
        </w:rPr>
        <w:t>years’ experience</w:t>
      </w:r>
      <w:r w:rsidR="005E4217" w:rsidRPr="00CE77D4">
        <w:rPr>
          <w:rFonts w:eastAsia="Times New Roman" w:cs="Times New Roman"/>
          <w:lang w:val="en-US" w:eastAsia="en-AU"/>
        </w:rPr>
        <w:t xml:space="preserve"> in the financial services industry, both in Australia and the UK, Nigel is well positioned to oversee the future growth and development of the CA business. </w:t>
      </w:r>
    </w:p>
    <w:p w:rsidR="002633A4" w:rsidRDefault="005E4217" w:rsidP="002633A4">
      <w:pPr>
        <w:spacing w:before="120" w:after="120" w:line="240" w:lineRule="atLeast"/>
        <w:rPr>
          <w:rFonts w:eastAsia="Times New Roman" w:cs="Times New Roman"/>
          <w:lang w:val="en-US" w:eastAsia="en-AU"/>
        </w:rPr>
      </w:pPr>
      <w:r w:rsidRPr="00CE77D4">
        <w:rPr>
          <w:rFonts w:eastAsia="Times New Roman" w:cs="Times New Roman"/>
          <w:lang w:val="en-US" w:eastAsia="en-AU"/>
        </w:rPr>
        <w:t xml:space="preserve">Nigel’s career in Australia has seen him hold a range of senior management, sales and distribution roles at Westpac, </w:t>
      </w:r>
      <w:proofErr w:type="spellStart"/>
      <w:r w:rsidRPr="00CE77D4">
        <w:rPr>
          <w:rFonts w:eastAsia="Times New Roman" w:cs="Times New Roman"/>
          <w:lang w:val="en-US" w:eastAsia="en-AU"/>
        </w:rPr>
        <w:t>Retireinvest</w:t>
      </w:r>
      <w:proofErr w:type="spellEnd"/>
      <w:r w:rsidRPr="00CE77D4">
        <w:rPr>
          <w:rFonts w:eastAsia="Times New Roman" w:cs="Times New Roman"/>
          <w:lang w:val="en-US" w:eastAsia="en-AU"/>
        </w:rPr>
        <w:t xml:space="preserve">, </w:t>
      </w:r>
      <w:proofErr w:type="spellStart"/>
      <w:r w:rsidRPr="00CE77D4">
        <w:rPr>
          <w:rFonts w:eastAsia="Times New Roman" w:cs="Times New Roman"/>
          <w:lang w:val="en-US" w:eastAsia="en-AU"/>
        </w:rPr>
        <w:t>Genesys</w:t>
      </w:r>
      <w:proofErr w:type="spellEnd"/>
      <w:r w:rsidRPr="00CE77D4">
        <w:rPr>
          <w:rFonts w:eastAsia="Times New Roman" w:cs="Times New Roman"/>
          <w:lang w:val="en-US" w:eastAsia="en-AU"/>
        </w:rPr>
        <w:t xml:space="preserve"> Wealth Advisers and General Manager of PSK Financial Services. Across his various roles, Nigel’s focus has always been on developing long-term sustainable businesses that ensure the delivery of first-class financial advice to clients. </w:t>
      </w:r>
    </w:p>
    <w:p w:rsidR="005E4217" w:rsidRPr="00CE77D4" w:rsidRDefault="005E4217" w:rsidP="002633A4">
      <w:pPr>
        <w:spacing w:before="120" w:after="120" w:line="240" w:lineRule="atLeast"/>
        <w:rPr>
          <w:rFonts w:eastAsia="Times New Roman" w:cs="Times New Roman"/>
          <w:lang w:val="en-US" w:eastAsia="en-AU"/>
        </w:rPr>
      </w:pPr>
      <w:r w:rsidRPr="00CE77D4">
        <w:rPr>
          <w:rFonts w:eastAsia="Times New Roman" w:cs="Times New Roman"/>
          <w:lang w:val="en-US" w:eastAsia="en-AU"/>
        </w:rPr>
        <w:t>Away from work, Nigel is actively involved in Little Athletics and soccer as both a player and referee. He has four children ranging in age from 12 to 19 who keep him active and very busy.</w:t>
      </w:r>
    </w:p>
    <w:p w:rsidR="00C9721D" w:rsidRDefault="00C9721D" w:rsidP="002633A4">
      <w:pPr>
        <w:spacing w:after="0"/>
        <w:rPr>
          <w:b/>
          <w:color w:val="1F497D" w:themeColor="text2"/>
          <w:sz w:val="24"/>
          <w:szCs w:val="24"/>
        </w:rPr>
      </w:pPr>
    </w:p>
    <w:p w:rsidR="002633A4" w:rsidRPr="002633A4" w:rsidRDefault="002633A4" w:rsidP="002633A4">
      <w:pPr>
        <w:spacing w:after="0"/>
        <w:rPr>
          <w:b/>
          <w:color w:val="1F497D" w:themeColor="text2"/>
          <w:sz w:val="24"/>
          <w:szCs w:val="24"/>
        </w:rPr>
      </w:pPr>
      <w:r w:rsidRPr="002633A4">
        <w:rPr>
          <w:b/>
          <w:color w:val="1F497D" w:themeColor="text2"/>
          <w:sz w:val="24"/>
          <w:szCs w:val="24"/>
        </w:rPr>
        <w:t>Michael Horan</w:t>
      </w:r>
      <w:r>
        <w:rPr>
          <w:b/>
          <w:color w:val="1F497D" w:themeColor="text2"/>
          <w:sz w:val="24"/>
          <w:szCs w:val="24"/>
        </w:rPr>
        <w:t>,</w:t>
      </w:r>
      <w:r w:rsidRPr="002633A4">
        <w:rPr>
          <w:b/>
          <w:color w:val="1F497D" w:themeColor="text2"/>
          <w:sz w:val="24"/>
          <w:szCs w:val="24"/>
        </w:rPr>
        <w:t xml:space="preserve"> ADFS (FP)</w:t>
      </w:r>
      <w:r>
        <w:rPr>
          <w:b/>
          <w:color w:val="1F497D" w:themeColor="text2"/>
          <w:sz w:val="24"/>
          <w:szCs w:val="24"/>
        </w:rPr>
        <w:t>,</w:t>
      </w:r>
      <w:r w:rsidRPr="002633A4">
        <w:rPr>
          <w:b/>
          <w:color w:val="1F497D" w:themeColor="text2"/>
          <w:sz w:val="24"/>
          <w:szCs w:val="24"/>
        </w:rPr>
        <w:t xml:space="preserve"> </w:t>
      </w:r>
      <w:proofErr w:type="spellStart"/>
      <w:r w:rsidRPr="002633A4">
        <w:rPr>
          <w:b/>
          <w:color w:val="1F497D" w:themeColor="text2"/>
          <w:sz w:val="24"/>
          <w:szCs w:val="24"/>
        </w:rPr>
        <w:t>BBus</w:t>
      </w:r>
      <w:proofErr w:type="spellEnd"/>
      <w:r w:rsidRPr="002633A4">
        <w:rPr>
          <w:b/>
          <w:color w:val="1F497D" w:themeColor="text2"/>
          <w:sz w:val="24"/>
          <w:szCs w:val="24"/>
        </w:rPr>
        <w:t xml:space="preserve"> Acct</w:t>
      </w:r>
      <w:r>
        <w:rPr>
          <w:b/>
          <w:color w:val="1F497D" w:themeColor="text2"/>
          <w:sz w:val="24"/>
          <w:szCs w:val="24"/>
        </w:rPr>
        <w:t>,</w:t>
      </w:r>
      <w:r w:rsidRPr="002633A4">
        <w:rPr>
          <w:b/>
          <w:color w:val="1F497D" w:themeColor="text2"/>
          <w:sz w:val="24"/>
          <w:szCs w:val="24"/>
        </w:rPr>
        <w:t xml:space="preserve"> JP</w:t>
      </w:r>
      <w:r>
        <w:rPr>
          <w:b/>
          <w:color w:val="1F497D" w:themeColor="text2"/>
          <w:sz w:val="24"/>
          <w:szCs w:val="24"/>
        </w:rPr>
        <w:t xml:space="preserve">, </w:t>
      </w:r>
      <w:r w:rsidRPr="002633A4">
        <w:rPr>
          <w:b/>
          <w:color w:val="1F497D" w:themeColor="text2"/>
          <w:sz w:val="24"/>
          <w:szCs w:val="24"/>
        </w:rPr>
        <w:t>CERTIFIED FINANCIAL PLANNER®</w:t>
      </w:r>
    </w:p>
    <w:p w:rsidR="002633A4" w:rsidRPr="002633A4" w:rsidRDefault="002633A4" w:rsidP="002633A4">
      <w:pPr>
        <w:spacing w:after="0"/>
        <w:rPr>
          <w:b/>
          <w:i/>
          <w:color w:val="1F497D" w:themeColor="text2"/>
          <w:sz w:val="24"/>
          <w:szCs w:val="24"/>
        </w:rPr>
      </w:pPr>
      <w:r w:rsidRPr="002633A4">
        <w:rPr>
          <w:b/>
          <w:i/>
          <w:color w:val="1F497D" w:themeColor="text2"/>
          <w:sz w:val="24"/>
          <w:szCs w:val="24"/>
        </w:rPr>
        <w:t>Employee Benefit Program Adviser</w:t>
      </w:r>
    </w:p>
    <w:p w:rsidR="002633A4" w:rsidRPr="00AB45AE" w:rsidRDefault="005E4217" w:rsidP="002633A4">
      <w:pPr>
        <w:spacing w:before="120" w:after="120" w:line="240" w:lineRule="atLeast"/>
        <w:rPr>
          <w:rFonts w:eastAsia="Times New Roman" w:cs="Times New Roman"/>
          <w:lang w:val="en-US" w:eastAsia="en-AU"/>
        </w:rPr>
      </w:pPr>
      <w:r w:rsidRPr="00AB45AE">
        <w:rPr>
          <w:rFonts w:eastAsia="Times New Roman" w:cs="Times New Roman"/>
          <w:noProof/>
          <w:lang w:eastAsia="en-AU"/>
        </w:rPr>
        <w:drawing>
          <wp:anchor distT="0" distB="0" distL="114300" distR="114300" simplePos="0" relativeHeight="251656192" behindDoc="1" locked="0" layoutInCell="1" allowOverlap="1">
            <wp:simplePos x="0" y="0"/>
            <wp:positionH relativeFrom="column">
              <wp:posOffset>19050</wp:posOffset>
            </wp:positionH>
            <wp:positionV relativeFrom="paragraph">
              <wp:posOffset>135255</wp:posOffset>
            </wp:positionV>
            <wp:extent cx="781050" cy="1143000"/>
            <wp:effectExtent l="19050" t="0" r="0" b="0"/>
            <wp:wrapSquare wrapText="bothSides"/>
            <wp:docPr id="15" name="Picture 15" descr="http://www.cafsg.com.au/wp-content/uploads/2012/0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afsg.com.au/wp-content/uploads/2012/05/15.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781050" cy="1143000"/>
                    </a:xfrm>
                    <a:prstGeom prst="rect">
                      <a:avLst/>
                    </a:prstGeom>
                    <a:noFill/>
                    <a:ln>
                      <a:noFill/>
                    </a:ln>
                  </pic:spPr>
                </pic:pic>
              </a:graphicData>
            </a:graphic>
          </wp:anchor>
        </w:drawing>
      </w:r>
      <w:r w:rsidRPr="00AB45AE">
        <w:rPr>
          <w:rFonts w:eastAsia="Times New Roman" w:cs="Times New Roman"/>
          <w:lang w:val="en-US" w:eastAsia="en-AU"/>
        </w:rPr>
        <w:t xml:space="preserve">Michael is a CERTIFIED FINANCIAL PLANNER®. Michael became a financial planner in 2010, prior to which he had 5 </w:t>
      </w:r>
      <w:r w:rsidR="00716766" w:rsidRPr="00AB45AE">
        <w:rPr>
          <w:rFonts w:eastAsia="Times New Roman" w:cs="Times New Roman"/>
          <w:lang w:val="en-US" w:eastAsia="en-AU"/>
        </w:rPr>
        <w:t>years’ experience</w:t>
      </w:r>
      <w:r w:rsidRPr="00AB45AE">
        <w:rPr>
          <w:rFonts w:eastAsia="Times New Roman" w:cs="Times New Roman"/>
          <w:lang w:val="en-US" w:eastAsia="en-AU"/>
        </w:rPr>
        <w:t xml:space="preserve"> working as an Accountant. Michael is also a member of the Financial Planning Association of Australia and a Justice of the Peace. </w:t>
      </w:r>
    </w:p>
    <w:p w:rsidR="002633A4" w:rsidRPr="00AB45AE" w:rsidRDefault="005E4217" w:rsidP="002633A4">
      <w:pPr>
        <w:spacing w:before="120" w:after="120" w:line="240" w:lineRule="atLeast"/>
        <w:rPr>
          <w:rFonts w:eastAsia="Times New Roman" w:cs="Times New Roman"/>
          <w:lang w:val="en-US" w:eastAsia="en-AU"/>
        </w:rPr>
      </w:pPr>
      <w:r w:rsidRPr="00AB45AE">
        <w:rPr>
          <w:rFonts w:eastAsia="Times New Roman" w:cs="Times New Roman"/>
          <w:lang w:val="en-US" w:eastAsia="en-AU"/>
        </w:rPr>
        <w:t xml:space="preserve">Michael </w:t>
      </w:r>
      <w:proofErr w:type="spellStart"/>
      <w:r w:rsidRPr="00AB45AE">
        <w:rPr>
          <w:rFonts w:eastAsia="Times New Roman" w:cs="Times New Roman"/>
          <w:lang w:val="en-US" w:eastAsia="en-AU"/>
        </w:rPr>
        <w:t>specialises</w:t>
      </w:r>
      <w:proofErr w:type="spellEnd"/>
      <w:r w:rsidRPr="00AB45AE">
        <w:rPr>
          <w:rFonts w:eastAsia="Times New Roman" w:cs="Times New Roman"/>
          <w:lang w:val="en-US" w:eastAsia="en-AU"/>
        </w:rPr>
        <w:t xml:space="preserve"> in personal risk insurance, simplifying superannuation arrangements and debt/tax reduction strategies including cash flow management.</w:t>
      </w:r>
    </w:p>
    <w:p w:rsidR="002633A4" w:rsidRPr="00AB45AE" w:rsidRDefault="005E4217" w:rsidP="002633A4">
      <w:pPr>
        <w:spacing w:before="120" w:after="120" w:line="240" w:lineRule="atLeast"/>
        <w:rPr>
          <w:rFonts w:eastAsia="Times New Roman" w:cs="Times New Roman"/>
          <w:lang w:val="en-US" w:eastAsia="en-AU"/>
        </w:rPr>
      </w:pPr>
      <w:r w:rsidRPr="00AB45AE">
        <w:rPr>
          <w:rFonts w:eastAsia="Times New Roman" w:cs="Times New Roman"/>
          <w:lang w:val="en-US" w:eastAsia="en-AU"/>
        </w:rPr>
        <w:t>In addition to Michael’s education on Financial Planning, Michael has also completed a Bachelor of Business majoring in Accounting.</w:t>
      </w:r>
    </w:p>
    <w:p w:rsidR="005E4217" w:rsidRPr="00AB45AE" w:rsidRDefault="005E4217" w:rsidP="002633A4">
      <w:pPr>
        <w:spacing w:before="120" w:after="120" w:line="240" w:lineRule="atLeast"/>
        <w:rPr>
          <w:rFonts w:eastAsia="Times New Roman" w:cs="Times New Roman"/>
          <w:lang w:val="en-US" w:eastAsia="en-AU"/>
        </w:rPr>
      </w:pPr>
      <w:r w:rsidRPr="00AB45AE">
        <w:rPr>
          <w:rFonts w:eastAsia="Times New Roman" w:cs="Times New Roman"/>
          <w:lang w:val="en-US" w:eastAsia="en-AU"/>
        </w:rPr>
        <w:t xml:space="preserve">Michael is very athletic, enjoying a range of sports including rugby union, swimming and boxing. A keen “foodie”, Michael also enjoys relaxing with family and friends over a good meal and glass of wine. </w:t>
      </w:r>
    </w:p>
    <w:p w:rsidR="005E4217" w:rsidRPr="00CE77D4" w:rsidRDefault="005E4217" w:rsidP="00CE77D4">
      <w:pPr>
        <w:keepNext/>
        <w:keepLines/>
        <w:spacing w:before="240" w:after="120" w:line="240" w:lineRule="atLeast"/>
        <w:jc w:val="both"/>
        <w:rPr>
          <w:rFonts w:eastAsia="Times New Roman" w:cs="Arial"/>
          <w:b/>
          <w:bCs/>
          <w:lang w:eastAsia="en-AU"/>
        </w:rPr>
      </w:pPr>
      <w:r w:rsidRPr="00CE77D4">
        <w:rPr>
          <w:rFonts w:eastAsia="Times New Roman" w:cs="Arial"/>
          <w:b/>
          <w:bCs/>
          <w:lang w:eastAsia="en-AU"/>
        </w:rPr>
        <w:t>How I am paid</w:t>
      </w:r>
    </w:p>
    <w:p w:rsidR="005E4217" w:rsidRPr="00AB45AE" w:rsidRDefault="005E4217" w:rsidP="00DA1CEE">
      <w:pPr>
        <w:spacing w:before="120" w:after="120" w:line="240" w:lineRule="atLeast"/>
        <w:rPr>
          <w:rFonts w:eastAsia="Times New Roman" w:cs="Times New Roman"/>
          <w:lang w:eastAsia="en-AU"/>
        </w:rPr>
      </w:pPr>
      <w:r w:rsidRPr="00CE77D4">
        <w:rPr>
          <w:rFonts w:eastAsia="Times New Roman" w:cs="Times New Roman"/>
          <w:lang w:eastAsia="en-AU"/>
        </w:rPr>
        <w:t>Michael is an employee of CAFSG and receives a salary plus potential bonus from CAFSG.</w:t>
      </w:r>
      <w:r w:rsidRPr="00CE77D4">
        <w:rPr>
          <w:rFonts w:eastAsia="Times New Roman" w:cs="Times New Roman"/>
          <w:lang w:eastAsia="en-AU"/>
        </w:rPr>
        <w:br/>
      </w:r>
    </w:p>
    <w:p w:rsidR="0054606D" w:rsidRPr="0054606D" w:rsidRDefault="0054606D" w:rsidP="0054606D">
      <w:pPr>
        <w:spacing w:after="0"/>
        <w:rPr>
          <w:b/>
          <w:color w:val="1F497D" w:themeColor="text2"/>
          <w:sz w:val="24"/>
          <w:szCs w:val="24"/>
        </w:rPr>
      </w:pPr>
      <w:r w:rsidRPr="00716E11">
        <w:rPr>
          <w:b/>
          <w:color w:val="1F497D" w:themeColor="text2"/>
          <w:sz w:val="24"/>
          <w:szCs w:val="24"/>
        </w:rPr>
        <w:lastRenderedPageBreak/>
        <w:t>T</w:t>
      </w:r>
      <w:r w:rsidRPr="0054606D">
        <w:rPr>
          <w:b/>
          <w:color w:val="1F497D" w:themeColor="text2"/>
          <w:sz w:val="24"/>
          <w:szCs w:val="24"/>
        </w:rPr>
        <w:t xml:space="preserve">homas Cotter ADFS (FP) </w:t>
      </w:r>
      <w:proofErr w:type="spellStart"/>
      <w:r w:rsidRPr="0054606D">
        <w:rPr>
          <w:b/>
          <w:color w:val="1F497D" w:themeColor="text2"/>
          <w:sz w:val="24"/>
          <w:szCs w:val="24"/>
        </w:rPr>
        <w:t>Cert.IV</w:t>
      </w:r>
      <w:proofErr w:type="spellEnd"/>
      <w:r w:rsidRPr="0054606D">
        <w:rPr>
          <w:b/>
          <w:color w:val="1F497D" w:themeColor="text2"/>
          <w:sz w:val="24"/>
          <w:szCs w:val="24"/>
        </w:rPr>
        <w:t xml:space="preserve"> FMB</w:t>
      </w:r>
      <w:r w:rsidRPr="0054606D">
        <w:rPr>
          <w:bCs/>
          <w:color w:val="1F497D" w:themeColor="text2"/>
          <w:sz w:val="24"/>
          <w:szCs w:val="24"/>
        </w:rPr>
        <w:t xml:space="preserve"> </w:t>
      </w:r>
      <w:proofErr w:type="spellStart"/>
      <w:r w:rsidRPr="0054606D">
        <w:rPr>
          <w:b/>
          <w:color w:val="1F497D" w:themeColor="text2"/>
          <w:sz w:val="24"/>
          <w:szCs w:val="24"/>
        </w:rPr>
        <w:t>BSpBus</w:t>
      </w:r>
      <w:proofErr w:type="spellEnd"/>
      <w:r w:rsidRPr="0054606D">
        <w:rPr>
          <w:b/>
          <w:color w:val="1F497D" w:themeColor="text2"/>
          <w:sz w:val="24"/>
          <w:szCs w:val="24"/>
        </w:rPr>
        <w:t xml:space="preserve"> JP</w:t>
      </w:r>
    </w:p>
    <w:p w:rsidR="0054606D" w:rsidRPr="0054606D" w:rsidRDefault="0054606D" w:rsidP="0054606D">
      <w:pPr>
        <w:spacing w:after="0"/>
        <w:rPr>
          <w:b/>
          <w:i/>
          <w:color w:val="1F497D" w:themeColor="text2"/>
          <w:sz w:val="24"/>
          <w:szCs w:val="24"/>
        </w:rPr>
      </w:pPr>
      <w:r w:rsidRPr="0054606D">
        <w:rPr>
          <w:b/>
          <w:i/>
          <w:color w:val="1F497D" w:themeColor="text2"/>
          <w:sz w:val="24"/>
          <w:szCs w:val="24"/>
        </w:rPr>
        <w:t>Financial Planner &amp; Employee Benefit Program Adviser</w:t>
      </w:r>
    </w:p>
    <w:p w:rsidR="0054606D" w:rsidRPr="0054606D" w:rsidRDefault="0054606D" w:rsidP="0054606D">
      <w:pPr>
        <w:spacing w:before="120" w:after="120" w:line="240" w:lineRule="atLeast"/>
        <w:rPr>
          <w:rFonts w:eastAsia="Times New Roman" w:cs="Times New Roman"/>
          <w:noProof/>
          <w:szCs w:val="24"/>
          <w:lang w:eastAsia="en-AU"/>
        </w:rPr>
      </w:pPr>
      <w:r w:rsidRPr="0054606D">
        <w:rPr>
          <w:rFonts w:eastAsia="Times New Roman" w:cs="Times New Roman"/>
          <w:noProof/>
          <w:szCs w:val="24"/>
          <w:lang w:eastAsia="en-AU"/>
        </w:rPr>
        <w:drawing>
          <wp:anchor distT="0" distB="0" distL="114300" distR="114300" simplePos="0" relativeHeight="251657216" behindDoc="1" locked="0" layoutInCell="1" allowOverlap="1">
            <wp:simplePos x="0" y="0"/>
            <wp:positionH relativeFrom="column">
              <wp:posOffset>33020</wp:posOffset>
            </wp:positionH>
            <wp:positionV relativeFrom="paragraph">
              <wp:posOffset>126365</wp:posOffset>
            </wp:positionV>
            <wp:extent cx="690245" cy="1009650"/>
            <wp:effectExtent l="19050" t="0" r="0" b="0"/>
            <wp:wrapSquare wrapText="bothSides"/>
            <wp:docPr id="13" name="Picture 13" descr="http://www.cafsg.com.au/wp-content/uploads/2012/0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afsg.com.au/wp-content/uploads/2012/05/13.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690245" cy="1009650"/>
                    </a:xfrm>
                    <a:prstGeom prst="rect">
                      <a:avLst/>
                    </a:prstGeom>
                    <a:noFill/>
                    <a:ln>
                      <a:noFill/>
                    </a:ln>
                  </pic:spPr>
                </pic:pic>
              </a:graphicData>
            </a:graphic>
          </wp:anchor>
        </w:drawing>
      </w:r>
      <w:r w:rsidRPr="0054606D">
        <w:rPr>
          <w:rFonts w:eastAsia="Times New Roman" w:cs="Times New Roman"/>
          <w:noProof/>
          <w:szCs w:val="24"/>
          <w:lang w:eastAsia="en-AU"/>
        </w:rPr>
        <w:t>T</w:t>
      </w:r>
      <w:r w:rsidR="005E4217" w:rsidRPr="0054606D">
        <w:rPr>
          <w:rFonts w:eastAsia="Times New Roman" w:cs="Times New Roman"/>
          <w:noProof/>
          <w:szCs w:val="24"/>
          <w:lang w:eastAsia="en-AU"/>
        </w:rPr>
        <w:t xml:space="preserve">homas became a financial planner in 2011 and is a member of the Financial Planning Association of Australia and a Justice of the Peace. Thomas is currently furthering his studies in the area of Mortgage Broking. </w:t>
      </w:r>
    </w:p>
    <w:p w:rsidR="0054606D" w:rsidRPr="0054606D" w:rsidRDefault="005E4217" w:rsidP="0054606D">
      <w:pPr>
        <w:spacing w:before="120" w:after="120" w:line="240" w:lineRule="atLeast"/>
        <w:rPr>
          <w:rFonts w:eastAsia="Times New Roman" w:cs="Times New Roman"/>
          <w:noProof/>
          <w:szCs w:val="24"/>
          <w:lang w:eastAsia="en-AU"/>
        </w:rPr>
      </w:pPr>
      <w:r w:rsidRPr="0054606D">
        <w:rPr>
          <w:rFonts w:eastAsia="Times New Roman" w:cs="Times New Roman"/>
          <w:noProof/>
          <w:szCs w:val="24"/>
          <w:lang w:eastAsia="en-AU"/>
        </w:rPr>
        <w:t>Thomas specialises in superannuation saving strategies, personal risk insurance and debt management for first home purchases or refinances. Thomas also heads up CA’s Savings and Protection Plan to assist young Australians purchase their first home and adequately insure themselves in the process.</w:t>
      </w:r>
    </w:p>
    <w:p w:rsidR="0054606D" w:rsidRPr="0054606D" w:rsidRDefault="005E4217" w:rsidP="0054606D">
      <w:pPr>
        <w:spacing w:before="120" w:after="120" w:line="240" w:lineRule="atLeast"/>
        <w:rPr>
          <w:rFonts w:eastAsia="Times New Roman" w:cs="Times New Roman"/>
          <w:noProof/>
          <w:szCs w:val="24"/>
          <w:lang w:eastAsia="en-AU"/>
        </w:rPr>
      </w:pPr>
      <w:r w:rsidRPr="0054606D">
        <w:rPr>
          <w:rFonts w:eastAsia="Times New Roman" w:cs="Times New Roman"/>
          <w:noProof/>
          <w:szCs w:val="24"/>
          <w:lang w:eastAsia="en-AU"/>
        </w:rPr>
        <w:t>In addition to Thomas’ education on Financial Planning, Thomas has also completed a Bachelor of Sports Business.</w:t>
      </w:r>
    </w:p>
    <w:p w:rsidR="005E4217" w:rsidRPr="00CE77D4" w:rsidRDefault="005E4217" w:rsidP="0054606D">
      <w:pPr>
        <w:spacing w:before="120" w:after="120" w:line="240" w:lineRule="atLeast"/>
        <w:rPr>
          <w:rFonts w:eastAsia="Times New Roman" w:cs="Times New Roman"/>
          <w:lang w:eastAsia="en-AU"/>
        </w:rPr>
      </w:pPr>
      <w:r w:rsidRPr="0054606D">
        <w:rPr>
          <w:rFonts w:eastAsia="Times New Roman" w:cs="Times New Roman"/>
          <w:noProof/>
          <w:szCs w:val="24"/>
          <w:lang w:eastAsia="en-AU"/>
        </w:rPr>
        <w:t>Before joining the CA team, Thomas travelled through Europe and South America, among many other destinations. In addition to travelling, Thomas enjoys football, surfing, music and spending time with family and friends.</w:t>
      </w:r>
    </w:p>
    <w:p w:rsidR="005E4217" w:rsidRPr="00CE77D4" w:rsidRDefault="005E4217" w:rsidP="00CE77D4">
      <w:pPr>
        <w:keepNext/>
        <w:keepLines/>
        <w:spacing w:before="240" w:after="120" w:line="240" w:lineRule="atLeast"/>
        <w:jc w:val="both"/>
        <w:rPr>
          <w:rFonts w:eastAsia="Times New Roman" w:cs="Arial"/>
          <w:b/>
          <w:bCs/>
          <w:lang w:eastAsia="en-AU"/>
        </w:rPr>
      </w:pPr>
      <w:r w:rsidRPr="00CE77D4">
        <w:rPr>
          <w:rFonts w:eastAsia="Times New Roman" w:cs="Arial"/>
          <w:b/>
          <w:bCs/>
          <w:lang w:eastAsia="en-AU"/>
        </w:rPr>
        <w:t>How I am paid</w:t>
      </w:r>
    </w:p>
    <w:p w:rsidR="005E4217" w:rsidRPr="00CE77D4" w:rsidRDefault="005E4217" w:rsidP="00CE77D4">
      <w:pPr>
        <w:keepNext/>
        <w:keepLines/>
        <w:spacing w:before="120" w:after="120" w:line="240" w:lineRule="atLeast"/>
        <w:jc w:val="both"/>
        <w:rPr>
          <w:rFonts w:eastAsia="Times New Roman" w:cs="Times New Roman"/>
          <w:lang w:eastAsia="en-AU"/>
        </w:rPr>
      </w:pPr>
      <w:r w:rsidRPr="00CE77D4">
        <w:rPr>
          <w:rFonts w:eastAsia="Times New Roman" w:cs="Times New Roman"/>
          <w:lang w:eastAsia="en-AU"/>
        </w:rPr>
        <w:t>Thomas is an employee of CAFSG and receives a salary plus potential bonus from CAFSG.</w:t>
      </w:r>
    </w:p>
    <w:p w:rsidR="0054606D" w:rsidRPr="001D2AE5" w:rsidRDefault="0054606D" w:rsidP="001D2AE5">
      <w:pPr>
        <w:keepNext/>
        <w:keepLines/>
        <w:spacing w:before="120" w:after="240" w:line="240" w:lineRule="atLeast"/>
        <w:jc w:val="both"/>
        <w:rPr>
          <w:rFonts w:ascii="Arial" w:eastAsia="Times New Roman" w:hAnsi="Arial" w:cs="Times New Roman"/>
          <w:lang w:eastAsia="en-AU"/>
        </w:rPr>
      </w:pPr>
    </w:p>
    <w:p w:rsidR="0054606D" w:rsidRPr="0054606D" w:rsidRDefault="0054606D" w:rsidP="0054606D">
      <w:pPr>
        <w:spacing w:after="0"/>
        <w:rPr>
          <w:b/>
          <w:color w:val="1F497D" w:themeColor="text2"/>
          <w:sz w:val="24"/>
          <w:szCs w:val="24"/>
        </w:rPr>
      </w:pPr>
      <w:r w:rsidRPr="0054606D">
        <w:rPr>
          <w:b/>
          <w:color w:val="1F497D" w:themeColor="text2"/>
          <w:sz w:val="24"/>
          <w:szCs w:val="24"/>
        </w:rPr>
        <w:t>Carole Byrnes</w:t>
      </w:r>
      <w:r>
        <w:rPr>
          <w:b/>
          <w:color w:val="1F497D" w:themeColor="text2"/>
          <w:sz w:val="24"/>
          <w:szCs w:val="24"/>
        </w:rPr>
        <w:t>,</w:t>
      </w:r>
      <w:r w:rsidRPr="0054606D">
        <w:rPr>
          <w:b/>
          <w:color w:val="1F497D" w:themeColor="text2"/>
          <w:sz w:val="24"/>
          <w:szCs w:val="24"/>
        </w:rPr>
        <w:t xml:space="preserve"> </w:t>
      </w:r>
      <w:proofErr w:type="spellStart"/>
      <w:r w:rsidRPr="0054606D">
        <w:rPr>
          <w:b/>
          <w:color w:val="1F497D" w:themeColor="text2"/>
          <w:sz w:val="24"/>
          <w:szCs w:val="24"/>
        </w:rPr>
        <w:t>DipFS</w:t>
      </w:r>
      <w:proofErr w:type="spellEnd"/>
    </w:p>
    <w:p w:rsidR="0054606D" w:rsidRPr="0054606D" w:rsidRDefault="0054606D" w:rsidP="0054606D">
      <w:pPr>
        <w:spacing w:after="0"/>
        <w:rPr>
          <w:b/>
          <w:i/>
          <w:color w:val="1F497D" w:themeColor="text2"/>
          <w:sz w:val="24"/>
          <w:szCs w:val="24"/>
        </w:rPr>
      </w:pPr>
      <w:r w:rsidRPr="0054606D">
        <w:rPr>
          <w:b/>
          <w:i/>
          <w:color w:val="1F497D" w:themeColor="text2"/>
          <w:sz w:val="24"/>
          <w:szCs w:val="24"/>
        </w:rPr>
        <w:t>Credit Adviser (Mortgage Specialist)</w:t>
      </w:r>
    </w:p>
    <w:p w:rsidR="00E94656" w:rsidRPr="0054606D" w:rsidRDefault="00E94656" w:rsidP="0054606D">
      <w:pPr>
        <w:spacing w:before="120" w:after="120" w:line="240" w:lineRule="atLeast"/>
        <w:rPr>
          <w:rFonts w:eastAsia="Times New Roman" w:cs="Times New Roman"/>
          <w:noProof/>
          <w:szCs w:val="24"/>
          <w:lang w:eastAsia="en-AU"/>
        </w:rPr>
      </w:pPr>
      <w:r w:rsidRPr="0054606D">
        <w:rPr>
          <w:rFonts w:eastAsia="Times New Roman" w:cs="Times New Roman"/>
          <w:noProof/>
          <w:szCs w:val="24"/>
          <w:lang w:eastAsia="en-AU"/>
        </w:rPr>
        <w:drawing>
          <wp:anchor distT="0" distB="0" distL="114300" distR="114300" simplePos="0" relativeHeight="251719680" behindDoc="0" locked="0" layoutInCell="1" allowOverlap="1">
            <wp:simplePos x="0" y="0"/>
            <wp:positionH relativeFrom="column">
              <wp:posOffset>0</wp:posOffset>
            </wp:positionH>
            <wp:positionV relativeFrom="paragraph">
              <wp:posOffset>73660</wp:posOffset>
            </wp:positionV>
            <wp:extent cx="814070" cy="796925"/>
            <wp:effectExtent l="19050" t="0" r="5080" b="0"/>
            <wp:wrapSquare wrapText="bothSides"/>
            <wp:docPr id="21" name="Picture 21" descr="F:\Guy's Folder\C A\CA14 Web Site\Web Site 2014\Car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Guy's Folder\C A\CA14 Web Site\Web Site 2014\Carole.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814070" cy="796925"/>
                    </a:xfrm>
                    <a:prstGeom prst="rect">
                      <a:avLst/>
                    </a:prstGeom>
                    <a:noFill/>
                    <a:ln>
                      <a:noFill/>
                    </a:ln>
                  </pic:spPr>
                </pic:pic>
              </a:graphicData>
            </a:graphic>
          </wp:anchor>
        </w:drawing>
      </w:r>
      <w:r w:rsidRPr="0054606D">
        <w:rPr>
          <w:rFonts w:eastAsia="Times New Roman" w:cs="Times New Roman"/>
          <w:noProof/>
          <w:szCs w:val="24"/>
          <w:lang w:eastAsia="en-AU"/>
        </w:rPr>
        <w:t xml:space="preserve">Carole joined the CA Team in June 2014 as a mortgage and debt specialist and is looking forward to growing this division of the CA business with a team of </w:t>
      </w:r>
      <w:r w:rsidR="00716766" w:rsidRPr="0054606D">
        <w:rPr>
          <w:rFonts w:eastAsia="Times New Roman" w:cs="Times New Roman"/>
          <w:noProof/>
          <w:szCs w:val="24"/>
          <w:lang w:eastAsia="en-AU"/>
        </w:rPr>
        <w:t>likeminded</w:t>
      </w:r>
      <w:r w:rsidRPr="0054606D">
        <w:rPr>
          <w:rFonts w:eastAsia="Times New Roman" w:cs="Times New Roman"/>
          <w:noProof/>
          <w:szCs w:val="24"/>
          <w:lang w:eastAsia="en-AU"/>
        </w:rPr>
        <w:t xml:space="preserve"> and client focused professionals. </w:t>
      </w:r>
    </w:p>
    <w:p w:rsidR="00E94656" w:rsidRPr="0054606D" w:rsidRDefault="00E94656" w:rsidP="0054606D">
      <w:pPr>
        <w:spacing w:before="120" w:after="120" w:line="240" w:lineRule="atLeast"/>
        <w:rPr>
          <w:rFonts w:eastAsia="Times New Roman" w:cs="Times New Roman"/>
          <w:noProof/>
          <w:szCs w:val="24"/>
          <w:lang w:eastAsia="en-AU"/>
        </w:rPr>
      </w:pPr>
      <w:r w:rsidRPr="0054606D">
        <w:rPr>
          <w:rFonts w:eastAsia="Times New Roman" w:cs="Times New Roman"/>
          <w:noProof/>
          <w:szCs w:val="24"/>
          <w:lang w:eastAsia="en-AU"/>
        </w:rPr>
        <w:t xml:space="preserve">Carole has been involved in the finance industry since 1994 after commencing her career with AMP. During this time she gained extensive experience across all areas of financial planning including superannuation, risk management and of course debt. This well rounded experience allows Carole to take a holistic approach when providing her client’s with specialist debt advice. </w:t>
      </w:r>
    </w:p>
    <w:p w:rsidR="00E94656" w:rsidRPr="0054606D" w:rsidRDefault="00E94656" w:rsidP="0054606D">
      <w:pPr>
        <w:spacing w:before="120" w:after="120" w:line="240" w:lineRule="atLeast"/>
        <w:rPr>
          <w:rFonts w:eastAsia="Times New Roman" w:cs="Times New Roman"/>
          <w:noProof/>
          <w:szCs w:val="24"/>
          <w:lang w:eastAsia="en-AU"/>
        </w:rPr>
      </w:pPr>
      <w:r w:rsidRPr="0054606D">
        <w:rPr>
          <w:rFonts w:eastAsia="Times New Roman" w:cs="Times New Roman"/>
          <w:noProof/>
          <w:szCs w:val="24"/>
          <w:lang w:eastAsia="en-AU"/>
        </w:rPr>
        <w:t xml:space="preserve">Most recently, Carole ran her own successful debt advice business for over 5 years. An abundance of client referrals and positive endorsements saw her business grow rapidly. Carole is a fully accredited member of the MFAA (Mortgage and Finance Association of Australia) &amp; AFG (Australian Finance Group). </w:t>
      </w:r>
    </w:p>
    <w:p w:rsidR="00E94656" w:rsidRDefault="00E94656" w:rsidP="0054606D">
      <w:pPr>
        <w:spacing w:before="120" w:after="120" w:line="240" w:lineRule="atLeast"/>
        <w:rPr>
          <w:rFonts w:eastAsia="Times New Roman" w:cs="Times New Roman"/>
          <w:noProof/>
          <w:szCs w:val="24"/>
          <w:lang w:eastAsia="en-AU"/>
        </w:rPr>
      </w:pPr>
      <w:r w:rsidRPr="0054606D">
        <w:rPr>
          <w:rFonts w:eastAsia="Times New Roman" w:cs="Times New Roman"/>
          <w:noProof/>
          <w:szCs w:val="24"/>
          <w:lang w:eastAsia="en-AU"/>
        </w:rPr>
        <w:t>Away from the office Carole loves all things surf and sun and is an active member of Queenscliff Surf Club along with her son. She is a yoga buff and also volunteers her time and expertise to a shelter in Manly helping women with debt advice.</w:t>
      </w:r>
    </w:p>
    <w:p w:rsidR="00DA1CEE" w:rsidRPr="00CE77D4" w:rsidRDefault="00DA1CEE" w:rsidP="00DA1CEE">
      <w:pPr>
        <w:keepNext/>
        <w:keepLines/>
        <w:spacing w:before="240" w:after="120" w:line="240" w:lineRule="atLeast"/>
        <w:jc w:val="both"/>
        <w:rPr>
          <w:rFonts w:eastAsia="Times New Roman" w:cs="Arial"/>
          <w:b/>
          <w:bCs/>
          <w:lang w:eastAsia="en-AU"/>
        </w:rPr>
      </w:pPr>
      <w:r w:rsidRPr="00CE77D4">
        <w:rPr>
          <w:rFonts w:eastAsia="Times New Roman" w:cs="Arial"/>
          <w:b/>
          <w:bCs/>
          <w:lang w:eastAsia="en-AU"/>
        </w:rPr>
        <w:t>How I am paid</w:t>
      </w:r>
    </w:p>
    <w:p w:rsidR="00DA1CEE" w:rsidRPr="0054606D" w:rsidRDefault="00DA1CEE" w:rsidP="00DA1CEE">
      <w:pPr>
        <w:keepNext/>
        <w:keepLines/>
        <w:spacing w:before="120" w:after="120" w:line="240" w:lineRule="atLeast"/>
        <w:rPr>
          <w:rFonts w:eastAsia="Times New Roman" w:cs="Times New Roman"/>
          <w:noProof/>
          <w:szCs w:val="24"/>
          <w:lang w:eastAsia="en-AU"/>
        </w:rPr>
      </w:pPr>
      <w:r>
        <w:rPr>
          <w:rFonts w:eastAsia="Times New Roman" w:cs="Times New Roman"/>
          <w:lang w:eastAsia="en-AU"/>
        </w:rPr>
        <w:t>Carole</w:t>
      </w:r>
      <w:r w:rsidRPr="00CE77D4">
        <w:rPr>
          <w:rFonts w:eastAsia="Times New Roman" w:cs="Times New Roman"/>
          <w:lang w:eastAsia="en-AU"/>
        </w:rPr>
        <w:t xml:space="preserve"> is an employee of CAFSG and receives a salary plus potential bonus from CAFSG.</w:t>
      </w:r>
    </w:p>
    <w:p w:rsidR="008B29A0" w:rsidRDefault="008B29A0">
      <w:pPr>
        <w:rPr>
          <w:rFonts w:ascii="Arial" w:eastAsia="Times New Roman" w:hAnsi="Arial" w:cs="Times New Roman"/>
          <w:sz w:val="20"/>
          <w:szCs w:val="20"/>
          <w:lang w:eastAsia="en-AU"/>
        </w:rPr>
      </w:pPr>
      <w:r>
        <w:rPr>
          <w:rFonts w:ascii="Arial" w:eastAsia="Times New Roman" w:hAnsi="Arial" w:cs="Times New Roman"/>
          <w:sz w:val="20"/>
          <w:szCs w:val="20"/>
          <w:lang w:eastAsia="en-AU"/>
        </w:rPr>
        <w:br w:type="page"/>
      </w:r>
    </w:p>
    <w:p w:rsidR="008B29A0" w:rsidRPr="008B29A0" w:rsidRDefault="008B29A0" w:rsidP="008B29A0">
      <w:pPr>
        <w:spacing w:after="0"/>
        <w:rPr>
          <w:b/>
          <w:color w:val="1F497D" w:themeColor="text2"/>
          <w:sz w:val="24"/>
          <w:szCs w:val="24"/>
        </w:rPr>
      </w:pPr>
      <w:r w:rsidRPr="008B29A0">
        <w:rPr>
          <w:b/>
          <w:color w:val="1F497D" w:themeColor="text2"/>
          <w:sz w:val="24"/>
          <w:szCs w:val="24"/>
        </w:rPr>
        <w:lastRenderedPageBreak/>
        <w:t xml:space="preserve">Ken Batten </w:t>
      </w:r>
      <w:proofErr w:type="spellStart"/>
      <w:r w:rsidRPr="008B29A0">
        <w:rPr>
          <w:b/>
          <w:color w:val="1F497D" w:themeColor="text2"/>
          <w:sz w:val="24"/>
          <w:szCs w:val="24"/>
        </w:rPr>
        <w:t>DipFS</w:t>
      </w:r>
      <w:proofErr w:type="spellEnd"/>
      <w:r w:rsidR="00662E1E">
        <w:rPr>
          <w:b/>
          <w:color w:val="1F497D" w:themeColor="text2"/>
          <w:sz w:val="24"/>
          <w:szCs w:val="24"/>
        </w:rPr>
        <w:t>,</w:t>
      </w:r>
      <w:r w:rsidRPr="008B29A0">
        <w:rPr>
          <w:b/>
          <w:color w:val="1F497D" w:themeColor="text2"/>
          <w:sz w:val="24"/>
          <w:szCs w:val="24"/>
        </w:rPr>
        <w:t xml:space="preserve"> </w:t>
      </w:r>
      <w:proofErr w:type="spellStart"/>
      <w:r w:rsidRPr="008B29A0">
        <w:rPr>
          <w:b/>
          <w:color w:val="1F497D" w:themeColor="text2"/>
          <w:sz w:val="24"/>
          <w:szCs w:val="24"/>
        </w:rPr>
        <w:t>BBus</w:t>
      </w:r>
      <w:proofErr w:type="spellEnd"/>
      <w:r w:rsidR="00662E1E">
        <w:rPr>
          <w:b/>
          <w:color w:val="1F497D" w:themeColor="text2"/>
          <w:sz w:val="24"/>
          <w:szCs w:val="24"/>
        </w:rPr>
        <w:t>,</w:t>
      </w:r>
      <w:r w:rsidRPr="008B29A0">
        <w:rPr>
          <w:b/>
          <w:color w:val="1F497D" w:themeColor="text2"/>
          <w:sz w:val="24"/>
          <w:szCs w:val="24"/>
        </w:rPr>
        <w:t xml:space="preserve"> MBA</w:t>
      </w:r>
      <w:r w:rsidR="00662E1E">
        <w:rPr>
          <w:b/>
          <w:color w:val="1F497D" w:themeColor="text2"/>
          <w:sz w:val="24"/>
          <w:szCs w:val="24"/>
        </w:rPr>
        <w:t>,</w:t>
      </w:r>
      <w:r w:rsidRPr="008B29A0">
        <w:rPr>
          <w:b/>
          <w:color w:val="1F497D" w:themeColor="text2"/>
          <w:sz w:val="24"/>
          <w:szCs w:val="24"/>
        </w:rPr>
        <w:t xml:space="preserve"> JP</w:t>
      </w:r>
    </w:p>
    <w:p w:rsidR="008B29A0" w:rsidRPr="00662E1E" w:rsidRDefault="008B29A0" w:rsidP="008B29A0">
      <w:pPr>
        <w:spacing w:after="0"/>
        <w:rPr>
          <w:b/>
          <w:i/>
          <w:color w:val="1F497D" w:themeColor="text2"/>
          <w:sz w:val="24"/>
          <w:szCs w:val="24"/>
        </w:rPr>
      </w:pPr>
      <w:r w:rsidRPr="00662E1E">
        <w:rPr>
          <w:b/>
          <w:i/>
          <w:color w:val="1F497D" w:themeColor="text2"/>
          <w:sz w:val="24"/>
          <w:szCs w:val="24"/>
        </w:rPr>
        <w:t>Credit Adviser (Mortgage Specialist)</w:t>
      </w:r>
    </w:p>
    <w:p w:rsidR="008B29A0" w:rsidRPr="008B29A0" w:rsidRDefault="00A953D1" w:rsidP="008B29A0">
      <w:pPr>
        <w:spacing w:before="120" w:after="120" w:line="240" w:lineRule="atLeast"/>
        <w:rPr>
          <w:rFonts w:eastAsia="Times New Roman" w:cs="Times New Roman"/>
          <w:noProof/>
          <w:szCs w:val="24"/>
          <w:lang w:eastAsia="en-AU"/>
        </w:rPr>
      </w:pPr>
      <w:r w:rsidRPr="008B29A0">
        <w:rPr>
          <w:rFonts w:eastAsia="Times New Roman" w:cs="Times New Roman"/>
          <w:noProof/>
          <w:szCs w:val="24"/>
          <w:lang w:eastAsia="en-AU"/>
        </w:rPr>
        <w:drawing>
          <wp:anchor distT="0" distB="0" distL="114300" distR="114300" simplePos="0" relativeHeight="251660288" behindDoc="1" locked="0" layoutInCell="1" allowOverlap="1">
            <wp:simplePos x="0" y="0"/>
            <wp:positionH relativeFrom="column">
              <wp:posOffset>52070</wp:posOffset>
            </wp:positionH>
            <wp:positionV relativeFrom="paragraph">
              <wp:posOffset>128270</wp:posOffset>
            </wp:positionV>
            <wp:extent cx="781050" cy="1137920"/>
            <wp:effectExtent l="19050" t="0" r="0" b="0"/>
            <wp:wrapTight wrapText="bothSides">
              <wp:wrapPolygon edited="0">
                <wp:start x="-527" y="0"/>
                <wp:lineTo x="-527" y="21335"/>
                <wp:lineTo x="21600" y="21335"/>
                <wp:lineTo x="21600" y="0"/>
                <wp:lineTo x="-527" y="0"/>
              </wp:wrapPolygon>
            </wp:wrapTight>
            <wp:docPr id="11" name="Picture 11" descr="http://www.cafsg.com.au/wp-content/uploads/2012/0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afsg.com.au/wp-content/uploads/2012/06/9.gif"/>
                    <pic:cNvPicPr>
                      <a:picLocks noChangeAspect="1" noChangeArrowheads="1"/>
                    </pic:cNvPicPr>
                  </pic:nvPicPr>
                  <pic:blipFill>
                    <a:blip r:embed="rId74" cstate="print">
                      <a:extLst>
                        <a:ext uri="{28A0092B-C50C-407E-A947-70E740481C1C}">
                          <a14:useLocalDpi xmlns:a14="http://schemas.microsoft.com/office/drawing/2010/main" val="0"/>
                        </a:ext>
                      </a:extLst>
                    </a:blip>
                    <a:stretch>
                      <a:fillRect/>
                    </a:stretch>
                  </pic:blipFill>
                  <pic:spPr bwMode="auto">
                    <a:xfrm>
                      <a:off x="0" y="0"/>
                      <a:ext cx="781050" cy="1137920"/>
                    </a:xfrm>
                    <a:prstGeom prst="rect">
                      <a:avLst/>
                    </a:prstGeom>
                    <a:noFill/>
                    <a:ln>
                      <a:noFill/>
                    </a:ln>
                  </pic:spPr>
                </pic:pic>
              </a:graphicData>
            </a:graphic>
          </wp:anchor>
        </w:drawing>
      </w:r>
      <w:r w:rsidR="005E4217" w:rsidRPr="008B29A0">
        <w:rPr>
          <w:rFonts w:eastAsia="Times New Roman" w:cs="Times New Roman"/>
          <w:noProof/>
          <w:szCs w:val="24"/>
          <w:lang w:eastAsia="en-AU"/>
        </w:rPr>
        <w:t xml:space="preserve">Ken is a Credit Adviser with the MFAA and credit representative of AMP Financial Planning. Ken has over 10 years of experience in residential and commercial finance, and also in Self-managed Superannuation Fund (SMSF) lending. </w:t>
      </w:r>
    </w:p>
    <w:p w:rsidR="005E4217" w:rsidRPr="008B29A0" w:rsidRDefault="005E4217" w:rsidP="008B29A0">
      <w:pPr>
        <w:spacing w:before="120" w:after="120" w:line="240" w:lineRule="atLeast"/>
        <w:rPr>
          <w:rFonts w:eastAsia="Times New Roman" w:cs="Times New Roman"/>
          <w:noProof/>
          <w:szCs w:val="24"/>
          <w:lang w:eastAsia="en-AU"/>
        </w:rPr>
      </w:pPr>
      <w:r w:rsidRPr="008B29A0">
        <w:rPr>
          <w:rFonts w:eastAsia="Times New Roman" w:cs="Times New Roman"/>
          <w:noProof/>
          <w:szCs w:val="24"/>
          <w:lang w:eastAsia="en-AU"/>
        </w:rPr>
        <w:t xml:space="preserve">Ken is authorised to provide advice regarding how to structure debt, suitability of existing loan structures and repayment options. If your advice needs extend outside this, Ken will arrange to have a CA Financial Planner assist with the financial planning process. </w:t>
      </w:r>
    </w:p>
    <w:p w:rsidR="005E4217" w:rsidRPr="008B29A0" w:rsidRDefault="005E4217" w:rsidP="008B29A0">
      <w:pPr>
        <w:spacing w:before="120" w:after="120" w:line="240" w:lineRule="atLeast"/>
        <w:rPr>
          <w:rFonts w:eastAsia="Times New Roman" w:cs="Times New Roman"/>
          <w:noProof/>
          <w:szCs w:val="24"/>
          <w:lang w:eastAsia="en-AU"/>
        </w:rPr>
      </w:pPr>
      <w:r w:rsidRPr="008B29A0">
        <w:rPr>
          <w:rFonts w:eastAsia="Times New Roman" w:cs="Times New Roman"/>
          <w:noProof/>
          <w:szCs w:val="24"/>
          <w:lang w:eastAsia="en-AU"/>
        </w:rPr>
        <w:t xml:space="preserve">In addition to Ken’s education on Mortgage Broking, Ken has also completed a Business Degree (Accounting), an MBA (Operations Management) and a Diploma of Financial Services (Financial Planning and Mortgage Broking Management). </w:t>
      </w:r>
    </w:p>
    <w:p w:rsidR="005E4217" w:rsidRPr="008B29A0" w:rsidRDefault="005E4217" w:rsidP="008B29A0">
      <w:pPr>
        <w:spacing w:before="120" w:after="120" w:line="240" w:lineRule="atLeast"/>
        <w:rPr>
          <w:rFonts w:eastAsia="Times New Roman" w:cs="Times New Roman"/>
          <w:noProof/>
          <w:szCs w:val="24"/>
          <w:lang w:eastAsia="en-AU"/>
        </w:rPr>
      </w:pPr>
      <w:r w:rsidRPr="008B29A0">
        <w:rPr>
          <w:rFonts w:eastAsia="Times New Roman" w:cs="Times New Roman"/>
          <w:noProof/>
          <w:szCs w:val="24"/>
          <w:lang w:eastAsia="en-AU"/>
        </w:rPr>
        <w:t>Ken’s hobbies include managing a large bonsai collection and modern piano.</w:t>
      </w:r>
    </w:p>
    <w:p w:rsidR="005E4217" w:rsidRPr="00CE77D4" w:rsidRDefault="005E4217" w:rsidP="00CE77D4">
      <w:pPr>
        <w:keepNext/>
        <w:keepLines/>
        <w:spacing w:before="240" w:after="120" w:line="240" w:lineRule="atLeast"/>
        <w:jc w:val="both"/>
        <w:rPr>
          <w:rFonts w:eastAsia="Times New Roman" w:cs="Arial"/>
          <w:b/>
          <w:bCs/>
          <w:lang w:eastAsia="en-AU"/>
        </w:rPr>
      </w:pPr>
      <w:r w:rsidRPr="00CE77D4">
        <w:rPr>
          <w:rFonts w:eastAsia="Times New Roman" w:cs="Arial"/>
          <w:b/>
          <w:bCs/>
          <w:lang w:eastAsia="en-AU"/>
        </w:rPr>
        <w:t>How I am paid</w:t>
      </w:r>
    </w:p>
    <w:p w:rsidR="00A953D1" w:rsidRDefault="005E4217" w:rsidP="00CE77D4">
      <w:pPr>
        <w:keepNext/>
        <w:keepLines/>
        <w:spacing w:before="120" w:after="120" w:line="240" w:lineRule="atLeast"/>
        <w:jc w:val="both"/>
        <w:rPr>
          <w:rFonts w:eastAsia="Times New Roman" w:cs="Times New Roman"/>
          <w:lang w:eastAsia="en-AU"/>
        </w:rPr>
        <w:sectPr w:rsidR="00A953D1" w:rsidSect="009C645C">
          <w:headerReference w:type="default" r:id="rId75"/>
          <w:footerReference w:type="default" r:id="rId76"/>
          <w:pgSz w:w="11906" w:h="16838"/>
          <w:pgMar w:top="1134" w:right="1440" w:bottom="1134" w:left="1440" w:header="709" w:footer="709" w:gutter="0"/>
          <w:pgNumType w:start="17"/>
          <w:cols w:space="708"/>
          <w:docGrid w:linePitch="360"/>
        </w:sectPr>
      </w:pPr>
      <w:r w:rsidRPr="00CE77D4">
        <w:rPr>
          <w:rFonts w:eastAsia="Times New Roman" w:cs="Times New Roman"/>
          <w:lang w:eastAsia="en-AU"/>
        </w:rPr>
        <w:t>Ken is an employee of CAFSG and receives a salary plus potential bonus from CAFSG.</w:t>
      </w:r>
    </w:p>
    <w:p w:rsidR="00851CB6" w:rsidRDefault="00851CB6" w:rsidP="00CE77D4">
      <w:pPr>
        <w:keepNext/>
        <w:keepLines/>
        <w:spacing w:before="120" w:after="120" w:line="240" w:lineRule="atLeast"/>
        <w:jc w:val="both"/>
        <w:rPr>
          <w:rFonts w:eastAsia="Times New Roman" w:cs="Times New Roman"/>
          <w:lang w:eastAsia="en-AU"/>
        </w:rPr>
      </w:pPr>
    </w:p>
    <w:p w:rsidR="00851CB6" w:rsidRDefault="00A953D1" w:rsidP="00CE77D4">
      <w:pPr>
        <w:keepNext/>
        <w:keepLines/>
        <w:spacing w:before="120" w:after="120" w:line="240" w:lineRule="atLeast"/>
        <w:jc w:val="both"/>
        <w:rPr>
          <w:rFonts w:eastAsia="Times New Roman" w:cs="Times New Roman"/>
          <w:lang w:eastAsia="en-AU"/>
        </w:rPr>
      </w:pPr>
      <w:r>
        <w:rPr>
          <w:rFonts w:eastAsia="Times New Roman" w:cs="Times New Roman"/>
          <w:noProof/>
          <w:lang w:eastAsia="en-AU"/>
        </w:rPr>
        <w:drawing>
          <wp:anchor distT="0" distB="0" distL="114300" distR="114300" simplePos="0" relativeHeight="251716608" behindDoc="0" locked="0" layoutInCell="1" allowOverlap="1">
            <wp:simplePos x="0" y="0"/>
            <wp:positionH relativeFrom="column">
              <wp:posOffset>2171700</wp:posOffset>
            </wp:positionH>
            <wp:positionV relativeFrom="paragraph">
              <wp:posOffset>75565</wp:posOffset>
            </wp:positionV>
            <wp:extent cx="1496060" cy="1371600"/>
            <wp:effectExtent l="19050" t="0" r="8890" b="0"/>
            <wp:wrapSquare wrapText="bothSides"/>
            <wp:docPr id="2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6060" cy="1371600"/>
                    </a:xfrm>
                    <a:prstGeom prst="rect">
                      <a:avLst/>
                    </a:prstGeom>
                    <a:noFill/>
                  </pic:spPr>
                </pic:pic>
              </a:graphicData>
            </a:graphic>
          </wp:anchor>
        </w:drawing>
      </w:r>
    </w:p>
    <w:p w:rsidR="00851CB6" w:rsidRPr="00CE77D4" w:rsidRDefault="00851CB6" w:rsidP="00CE77D4">
      <w:pPr>
        <w:keepNext/>
        <w:keepLines/>
        <w:spacing w:before="120" w:after="120" w:line="240" w:lineRule="atLeast"/>
        <w:jc w:val="both"/>
        <w:rPr>
          <w:rFonts w:eastAsia="Times New Roman" w:cs="Times New Roman"/>
          <w:lang w:eastAsia="en-AU"/>
        </w:rPr>
      </w:pPr>
    </w:p>
    <w:p w:rsidR="00851CB6" w:rsidRDefault="00851CB6" w:rsidP="00851CB6">
      <w:pPr>
        <w:jc w:val="center"/>
        <w:rPr>
          <w:rFonts w:eastAsia="Times New Roman" w:cs="Arial"/>
          <w:b/>
          <w:sz w:val="56"/>
          <w:szCs w:val="56"/>
        </w:rPr>
      </w:pPr>
    </w:p>
    <w:p w:rsidR="00851CB6" w:rsidRDefault="00851CB6" w:rsidP="00851CB6">
      <w:pPr>
        <w:jc w:val="center"/>
        <w:rPr>
          <w:rFonts w:eastAsia="Times New Roman" w:cs="Arial"/>
          <w:b/>
          <w:sz w:val="56"/>
          <w:szCs w:val="56"/>
        </w:rPr>
      </w:pPr>
    </w:p>
    <w:p w:rsidR="00851CB6" w:rsidRDefault="00851CB6" w:rsidP="00851CB6">
      <w:pPr>
        <w:jc w:val="center"/>
        <w:rPr>
          <w:rFonts w:eastAsia="Times New Roman" w:cs="Arial"/>
          <w:b/>
          <w:sz w:val="56"/>
          <w:szCs w:val="56"/>
        </w:rPr>
      </w:pPr>
    </w:p>
    <w:p w:rsidR="00851CB6" w:rsidRDefault="00851CB6" w:rsidP="00851CB6">
      <w:pPr>
        <w:jc w:val="center"/>
        <w:rPr>
          <w:rFonts w:eastAsia="Times New Roman" w:cs="Arial"/>
          <w:b/>
          <w:sz w:val="56"/>
          <w:szCs w:val="56"/>
        </w:rPr>
      </w:pPr>
      <w:r>
        <w:rPr>
          <w:rFonts w:eastAsia="Times New Roman" w:cs="Arial"/>
          <w:b/>
          <w:sz w:val="56"/>
          <w:szCs w:val="56"/>
        </w:rPr>
        <w:t>CA Financial Services</w:t>
      </w:r>
    </w:p>
    <w:p w:rsidR="00851CB6" w:rsidRDefault="00851CB6" w:rsidP="00851CB6">
      <w:pPr>
        <w:jc w:val="center"/>
        <w:rPr>
          <w:rFonts w:eastAsia="Times New Roman" w:cs="Arial"/>
          <w:b/>
          <w:sz w:val="56"/>
          <w:szCs w:val="56"/>
        </w:rPr>
      </w:pPr>
      <w:r>
        <w:rPr>
          <w:rFonts w:eastAsia="Times New Roman" w:cs="Arial"/>
          <w:b/>
          <w:sz w:val="56"/>
          <w:szCs w:val="56"/>
        </w:rPr>
        <w:t>Contact Details</w:t>
      </w:r>
    </w:p>
    <w:p w:rsidR="001A4A00" w:rsidRDefault="00F267D9">
      <w:r>
        <w:rPr>
          <w:noProof/>
          <w:lang w:eastAsia="en-AU"/>
        </w:rPr>
        <w:pict>
          <v:shapetype id="_x0000_t202" coordsize="21600,21600" o:spt="202" path="m,l,21600r21600,l21600,xe">
            <v:stroke joinstyle="miter"/>
            <v:path gradientshapeok="t" o:connecttype="rect"/>
          </v:shapetype>
          <v:shape id="_x0000_s1041" type="#_x0000_t202" style="position:absolute;margin-left:-41.25pt;margin-top:400.9pt;width:534pt;height:52.2pt;z-index:251720704;mso-wrap-distance-left:9pt;mso-wrap-distance-top:0;mso-wrap-distance-right:9pt;mso-wrap-distance-bottom:0;mso-position-horizontal-relative:text;mso-position-vertical-relative:text;mso-width-relative:page;mso-height-relative:page;mso-position-horizontal-col-start:0;mso-width-col-span:0;v-text-anchor:top" filled="f" fillcolor="#f79646" stroked="f" strokecolor="#f79646">
            <v:textbox>
              <w:txbxContent>
                <w:p w:rsidR="00F267D9" w:rsidRPr="008B29A0" w:rsidRDefault="00F267D9" w:rsidP="008B29A0">
                  <w:pPr>
                    <w:jc w:val="center"/>
                    <w:rPr>
                      <w:sz w:val="16"/>
                      <w:szCs w:val="16"/>
                    </w:rPr>
                  </w:pPr>
                  <w:r w:rsidRPr="008B29A0">
                    <w:rPr>
                      <w:sz w:val="16"/>
                      <w:szCs w:val="16"/>
                    </w:rPr>
                    <w:t>CA Financial Services Group Pty Ltd (ABN 94 003 100) is an  Authorised Representatives and Credit Representative of AMP Financial Planning Pty Limited, Australian Financial Services Licensee and Australian Credit Licensee. This document contains information that is general in nature. It does not take into account the objectives, financial situation or needs of any particular person. You need to consider you financial situation and needs before making any decisions based on this information.</w:t>
                  </w:r>
                </w:p>
                <w:p w:rsidR="00F267D9" w:rsidRDefault="00F267D9"/>
              </w:txbxContent>
            </v:textbox>
          </v:shape>
        </w:pict>
      </w:r>
      <w:r>
        <w:rPr>
          <w:noProof/>
          <w:lang w:eastAsia="en-AU"/>
        </w:rPr>
        <w:pict>
          <v:shape id="_x0000_s1040" type="#_x0000_t202" style="position:absolute;margin-left:41.25pt;margin-top:23.25pt;width:399.75pt;height:141pt;z-index:251714560;mso-wrap-distance-left:9pt;mso-wrap-distance-top:0;mso-wrap-distance-right:9pt;mso-wrap-distance-bottom:0;mso-position-horizontal-relative:text;mso-position-vertical-relative:text;mso-width-relative:page;mso-height-relative:page;mso-position-horizontal-col-start:0;mso-width-col-span:0;v-text-anchor:top" fillcolor="#f79646" strokecolor="#f79646">
            <v:textbox>
              <w:txbxContent>
                <w:p w:rsidR="00F267D9" w:rsidRPr="00A953D1" w:rsidRDefault="00F267D9" w:rsidP="00A953D1">
                  <w:pPr>
                    <w:spacing w:after="0"/>
                    <w:rPr>
                      <w:rFonts w:eastAsia="Times New Roman" w:cs="Arial"/>
                      <w:sz w:val="16"/>
                      <w:szCs w:val="16"/>
                    </w:rPr>
                  </w:pPr>
                </w:p>
                <w:p w:rsidR="00F267D9" w:rsidRPr="00A953D1" w:rsidRDefault="00F267D9">
                  <w:pPr>
                    <w:rPr>
                      <w:sz w:val="36"/>
                      <w:szCs w:val="36"/>
                    </w:rPr>
                  </w:pPr>
                  <w:r w:rsidRPr="00A953D1">
                    <w:rPr>
                      <w:sz w:val="36"/>
                      <w:szCs w:val="36"/>
                    </w:rPr>
                    <w:sym w:font="Wingdings" w:char="F028"/>
                  </w:r>
                  <w:r w:rsidRPr="00A953D1">
                    <w:rPr>
                      <w:sz w:val="36"/>
                      <w:szCs w:val="36"/>
                    </w:rPr>
                    <w:t xml:space="preserve">  02 9955 7288</w:t>
                  </w:r>
                </w:p>
                <w:p w:rsidR="00F267D9" w:rsidRPr="00A953D1" w:rsidRDefault="00F267D9">
                  <w:pPr>
                    <w:rPr>
                      <w:sz w:val="36"/>
                      <w:szCs w:val="36"/>
                    </w:rPr>
                  </w:pPr>
                  <w:r w:rsidRPr="00A953D1">
                    <w:rPr>
                      <w:sz w:val="36"/>
                      <w:szCs w:val="36"/>
                    </w:rPr>
                    <w:sym w:font="Wingdings" w:char="F03A"/>
                  </w:r>
                  <w:r w:rsidRPr="00A953D1">
                    <w:rPr>
                      <w:sz w:val="36"/>
                      <w:szCs w:val="36"/>
                    </w:rPr>
                    <w:t xml:space="preserve"> </w:t>
                  </w:r>
                  <w:r>
                    <w:rPr>
                      <w:sz w:val="36"/>
                      <w:szCs w:val="36"/>
                    </w:rPr>
                    <w:t xml:space="preserve"> </w:t>
                  </w:r>
                  <w:r w:rsidRPr="00A953D1">
                    <w:rPr>
                      <w:sz w:val="36"/>
                      <w:szCs w:val="36"/>
                    </w:rPr>
                    <w:t>nigel@cafsg.com.au or mark@cafsg.com.au</w:t>
                  </w:r>
                </w:p>
                <w:p w:rsidR="00F267D9" w:rsidRPr="00A953D1" w:rsidRDefault="00F267D9">
                  <w:pPr>
                    <w:rPr>
                      <w:sz w:val="36"/>
                      <w:szCs w:val="36"/>
                    </w:rPr>
                  </w:pPr>
                  <w:r w:rsidRPr="00A953D1">
                    <w:rPr>
                      <w:sz w:val="36"/>
                      <w:szCs w:val="36"/>
                    </w:rPr>
                    <w:sym w:font="Wingdings" w:char="F02A"/>
                  </w:r>
                  <w:r>
                    <w:rPr>
                      <w:sz w:val="36"/>
                      <w:szCs w:val="36"/>
                    </w:rPr>
                    <w:t xml:space="preserve"> 7 Myrtle Street, North Sydney, NSW, 2060</w:t>
                  </w:r>
                </w:p>
              </w:txbxContent>
            </v:textbox>
          </v:shape>
        </w:pict>
      </w:r>
    </w:p>
    <w:sectPr w:rsidR="001A4A00" w:rsidSect="007C6713">
      <w:headerReference w:type="default" r:id="rId77"/>
      <w:footerReference w:type="default" r:id="rId78"/>
      <w:pgSz w:w="11906" w:h="16838"/>
      <w:pgMar w:top="1134" w:right="1440" w:bottom="1134" w:left="1440"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67D9" w:rsidRDefault="00F267D9" w:rsidP="00E934E3">
      <w:pPr>
        <w:spacing w:after="0" w:line="240" w:lineRule="auto"/>
      </w:pPr>
      <w:r>
        <w:separator/>
      </w:r>
    </w:p>
  </w:endnote>
  <w:endnote w:type="continuationSeparator" w:id="0">
    <w:p w:rsidR="00F267D9" w:rsidRDefault="00F267D9" w:rsidP="00E934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rsidP="00FF37D8">
    <w:pPr>
      <w:pStyle w:val="Footer"/>
    </w:pPr>
  </w:p>
  <w:p w:rsidR="00F267D9" w:rsidRPr="00783028" w:rsidRDefault="00F267D9" w:rsidP="00FF37D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rsidP="00FF37D8">
    <w:pPr>
      <w:pStyle w:val="Footer"/>
    </w:pPr>
    <w:r>
      <w:rPr>
        <w:noProof/>
        <w:lang w:eastAsia="en-AU"/>
      </w:rPr>
      <w:pict>
        <v:shapetype id="_x0000_t32" coordsize="21600,21600" o:spt="32" o:oned="t" path="m,l21600,21600e" filled="f">
          <v:path arrowok="t" fillok="f" o:connecttype="none"/>
          <o:lock v:ext="edit" shapetype="t"/>
        </v:shapetype>
        <v:shape id="_x0000_s2073" type="#_x0000_t32" style="position:absolute;margin-left:303pt;margin-top:3pt;width:.05pt;height:9.75pt;z-index:251685888;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strokecolor="#1f497d [3215]"/>
      </w:pict>
    </w:r>
    <w:r>
      <w:rPr>
        <w:noProof/>
        <w:lang w:eastAsia="en-AU"/>
      </w:rPr>
      <w:pict>
        <v:shape id="_x0000_s2072" type="#_x0000_t32" style="position:absolute;margin-left:234pt;margin-top:4.7pt;width:.05pt;height:9.75pt;z-index:251684864;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strokecolor="#1f497d [3215]"/>
      </w:pict>
    </w:r>
    <w:r>
      <w:rPr>
        <w:noProof/>
        <w:lang w:eastAsia="en-AU"/>
      </w:rPr>
      <w:pict>
        <v:shape id="_x0000_s2071" type="#_x0000_t32" style="position:absolute;margin-left:165pt;margin-top:4.7pt;width:.05pt;height:9.75pt;z-index:251683840;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strokecolor="#1f497d [3215]"/>
      </w:pict>
    </w:r>
    <w:r>
      <w:rPr>
        <w:noProof/>
        <w:lang w:eastAsia="en-AU"/>
      </w:rPr>
      <w:drawing>
        <wp:anchor distT="0" distB="0" distL="114300" distR="114300" simplePos="0" relativeHeight="251682816" behindDoc="0" locked="0" layoutInCell="1" allowOverlap="1">
          <wp:simplePos x="0" y="0"/>
          <wp:positionH relativeFrom="column">
            <wp:posOffset>5600700</wp:posOffset>
          </wp:positionH>
          <wp:positionV relativeFrom="paragraph">
            <wp:posOffset>-45085</wp:posOffset>
          </wp:positionV>
          <wp:extent cx="619125" cy="619125"/>
          <wp:effectExtent l="19050" t="0" r="9525" b="0"/>
          <wp:wrapNone/>
          <wp:docPr id="51" name="Picture 10" descr="CA_Logo_NoShadow.jpg"/>
          <wp:cNvGraphicFramePr/>
          <a:graphic xmlns:a="http://schemas.openxmlformats.org/drawingml/2006/main">
            <a:graphicData uri="http://schemas.openxmlformats.org/drawingml/2006/picture">
              <pic:pic xmlns:pic="http://schemas.openxmlformats.org/drawingml/2006/picture">
                <pic:nvPicPr>
                  <pic:cNvPr id="8" name="Picture 7" descr="CA_Logo_NoShadow.jpg"/>
                  <pic:cNvPicPr>
                    <a:picLocks noChangeAspect="1"/>
                  </pic:cNvPicPr>
                </pic:nvPicPr>
                <pic:blipFill>
                  <a:blip r:embed="rId1" cstate="print"/>
                  <a:stretch>
                    <a:fillRect/>
                  </a:stretch>
                </pic:blipFill>
                <pic:spPr>
                  <a:xfrm>
                    <a:off x="0" y="0"/>
                    <a:ext cx="619125" cy="619125"/>
                  </a:xfrm>
                  <a:prstGeom prst="rect">
                    <a:avLst/>
                  </a:prstGeom>
                </pic:spPr>
              </pic:pic>
            </a:graphicData>
          </a:graphic>
        </wp:anchor>
      </w:drawing>
    </w:r>
    <w:r>
      <w:rPr>
        <w:noProof/>
        <w:lang w:eastAsia="en-AU"/>
      </w:rPr>
      <w:pict>
        <v:shapetype id="_x0000_t202" coordsize="21600,21600" o:spt="202" path="m,l,21600r21600,l21600,xe">
          <v:stroke joinstyle="miter"/>
          <v:path gradientshapeok="t" o:connecttype="rect"/>
        </v:shapetype>
        <v:shape id="_x0000_s2068" type="#_x0000_t202" style="position:absolute;margin-left:24.55pt;margin-top:.95pt;width:379.85pt;height:18pt;z-index:251679744;mso-position-horizontal-relative:text;mso-position-vertical-relative:text" stroked="f">
          <v:textbox style="mso-next-textbox:#_x0000_s2068">
            <w:txbxContent>
              <w:p w:rsidR="00F267D9" w:rsidRDefault="00F267D9" w:rsidP="00851CB6">
                <w:pPr>
                  <w:ind w:left="-567" w:right="-341"/>
                  <w:jc w:val="center"/>
                </w:pPr>
                <w:r w:rsidRPr="005744D0">
                  <w:rPr>
                    <w:sz w:val="15"/>
                    <w:szCs w:val="15"/>
                  </w:rPr>
                  <w:t>7 Myrtle Street, Nort</w:t>
                </w:r>
                <w:r>
                  <w:rPr>
                    <w:sz w:val="15"/>
                    <w:szCs w:val="15"/>
                  </w:rPr>
                  <w:t>h</w:t>
                </w:r>
                <w:r w:rsidRPr="005744D0">
                  <w:rPr>
                    <w:sz w:val="15"/>
                    <w:szCs w:val="15"/>
                  </w:rPr>
                  <w:t xml:space="preserve"> Sydney, 2060       p</w:t>
                </w:r>
                <w:r>
                  <w:rPr>
                    <w:sz w:val="15"/>
                    <w:szCs w:val="15"/>
                  </w:rPr>
                  <w:t>h</w:t>
                </w:r>
                <w:r w:rsidRPr="005744D0">
                  <w:rPr>
                    <w:sz w:val="15"/>
                    <w:szCs w:val="15"/>
                  </w:rPr>
                  <w:t xml:space="preserve">: 02 9955 7288        </w:t>
                </w:r>
                <w:hyperlink r:id="rId2" w:history="1">
                  <w:r w:rsidRPr="005744D0">
                    <w:rPr>
                      <w:sz w:val="15"/>
                      <w:szCs w:val="15"/>
                    </w:rPr>
                    <w:t>www.cafsg.com.au</w:t>
                  </w:r>
                </w:hyperlink>
                <w:r>
                  <w:rPr>
                    <w:sz w:val="15"/>
                    <w:szCs w:val="15"/>
                  </w:rPr>
                  <w:t xml:space="preserve">   </w:t>
                </w:r>
                <w:r w:rsidRPr="005744D0">
                  <w:rPr>
                    <w:sz w:val="15"/>
                    <w:szCs w:val="15"/>
                  </w:rPr>
                  <w:t xml:space="preserve">    info@caf</w:t>
                </w:r>
                <w:r>
                  <w:rPr>
                    <w:sz w:val="15"/>
                    <w:szCs w:val="15"/>
                  </w:rPr>
                  <w:t>sg</w:t>
                </w:r>
                <w:r w:rsidRPr="005744D0">
                  <w:rPr>
                    <w:sz w:val="15"/>
                    <w:szCs w:val="15"/>
                  </w:rPr>
                  <w:t>.com.a</w:t>
                </w:r>
                <w:r>
                  <w:rPr>
                    <w:sz w:val="15"/>
                    <w:szCs w:val="15"/>
                  </w:rPr>
                  <w:t>u</w:t>
                </w:r>
              </w:p>
              <w:p w:rsidR="00F267D9" w:rsidRDefault="00F267D9" w:rsidP="00851CB6"/>
            </w:txbxContent>
          </v:textbox>
        </v:shape>
      </w:pict>
    </w:r>
  </w:p>
  <w:p w:rsidR="00F267D9" w:rsidRPr="00783028" w:rsidRDefault="00F267D9" w:rsidP="00FF37D8">
    <w:pPr>
      <w:pStyle w:val="Footer"/>
    </w:pPr>
    <w:r>
      <w:rPr>
        <w:noProof/>
        <w:lang w:eastAsia="en-AU"/>
      </w:rPr>
      <w:pict>
        <v:rect id="_x0000_s2069" style="position:absolute;margin-left:-87.3pt;margin-top:8.8pt;width:10in;height:7.1pt;z-index:251680768" fillcolor="#2860a4" stroked="f" strokecolor="#22518a"/>
      </w:pict>
    </w:r>
    <w:r>
      <w:rPr>
        <w:noProof/>
        <w:lang w:eastAsia="en-AU"/>
      </w:rPr>
      <w:pict>
        <v:rect id="_x0000_s2070" style="position:absolute;margin-left:-100.05pt;margin-top:5.65pt;width:10in;height:2.85pt;z-index:251681792" fillcolor="#f79646" strokecolor="#f79646"/>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rsidP="00FF37D8">
    <w:pPr>
      <w:pStyle w:val="Footer"/>
    </w:pPr>
  </w:p>
  <w:p w:rsidR="00F267D9" w:rsidRPr="00783028" w:rsidRDefault="00F267D9" w:rsidP="00FF37D8">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rsidP="00FF37D8">
    <w:pPr>
      <w:pStyle w:val="Footer"/>
    </w:pPr>
    <w:r>
      <w:rPr>
        <w:noProof/>
        <w:lang w:eastAsia="en-AU"/>
      </w:rPr>
      <w:drawing>
        <wp:anchor distT="0" distB="0" distL="114300" distR="114300" simplePos="0" relativeHeight="251716608" behindDoc="0" locked="0" layoutInCell="1" allowOverlap="1">
          <wp:simplePos x="0" y="0"/>
          <wp:positionH relativeFrom="column">
            <wp:posOffset>5553075</wp:posOffset>
          </wp:positionH>
          <wp:positionV relativeFrom="paragraph">
            <wp:posOffset>-57150</wp:posOffset>
          </wp:positionV>
          <wp:extent cx="609600" cy="619125"/>
          <wp:effectExtent l="19050" t="0" r="0" b="0"/>
          <wp:wrapNone/>
          <wp:docPr id="41" name="Picture 10" descr="CA_Logo_NoShadow.jpg"/>
          <wp:cNvGraphicFramePr/>
          <a:graphic xmlns:a="http://schemas.openxmlformats.org/drawingml/2006/main">
            <a:graphicData uri="http://schemas.openxmlformats.org/drawingml/2006/picture">
              <pic:pic xmlns:pic="http://schemas.openxmlformats.org/drawingml/2006/picture">
                <pic:nvPicPr>
                  <pic:cNvPr id="8" name="Picture 7" descr="CA_Logo_NoShadow.jpg"/>
                  <pic:cNvPicPr>
                    <a:picLocks noChangeAspect="1"/>
                  </pic:cNvPicPr>
                </pic:nvPicPr>
                <pic:blipFill>
                  <a:blip r:embed="rId1" cstate="print"/>
                  <a:stretch>
                    <a:fillRect/>
                  </a:stretch>
                </pic:blipFill>
                <pic:spPr>
                  <a:xfrm>
                    <a:off x="0" y="0"/>
                    <a:ext cx="609600" cy="619125"/>
                  </a:xfrm>
                  <a:prstGeom prst="rect">
                    <a:avLst/>
                  </a:prstGeom>
                </pic:spPr>
              </pic:pic>
            </a:graphicData>
          </a:graphic>
        </wp:anchor>
      </w:drawing>
    </w:r>
    <w:r>
      <w:rPr>
        <w:noProof/>
        <w:lang w:eastAsia="en-AU"/>
      </w:rPr>
      <w:pict>
        <v:shapetype id="_x0000_t32" coordsize="21600,21600" o:spt="32" o:oned="t" path="m,l21600,21600e" filled="f">
          <v:path arrowok="t" fillok="f" o:connecttype="none"/>
          <o:lock v:ext="edit" shapetype="t"/>
        </v:shapetype>
        <v:shape id="_x0000_s2108" type="#_x0000_t32" style="position:absolute;margin-left:313.5pt;margin-top:2.5pt;width:0;height:12.75pt;z-index:251720704;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strokecolor="#1f497d [3215]"/>
      </w:pict>
    </w:r>
    <w:r>
      <w:rPr>
        <w:noProof/>
        <w:lang w:eastAsia="en-AU"/>
      </w:rPr>
      <w:pict>
        <v:shape id="_x0000_s2105" type="#_x0000_t32" style="position:absolute;margin-left:177.8pt;margin-top:2.5pt;width:0;height:12.75pt;z-index:251717632;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strokecolor="#1f497d [3215]"/>
      </w:pict>
    </w:r>
    <w:r>
      <w:rPr>
        <w:noProof/>
        <w:lang w:eastAsia="en-AU"/>
      </w:rPr>
      <w:pict>
        <v:shape id="_x0000_s2106" type="#_x0000_t32" style="position:absolute;margin-left:243.8pt;margin-top:1.75pt;width:0;height:12.75pt;z-index:251718656;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strokecolor="#1f497d [3215]"/>
      </w:pict>
    </w:r>
    <w:r>
      <w:rPr>
        <w:noProof/>
        <w:lang w:eastAsia="en-AU"/>
      </w:rPr>
      <w:pict>
        <v:shapetype id="_x0000_t202" coordsize="21600,21600" o:spt="202" path="m,l,21600r21600,l21600,xe">
          <v:stroke joinstyle="miter"/>
          <v:path gradientshapeok="t" o:connecttype="rect"/>
        </v:shapetype>
        <v:shape id="_x0000_s2102" type="#_x0000_t202" style="position:absolute;margin-left:36.55pt;margin-top:1.2pt;width:379.85pt;height:18pt;z-index:251713536;mso-position-horizontal-relative:text;mso-position-vertical-relative:text" stroked="f">
          <v:textbox style="mso-next-textbox:#_x0000_s2102">
            <w:txbxContent>
              <w:p w:rsidR="00F267D9" w:rsidRDefault="00F267D9" w:rsidP="00FF37D8">
                <w:pPr>
                  <w:ind w:left="-567" w:right="-341"/>
                  <w:jc w:val="center"/>
                </w:pPr>
                <w:r w:rsidRPr="005744D0">
                  <w:rPr>
                    <w:sz w:val="15"/>
                    <w:szCs w:val="15"/>
                  </w:rPr>
                  <w:t>7 Myrtle Street, Nort</w:t>
                </w:r>
                <w:r>
                  <w:rPr>
                    <w:sz w:val="15"/>
                    <w:szCs w:val="15"/>
                  </w:rPr>
                  <w:t>h</w:t>
                </w:r>
                <w:r w:rsidRPr="005744D0">
                  <w:rPr>
                    <w:sz w:val="15"/>
                    <w:szCs w:val="15"/>
                  </w:rPr>
                  <w:t xml:space="preserve"> Sydney, 2060       p</w:t>
                </w:r>
                <w:r>
                  <w:rPr>
                    <w:sz w:val="15"/>
                    <w:szCs w:val="15"/>
                  </w:rPr>
                  <w:t>h</w:t>
                </w:r>
                <w:r w:rsidRPr="005744D0">
                  <w:rPr>
                    <w:sz w:val="15"/>
                    <w:szCs w:val="15"/>
                  </w:rPr>
                  <w:t xml:space="preserve">: 02 9955 7288        </w:t>
                </w:r>
                <w:hyperlink r:id="rId2" w:history="1">
                  <w:r w:rsidRPr="005744D0">
                    <w:rPr>
                      <w:sz w:val="15"/>
                      <w:szCs w:val="15"/>
                    </w:rPr>
                    <w:t>www.cafsg.com.au</w:t>
                  </w:r>
                </w:hyperlink>
                <w:r>
                  <w:rPr>
                    <w:sz w:val="15"/>
                    <w:szCs w:val="15"/>
                  </w:rPr>
                  <w:t xml:space="preserve">   </w:t>
                </w:r>
                <w:r w:rsidRPr="005744D0">
                  <w:rPr>
                    <w:sz w:val="15"/>
                    <w:szCs w:val="15"/>
                  </w:rPr>
                  <w:t xml:space="preserve">    info@caf</w:t>
                </w:r>
                <w:r>
                  <w:rPr>
                    <w:sz w:val="15"/>
                    <w:szCs w:val="15"/>
                  </w:rPr>
                  <w:t>sg</w:t>
                </w:r>
                <w:r w:rsidRPr="005744D0">
                  <w:rPr>
                    <w:sz w:val="15"/>
                    <w:szCs w:val="15"/>
                  </w:rPr>
                  <w:t>.com.a</w:t>
                </w:r>
                <w:r>
                  <w:rPr>
                    <w:sz w:val="15"/>
                    <w:szCs w:val="15"/>
                  </w:rPr>
                  <w:t>u</w:t>
                </w:r>
              </w:p>
              <w:p w:rsidR="00F267D9" w:rsidRDefault="00F267D9" w:rsidP="00FF37D8"/>
            </w:txbxContent>
          </v:textbox>
        </v:shape>
      </w:pict>
    </w:r>
  </w:p>
  <w:p w:rsidR="00F267D9" w:rsidRPr="00783028" w:rsidRDefault="00F267D9" w:rsidP="00FF37D8">
    <w:pPr>
      <w:pStyle w:val="Footer"/>
    </w:pPr>
    <w:r>
      <w:rPr>
        <w:noProof/>
        <w:lang w:eastAsia="en-AU"/>
      </w:rPr>
      <w:pict>
        <v:rect id="_x0000_s2104" style="position:absolute;margin-left:-75.3pt;margin-top:10.55pt;width:10in;height:7.1pt;z-index:251715584" fillcolor="#2860a4" stroked="f" strokecolor="#22518a"/>
      </w:pict>
    </w:r>
    <w:r>
      <w:rPr>
        <w:noProof/>
        <w:lang w:eastAsia="en-AU"/>
      </w:rPr>
      <w:pict>
        <v:rect id="_x0000_s2103" style="position:absolute;margin-left:-88.05pt;margin-top:7.65pt;width:10in;height:2.85pt;z-index:251714560" fillcolor="#f79646" strokecolor="#f79646"/>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rsidP="00FF37D8">
    <w:pPr>
      <w:pStyle w:val="Footer"/>
    </w:pPr>
  </w:p>
  <w:p w:rsidR="00F267D9" w:rsidRPr="00783028" w:rsidRDefault="00F267D9" w:rsidP="00FF37D8">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rsidP="00FF37D8">
    <w:pPr>
      <w:pStyle w:val="Footer"/>
    </w:pPr>
    <w:r>
      <w:rPr>
        <w:noProof/>
        <w:lang w:eastAsia="en-AU"/>
      </w:rPr>
      <w:pict>
        <v:shapetype id="_x0000_t32" coordsize="21600,21600" o:spt="32" o:oned="t" path="m,l21600,21600e" filled="f">
          <v:path arrowok="t" fillok="f" o:connecttype="none"/>
          <o:lock v:ext="edit" shapetype="t"/>
        </v:shapetype>
        <v:shape id="_x0000_s2084" type="#_x0000_t32" style="position:absolute;margin-left:234pt;margin-top:4.7pt;width:.05pt;height:9.75pt;z-index:251701248;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strokecolor="#1f497d [3215]"/>
      </w:pict>
    </w:r>
    <w:r>
      <w:rPr>
        <w:noProof/>
        <w:lang w:eastAsia="en-AU"/>
      </w:rPr>
      <w:pict>
        <v:shape id="_x0000_s2083" type="#_x0000_t32" style="position:absolute;margin-left:165pt;margin-top:4.7pt;width:.05pt;height:9.75pt;z-index:251700224;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strokecolor="#1f497d [3215]"/>
      </w:pict>
    </w:r>
    <w:r>
      <w:rPr>
        <w:noProof/>
        <w:lang w:eastAsia="en-AU"/>
      </w:rPr>
      <w:drawing>
        <wp:anchor distT="0" distB="0" distL="114300" distR="114300" simplePos="0" relativeHeight="251699200" behindDoc="0" locked="0" layoutInCell="1" allowOverlap="1">
          <wp:simplePos x="0" y="0"/>
          <wp:positionH relativeFrom="column">
            <wp:posOffset>5600700</wp:posOffset>
          </wp:positionH>
          <wp:positionV relativeFrom="paragraph">
            <wp:posOffset>-45085</wp:posOffset>
          </wp:positionV>
          <wp:extent cx="619125" cy="619125"/>
          <wp:effectExtent l="19050" t="0" r="9525" b="0"/>
          <wp:wrapNone/>
          <wp:docPr id="53" name="Picture 10" descr="CA_Logo_NoShadow.jpg"/>
          <wp:cNvGraphicFramePr/>
          <a:graphic xmlns:a="http://schemas.openxmlformats.org/drawingml/2006/main">
            <a:graphicData uri="http://schemas.openxmlformats.org/drawingml/2006/picture">
              <pic:pic xmlns:pic="http://schemas.openxmlformats.org/drawingml/2006/picture">
                <pic:nvPicPr>
                  <pic:cNvPr id="8" name="Picture 7" descr="CA_Logo_NoShadow.jpg"/>
                  <pic:cNvPicPr>
                    <a:picLocks noChangeAspect="1"/>
                  </pic:cNvPicPr>
                </pic:nvPicPr>
                <pic:blipFill>
                  <a:blip r:embed="rId1" cstate="print"/>
                  <a:stretch>
                    <a:fillRect/>
                  </a:stretch>
                </pic:blipFill>
                <pic:spPr>
                  <a:xfrm>
                    <a:off x="0" y="0"/>
                    <a:ext cx="619125" cy="619125"/>
                  </a:xfrm>
                  <a:prstGeom prst="rect">
                    <a:avLst/>
                  </a:prstGeom>
                </pic:spPr>
              </pic:pic>
            </a:graphicData>
          </a:graphic>
        </wp:anchor>
      </w:drawing>
    </w:r>
    <w:r>
      <w:rPr>
        <w:noProof/>
        <w:lang w:eastAsia="en-AU"/>
      </w:rPr>
      <w:pict>
        <v:shapetype id="_x0000_t202" coordsize="21600,21600" o:spt="202" path="m,l,21600r21600,l21600,xe">
          <v:stroke joinstyle="miter"/>
          <v:path gradientshapeok="t" o:connecttype="rect"/>
        </v:shapetype>
        <v:shape id="_x0000_s2080" type="#_x0000_t202" style="position:absolute;margin-left:24.55pt;margin-top:.95pt;width:379.85pt;height:18pt;z-index:251696128;mso-position-horizontal-relative:text;mso-position-vertical-relative:text" stroked="f">
          <v:textbox style="mso-next-textbox:#_x0000_s2080">
            <w:txbxContent>
              <w:p w:rsidR="00F267D9" w:rsidRDefault="00F267D9" w:rsidP="00851CB6">
                <w:pPr>
                  <w:ind w:left="-567" w:right="-341"/>
                  <w:jc w:val="center"/>
                </w:pPr>
                <w:r w:rsidRPr="005744D0">
                  <w:rPr>
                    <w:sz w:val="15"/>
                    <w:szCs w:val="15"/>
                  </w:rPr>
                  <w:t>7 Myrtle Street, Nort</w:t>
                </w:r>
                <w:r>
                  <w:rPr>
                    <w:sz w:val="15"/>
                    <w:szCs w:val="15"/>
                  </w:rPr>
                  <w:t>h</w:t>
                </w:r>
                <w:r w:rsidRPr="005744D0">
                  <w:rPr>
                    <w:sz w:val="15"/>
                    <w:szCs w:val="15"/>
                  </w:rPr>
                  <w:t xml:space="preserve"> Sydney, 2060       p</w:t>
                </w:r>
                <w:r>
                  <w:rPr>
                    <w:sz w:val="15"/>
                    <w:szCs w:val="15"/>
                  </w:rPr>
                  <w:t>h</w:t>
                </w:r>
                <w:r w:rsidRPr="005744D0">
                  <w:rPr>
                    <w:sz w:val="15"/>
                    <w:szCs w:val="15"/>
                  </w:rPr>
                  <w:t xml:space="preserve">: 02 9955 7288        </w:t>
                </w:r>
                <w:hyperlink r:id="rId2" w:history="1">
                  <w:r w:rsidRPr="005744D0">
                    <w:rPr>
                      <w:sz w:val="15"/>
                      <w:szCs w:val="15"/>
                    </w:rPr>
                    <w:t>www.cafsg.com.au</w:t>
                  </w:r>
                </w:hyperlink>
                <w:r>
                  <w:rPr>
                    <w:sz w:val="15"/>
                    <w:szCs w:val="15"/>
                  </w:rPr>
                  <w:t xml:space="preserve">   </w:t>
                </w:r>
                <w:r w:rsidRPr="005744D0">
                  <w:rPr>
                    <w:sz w:val="15"/>
                    <w:szCs w:val="15"/>
                  </w:rPr>
                  <w:t xml:space="preserve">    info@caf</w:t>
                </w:r>
                <w:r>
                  <w:rPr>
                    <w:sz w:val="15"/>
                    <w:szCs w:val="15"/>
                  </w:rPr>
                  <w:t>sg</w:t>
                </w:r>
                <w:r w:rsidRPr="005744D0">
                  <w:rPr>
                    <w:sz w:val="15"/>
                    <w:szCs w:val="15"/>
                  </w:rPr>
                  <w:t>.com.a</w:t>
                </w:r>
                <w:r>
                  <w:rPr>
                    <w:sz w:val="15"/>
                    <w:szCs w:val="15"/>
                  </w:rPr>
                  <w:t>u</w:t>
                </w:r>
              </w:p>
              <w:p w:rsidR="00F267D9" w:rsidRDefault="00F267D9" w:rsidP="00851CB6"/>
            </w:txbxContent>
          </v:textbox>
        </v:shape>
      </w:pict>
    </w:r>
  </w:p>
  <w:p w:rsidR="00F267D9" w:rsidRPr="00783028" w:rsidRDefault="00F267D9" w:rsidP="00FF37D8">
    <w:pPr>
      <w:pStyle w:val="Footer"/>
    </w:pPr>
    <w:r>
      <w:rPr>
        <w:noProof/>
        <w:lang w:eastAsia="en-AU"/>
      </w:rPr>
      <w:pict>
        <v:shape id="_x0000_s2085" type="#_x0000_t32" style="position:absolute;margin-left:304.5pt;margin-top:-8.7pt;width:.05pt;height:9.75pt;z-index:251702272;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strokecolor="#1f497d [3215]"/>
      </w:pict>
    </w:r>
    <w:r>
      <w:rPr>
        <w:noProof/>
        <w:lang w:eastAsia="en-AU"/>
      </w:rPr>
      <w:pict>
        <v:rect id="_x0000_s2081" style="position:absolute;margin-left:-87.3pt;margin-top:8.8pt;width:10in;height:7.1pt;z-index:251697152" fillcolor="#2860a4" stroked="f" strokecolor="#22518a"/>
      </w:pict>
    </w:r>
    <w:r>
      <w:rPr>
        <w:noProof/>
        <w:lang w:eastAsia="en-AU"/>
      </w:rPr>
      <w:pict>
        <v:rect id="_x0000_s2082" style="position:absolute;margin-left:-100.05pt;margin-top:5.65pt;width:10in;height:2.85pt;z-index:251698176" fillcolor="#f79646" strokecolor="#f79646"/>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rsidP="00FF37D8">
    <w:pPr>
      <w:pStyle w:val="Footer"/>
    </w:pPr>
  </w:p>
  <w:p w:rsidR="00F267D9" w:rsidRPr="00783028" w:rsidRDefault="00F267D9" w:rsidP="00FF37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67D9" w:rsidRDefault="00F267D9" w:rsidP="00E934E3">
      <w:pPr>
        <w:spacing w:after="0" w:line="240" w:lineRule="auto"/>
      </w:pPr>
      <w:r>
        <w:separator/>
      </w:r>
    </w:p>
  </w:footnote>
  <w:footnote w:type="continuationSeparator" w:id="0">
    <w:p w:rsidR="00F267D9" w:rsidRDefault="00F267D9" w:rsidP="00E934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7F7F7F" w:themeColor="background1" w:themeShade="7F"/>
        <w:spacing w:val="60"/>
      </w:rPr>
      <w:id w:val="2690868"/>
      <w:docPartObj>
        <w:docPartGallery w:val="Page Numbers (Top of Page)"/>
        <w:docPartUnique/>
      </w:docPartObj>
    </w:sdtPr>
    <w:sdtEndPr>
      <w:rPr>
        <w:color w:val="auto"/>
        <w:spacing w:val="0"/>
      </w:rPr>
    </w:sdtEndPr>
    <w:sdtContent>
      <w:p w:rsidR="00F267D9" w:rsidRDefault="00F267D9">
        <w:pPr>
          <w:pStyle w:val="Header"/>
          <w:pBdr>
            <w:bottom w:val="single" w:sz="4" w:space="1" w:color="D9D9D9" w:themeColor="background1" w:themeShade="D9"/>
          </w:pBdr>
          <w:jc w:val="right"/>
          <w:rPr>
            <w:b/>
          </w:rPr>
        </w:pPr>
        <w:r>
          <w:rPr>
            <w:color w:val="7F7F7F" w:themeColor="background1" w:themeShade="7F"/>
            <w:spacing w:val="60"/>
          </w:rPr>
          <w:t>Page</w:t>
        </w:r>
        <w:r>
          <w:t xml:space="preserve"> </w:t>
        </w:r>
        <w:r w:rsidRPr="000E0BFF">
          <w:t xml:space="preserve">| </w:t>
        </w:r>
        <w:r>
          <w:fldChar w:fldCharType="begin"/>
        </w:r>
        <w:r>
          <w:instrText xml:space="preserve"> PAGE   \* MERGEFORMAT </w:instrText>
        </w:r>
        <w:r>
          <w:fldChar w:fldCharType="separate"/>
        </w:r>
        <w:r w:rsidR="0007100B">
          <w:rPr>
            <w:noProof/>
          </w:rPr>
          <w:t>13</w:t>
        </w:r>
        <w:r>
          <w:rPr>
            <w:noProof/>
          </w:rPr>
          <w:fldChar w:fldCharType="end"/>
        </w:r>
      </w:p>
    </w:sdtContent>
  </w:sdt>
  <w:p w:rsidR="00F267D9" w:rsidRDefault="00F267D9">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Pr="00FF37D8" w:rsidRDefault="00F267D9" w:rsidP="00FF37D8">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7F7F7F" w:themeColor="background1" w:themeShade="7F"/>
        <w:spacing w:val="60"/>
      </w:rPr>
      <w:id w:val="2690883"/>
      <w:docPartObj>
        <w:docPartGallery w:val="Page Numbers (Top of Page)"/>
        <w:docPartUnique/>
      </w:docPartObj>
    </w:sdtPr>
    <w:sdtEndPr>
      <w:rPr>
        <w:color w:val="auto"/>
        <w:spacing w:val="0"/>
      </w:rPr>
    </w:sdtEndPr>
    <w:sdtContent>
      <w:p w:rsidR="00F267D9" w:rsidRDefault="00F267D9">
        <w:pPr>
          <w:pStyle w:val="Header"/>
          <w:pBdr>
            <w:bottom w:val="single" w:sz="4" w:space="1" w:color="D9D9D9" w:themeColor="background1" w:themeShade="D9"/>
          </w:pBdr>
          <w:jc w:val="right"/>
          <w:rPr>
            <w:b/>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07100B" w:rsidRPr="0007100B">
          <w:rPr>
            <w:b/>
            <w:noProof/>
          </w:rPr>
          <w:t>15</w:t>
        </w:r>
        <w:r>
          <w:rPr>
            <w:b/>
            <w:noProof/>
          </w:rPr>
          <w:fldChar w:fldCharType="end"/>
        </w:r>
      </w:p>
    </w:sdtContent>
  </w:sdt>
  <w:p w:rsidR="00F267D9" w:rsidRPr="00FF37D8" w:rsidRDefault="00F267D9" w:rsidP="00FF37D8">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7F7F7F" w:themeColor="background1" w:themeShade="7F"/>
        <w:spacing w:val="60"/>
      </w:rPr>
      <w:id w:val="2690874"/>
      <w:docPartObj>
        <w:docPartGallery w:val="Page Numbers (Top of Page)"/>
        <w:docPartUnique/>
      </w:docPartObj>
    </w:sdtPr>
    <w:sdtEndPr>
      <w:rPr>
        <w:color w:val="auto"/>
        <w:spacing w:val="0"/>
      </w:rPr>
    </w:sdtEndPr>
    <w:sdtContent>
      <w:p w:rsidR="00F267D9" w:rsidRDefault="00F267D9">
        <w:pPr>
          <w:pStyle w:val="Header"/>
          <w:pBdr>
            <w:bottom w:val="single" w:sz="4" w:space="1" w:color="D9D9D9" w:themeColor="background1" w:themeShade="D9"/>
          </w:pBdr>
          <w:jc w:val="right"/>
          <w:rPr>
            <w:b/>
          </w:rPr>
        </w:pPr>
        <w:r>
          <w:rPr>
            <w:color w:val="7F7F7F" w:themeColor="background1" w:themeShade="7F"/>
            <w:spacing w:val="60"/>
          </w:rPr>
          <w:t>Page</w:t>
        </w:r>
        <w:r>
          <w:t xml:space="preserve"> </w:t>
        </w:r>
        <w:r w:rsidRPr="006A3288">
          <w:t xml:space="preserve">| </w:t>
        </w:r>
        <w:r>
          <w:fldChar w:fldCharType="begin"/>
        </w:r>
        <w:r>
          <w:instrText xml:space="preserve"> PAGE   \* MERGEFORMAT </w:instrText>
        </w:r>
        <w:r>
          <w:fldChar w:fldCharType="separate"/>
        </w:r>
        <w:r w:rsidR="00DA1CEE">
          <w:rPr>
            <w:noProof/>
          </w:rPr>
          <w:t>19</w:t>
        </w:r>
        <w:r>
          <w:rPr>
            <w:noProof/>
          </w:rPr>
          <w:fldChar w:fldCharType="end"/>
        </w:r>
      </w:p>
    </w:sdtContent>
  </w:sdt>
  <w:p w:rsidR="00F267D9" w:rsidRDefault="00F267D9">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7D9" w:rsidRDefault="00F267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8pt;height:18pt" o:bullet="t">
        <v:imagedata r:id="rId1" o:title="blueTick"/>
      </v:shape>
    </w:pict>
  </w:numPicBullet>
  <w:abstractNum w:abstractNumId="0">
    <w:nsid w:val="0A4D6448"/>
    <w:multiLevelType w:val="multilevel"/>
    <w:tmpl w:val="BBC627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4160BD"/>
    <w:multiLevelType w:val="hybridMultilevel"/>
    <w:tmpl w:val="1664383E"/>
    <w:lvl w:ilvl="0" w:tplc="1D582E1A">
      <w:start w:val="1"/>
      <w:numFmt w:val="bullet"/>
      <w:lvlText w:val="•"/>
      <w:lvlJc w:val="left"/>
      <w:pPr>
        <w:tabs>
          <w:tab w:val="num" w:pos="720"/>
        </w:tabs>
        <w:ind w:left="720" w:hanging="360"/>
      </w:pPr>
      <w:rPr>
        <w:rFonts w:ascii="Arial" w:hAnsi="Arial" w:hint="default"/>
      </w:rPr>
    </w:lvl>
    <w:lvl w:ilvl="1" w:tplc="0868DDF4" w:tentative="1">
      <w:start w:val="1"/>
      <w:numFmt w:val="bullet"/>
      <w:lvlText w:val="•"/>
      <w:lvlJc w:val="left"/>
      <w:pPr>
        <w:tabs>
          <w:tab w:val="num" w:pos="1440"/>
        </w:tabs>
        <w:ind w:left="1440" w:hanging="360"/>
      </w:pPr>
      <w:rPr>
        <w:rFonts w:ascii="Arial" w:hAnsi="Arial" w:hint="default"/>
      </w:rPr>
    </w:lvl>
    <w:lvl w:ilvl="2" w:tplc="9DD6AB7C" w:tentative="1">
      <w:start w:val="1"/>
      <w:numFmt w:val="bullet"/>
      <w:lvlText w:val="•"/>
      <w:lvlJc w:val="left"/>
      <w:pPr>
        <w:tabs>
          <w:tab w:val="num" w:pos="2160"/>
        </w:tabs>
        <w:ind w:left="2160" w:hanging="360"/>
      </w:pPr>
      <w:rPr>
        <w:rFonts w:ascii="Arial" w:hAnsi="Arial" w:hint="default"/>
      </w:rPr>
    </w:lvl>
    <w:lvl w:ilvl="3" w:tplc="3A648292" w:tentative="1">
      <w:start w:val="1"/>
      <w:numFmt w:val="bullet"/>
      <w:lvlText w:val="•"/>
      <w:lvlJc w:val="left"/>
      <w:pPr>
        <w:tabs>
          <w:tab w:val="num" w:pos="2880"/>
        </w:tabs>
        <w:ind w:left="2880" w:hanging="360"/>
      </w:pPr>
      <w:rPr>
        <w:rFonts w:ascii="Arial" w:hAnsi="Arial" w:hint="default"/>
      </w:rPr>
    </w:lvl>
    <w:lvl w:ilvl="4" w:tplc="A8C04328" w:tentative="1">
      <w:start w:val="1"/>
      <w:numFmt w:val="bullet"/>
      <w:lvlText w:val="•"/>
      <w:lvlJc w:val="left"/>
      <w:pPr>
        <w:tabs>
          <w:tab w:val="num" w:pos="3600"/>
        </w:tabs>
        <w:ind w:left="3600" w:hanging="360"/>
      </w:pPr>
      <w:rPr>
        <w:rFonts w:ascii="Arial" w:hAnsi="Arial" w:hint="default"/>
      </w:rPr>
    </w:lvl>
    <w:lvl w:ilvl="5" w:tplc="EBB29EBA" w:tentative="1">
      <w:start w:val="1"/>
      <w:numFmt w:val="bullet"/>
      <w:lvlText w:val="•"/>
      <w:lvlJc w:val="left"/>
      <w:pPr>
        <w:tabs>
          <w:tab w:val="num" w:pos="4320"/>
        </w:tabs>
        <w:ind w:left="4320" w:hanging="360"/>
      </w:pPr>
      <w:rPr>
        <w:rFonts w:ascii="Arial" w:hAnsi="Arial" w:hint="default"/>
      </w:rPr>
    </w:lvl>
    <w:lvl w:ilvl="6" w:tplc="B9AC72CC" w:tentative="1">
      <w:start w:val="1"/>
      <w:numFmt w:val="bullet"/>
      <w:lvlText w:val="•"/>
      <w:lvlJc w:val="left"/>
      <w:pPr>
        <w:tabs>
          <w:tab w:val="num" w:pos="5040"/>
        </w:tabs>
        <w:ind w:left="5040" w:hanging="360"/>
      </w:pPr>
      <w:rPr>
        <w:rFonts w:ascii="Arial" w:hAnsi="Arial" w:hint="default"/>
      </w:rPr>
    </w:lvl>
    <w:lvl w:ilvl="7" w:tplc="9D6223F2" w:tentative="1">
      <w:start w:val="1"/>
      <w:numFmt w:val="bullet"/>
      <w:lvlText w:val="•"/>
      <w:lvlJc w:val="left"/>
      <w:pPr>
        <w:tabs>
          <w:tab w:val="num" w:pos="5760"/>
        </w:tabs>
        <w:ind w:left="5760" w:hanging="360"/>
      </w:pPr>
      <w:rPr>
        <w:rFonts w:ascii="Arial" w:hAnsi="Arial" w:hint="default"/>
      </w:rPr>
    </w:lvl>
    <w:lvl w:ilvl="8" w:tplc="67965CF6" w:tentative="1">
      <w:start w:val="1"/>
      <w:numFmt w:val="bullet"/>
      <w:lvlText w:val="•"/>
      <w:lvlJc w:val="left"/>
      <w:pPr>
        <w:tabs>
          <w:tab w:val="num" w:pos="6480"/>
        </w:tabs>
        <w:ind w:left="6480" w:hanging="360"/>
      </w:pPr>
      <w:rPr>
        <w:rFonts w:ascii="Arial" w:hAnsi="Arial" w:hint="default"/>
      </w:rPr>
    </w:lvl>
  </w:abstractNum>
  <w:abstractNum w:abstractNumId="2">
    <w:nsid w:val="22E1566E"/>
    <w:multiLevelType w:val="multilevel"/>
    <w:tmpl w:val="FD428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2674BA"/>
    <w:multiLevelType w:val="multilevel"/>
    <w:tmpl w:val="98241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98F1454"/>
    <w:multiLevelType w:val="hybridMultilevel"/>
    <w:tmpl w:val="30E675EA"/>
    <w:lvl w:ilvl="0" w:tplc="30C43A32">
      <w:start w:val="1"/>
      <w:numFmt w:val="bullet"/>
      <w:lvlText w:val="•"/>
      <w:lvlJc w:val="left"/>
      <w:pPr>
        <w:tabs>
          <w:tab w:val="num" w:pos="720"/>
        </w:tabs>
        <w:ind w:left="720" w:hanging="360"/>
      </w:pPr>
      <w:rPr>
        <w:rFonts w:ascii="Arial" w:hAnsi="Arial" w:hint="default"/>
      </w:rPr>
    </w:lvl>
    <w:lvl w:ilvl="1" w:tplc="F56CCB1C" w:tentative="1">
      <w:start w:val="1"/>
      <w:numFmt w:val="bullet"/>
      <w:lvlText w:val="•"/>
      <w:lvlJc w:val="left"/>
      <w:pPr>
        <w:tabs>
          <w:tab w:val="num" w:pos="1440"/>
        </w:tabs>
        <w:ind w:left="1440" w:hanging="360"/>
      </w:pPr>
      <w:rPr>
        <w:rFonts w:ascii="Arial" w:hAnsi="Arial" w:hint="default"/>
      </w:rPr>
    </w:lvl>
    <w:lvl w:ilvl="2" w:tplc="A3068A30" w:tentative="1">
      <w:start w:val="1"/>
      <w:numFmt w:val="bullet"/>
      <w:lvlText w:val="•"/>
      <w:lvlJc w:val="left"/>
      <w:pPr>
        <w:tabs>
          <w:tab w:val="num" w:pos="2160"/>
        </w:tabs>
        <w:ind w:left="2160" w:hanging="360"/>
      </w:pPr>
      <w:rPr>
        <w:rFonts w:ascii="Arial" w:hAnsi="Arial" w:hint="default"/>
      </w:rPr>
    </w:lvl>
    <w:lvl w:ilvl="3" w:tplc="B87A9A74" w:tentative="1">
      <w:start w:val="1"/>
      <w:numFmt w:val="bullet"/>
      <w:lvlText w:val="•"/>
      <w:lvlJc w:val="left"/>
      <w:pPr>
        <w:tabs>
          <w:tab w:val="num" w:pos="2880"/>
        </w:tabs>
        <w:ind w:left="2880" w:hanging="360"/>
      </w:pPr>
      <w:rPr>
        <w:rFonts w:ascii="Arial" w:hAnsi="Arial" w:hint="default"/>
      </w:rPr>
    </w:lvl>
    <w:lvl w:ilvl="4" w:tplc="DAFC8808" w:tentative="1">
      <w:start w:val="1"/>
      <w:numFmt w:val="bullet"/>
      <w:lvlText w:val="•"/>
      <w:lvlJc w:val="left"/>
      <w:pPr>
        <w:tabs>
          <w:tab w:val="num" w:pos="3600"/>
        </w:tabs>
        <w:ind w:left="3600" w:hanging="360"/>
      </w:pPr>
      <w:rPr>
        <w:rFonts w:ascii="Arial" w:hAnsi="Arial" w:hint="default"/>
      </w:rPr>
    </w:lvl>
    <w:lvl w:ilvl="5" w:tplc="13FCFA82" w:tentative="1">
      <w:start w:val="1"/>
      <w:numFmt w:val="bullet"/>
      <w:lvlText w:val="•"/>
      <w:lvlJc w:val="left"/>
      <w:pPr>
        <w:tabs>
          <w:tab w:val="num" w:pos="4320"/>
        </w:tabs>
        <w:ind w:left="4320" w:hanging="360"/>
      </w:pPr>
      <w:rPr>
        <w:rFonts w:ascii="Arial" w:hAnsi="Arial" w:hint="default"/>
      </w:rPr>
    </w:lvl>
    <w:lvl w:ilvl="6" w:tplc="D5A82B08" w:tentative="1">
      <w:start w:val="1"/>
      <w:numFmt w:val="bullet"/>
      <w:lvlText w:val="•"/>
      <w:lvlJc w:val="left"/>
      <w:pPr>
        <w:tabs>
          <w:tab w:val="num" w:pos="5040"/>
        </w:tabs>
        <w:ind w:left="5040" w:hanging="360"/>
      </w:pPr>
      <w:rPr>
        <w:rFonts w:ascii="Arial" w:hAnsi="Arial" w:hint="default"/>
      </w:rPr>
    </w:lvl>
    <w:lvl w:ilvl="7" w:tplc="2F1CC040" w:tentative="1">
      <w:start w:val="1"/>
      <w:numFmt w:val="bullet"/>
      <w:lvlText w:val="•"/>
      <w:lvlJc w:val="left"/>
      <w:pPr>
        <w:tabs>
          <w:tab w:val="num" w:pos="5760"/>
        </w:tabs>
        <w:ind w:left="5760" w:hanging="360"/>
      </w:pPr>
      <w:rPr>
        <w:rFonts w:ascii="Arial" w:hAnsi="Arial" w:hint="default"/>
      </w:rPr>
    </w:lvl>
    <w:lvl w:ilvl="8" w:tplc="E9C241B0" w:tentative="1">
      <w:start w:val="1"/>
      <w:numFmt w:val="bullet"/>
      <w:lvlText w:val="•"/>
      <w:lvlJc w:val="left"/>
      <w:pPr>
        <w:tabs>
          <w:tab w:val="num" w:pos="6480"/>
        </w:tabs>
        <w:ind w:left="6480" w:hanging="360"/>
      </w:pPr>
      <w:rPr>
        <w:rFonts w:ascii="Arial" w:hAnsi="Arial" w:hint="default"/>
      </w:rPr>
    </w:lvl>
  </w:abstractNum>
  <w:abstractNum w:abstractNumId="5">
    <w:nsid w:val="5F754FDC"/>
    <w:multiLevelType w:val="hybridMultilevel"/>
    <w:tmpl w:val="DA02FB62"/>
    <w:lvl w:ilvl="0" w:tplc="9D86AFC6">
      <w:start w:val="1"/>
      <w:numFmt w:val="bullet"/>
      <w:lvlText w:val=""/>
      <w:lvlPicBulletId w:val="0"/>
      <w:lvlJc w:val="left"/>
      <w:pPr>
        <w:tabs>
          <w:tab w:val="num" w:pos="720"/>
        </w:tabs>
        <w:ind w:left="720" w:hanging="360"/>
      </w:pPr>
      <w:rPr>
        <w:rFonts w:ascii="Symbol"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D0D5666"/>
    <w:multiLevelType w:val="multilevel"/>
    <w:tmpl w:val="8ABE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010271"/>
    <w:multiLevelType w:val="hybridMultilevel"/>
    <w:tmpl w:val="A050A468"/>
    <w:lvl w:ilvl="0" w:tplc="A224ABCA">
      <w:start w:val="1"/>
      <w:numFmt w:val="bullet"/>
      <w:lvlText w:val="•"/>
      <w:lvlJc w:val="left"/>
      <w:pPr>
        <w:tabs>
          <w:tab w:val="num" w:pos="720"/>
        </w:tabs>
        <w:ind w:left="720" w:hanging="360"/>
      </w:pPr>
      <w:rPr>
        <w:rFonts w:ascii="Arial" w:hAnsi="Arial" w:hint="default"/>
      </w:rPr>
    </w:lvl>
    <w:lvl w:ilvl="1" w:tplc="EE56DD88" w:tentative="1">
      <w:start w:val="1"/>
      <w:numFmt w:val="bullet"/>
      <w:lvlText w:val="•"/>
      <w:lvlJc w:val="left"/>
      <w:pPr>
        <w:tabs>
          <w:tab w:val="num" w:pos="1440"/>
        </w:tabs>
        <w:ind w:left="1440" w:hanging="360"/>
      </w:pPr>
      <w:rPr>
        <w:rFonts w:ascii="Arial" w:hAnsi="Arial" w:hint="default"/>
      </w:rPr>
    </w:lvl>
    <w:lvl w:ilvl="2" w:tplc="49B2C690" w:tentative="1">
      <w:start w:val="1"/>
      <w:numFmt w:val="bullet"/>
      <w:lvlText w:val="•"/>
      <w:lvlJc w:val="left"/>
      <w:pPr>
        <w:tabs>
          <w:tab w:val="num" w:pos="2160"/>
        </w:tabs>
        <w:ind w:left="2160" w:hanging="360"/>
      </w:pPr>
      <w:rPr>
        <w:rFonts w:ascii="Arial" w:hAnsi="Arial" w:hint="default"/>
      </w:rPr>
    </w:lvl>
    <w:lvl w:ilvl="3" w:tplc="FFBA2E28" w:tentative="1">
      <w:start w:val="1"/>
      <w:numFmt w:val="bullet"/>
      <w:lvlText w:val="•"/>
      <w:lvlJc w:val="left"/>
      <w:pPr>
        <w:tabs>
          <w:tab w:val="num" w:pos="2880"/>
        </w:tabs>
        <w:ind w:left="2880" w:hanging="360"/>
      </w:pPr>
      <w:rPr>
        <w:rFonts w:ascii="Arial" w:hAnsi="Arial" w:hint="default"/>
      </w:rPr>
    </w:lvl>
    <w:lvl w:ilvl="4" w:tplc="0DE6A432" w:tentative="1">
      <w:start w:val="1"/>
      <w:numFmt w:val="bullet"/>
      <w:lvlText w:val="•"/>
      <w:lvlJc w:val="left"/>
      <w:pPr>
        <w:tabs>
          <w:tab w:val="num" w:pos="3600"/>
        </w:tabs>
        <w:ind w:left="3600" w:hanging="360"/>
      </w:pPr>
      <w:rPr>
        <w:rFonts w:ascii="Arial" w:hAnsi="Arial" w:hint="default"/>
      </w:rPr>
    </w:lvl>
    <w:lvl w:ilvl="5" w:tplc="9B8CB59A" w:tentative="1">
      <w:start w:val="1"/>
      <w:numFmt w:val="bullet"/>
      <w:lvlText w:val="•"/>
      <w:lvlJc w:val="left"/>
      <w:pPr>
        <w:tabs>
          <w:tab w:val="num" w:pos="4320"/>
        </w:tabs>
        <w:ind w:left="4320" w:hanging="360"/>
      </w:pPr>
      <w:rPr>
        <w:rFonts w:ascii="Arial" w:hAnsi="Arial" w:hint="default"/>
      </w:rPr>
    </w:lvl>
    <w:lvl w:ilvl="6" w:tplc="5B4CCEF8" w:tentative="1">
      <w:start w:val="1"/>
      <w:numFmt w:val="bullet"/>
      <w:lvlText w:val="•"/>
      <w:lvlJc w:val="left"/>
      <w:pPr>
        <w:tabs>
          <w:tab w:val="num" w:pos="5040"/>
        </w:tabs>
        <w:ind w:left="5040" w:hanging="360"/>
      </w:pPr>
      <w:rPr>
        <w:rFonts w:ascii="Arial" w:hAnsi="Arial" w:hint="default"/>
      </w:rPr>
    </w:lvl>
    <w:lvl w:ilvl="7" w:tplc="75BC3882" w:tentative="1">
      <w:start w:val="1"/>
      <w:numFmt w:val="bullet"/>
      <w:lvlText w:val="•"/>
      <w:lvlJc w:val="left"/>
      <w:pPr>
        <w:tabs>
          <w:tab w:val="num" w:pos="5760"/>
        </w:tabs>
        <w:ind w:left="5760" w:hanging="360"/>
      </w:pPr>
      <w:rPr>
        <w:rFonts w:ascii="Arial" w:hAnsi="Arial" w:hint="default"/>
      </w:rPr>
    </w:lvl>
    <w:lvl w:ilvl="8" w:tplc="2A30E380"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0"/>
  </w:num>
  <w:num w:numId="3">
    <w:abstractNumId w:val="6"/>
  </w:num>
  <w:num w:numId="4">
    <w:abstractNumId w:val="2"/>
  </w:num>
  <w:num w:numId="5">
    <w:abstractNumId w:val="3"/>
  </w:num>
  <w:num w:numId="6">
    <w:abstractNumId w:val="1"/>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118" strokecolor="none [3215]">
      <v:stroke color="none [3215]"/>
    </o:shapedefaults>
    <o:shapelayout v:ext="edit">
      <o:idmap v:ext="edit" data="2"/>
      <o:rules v:ext="edit">
        <o:r id="V:Rule10" type="connector" idref="#_x0000_s2085"/>
        <o:r id="V:Rule11" type="connector" idref="#_x0000_s2105"/>
        <o:r id="V:Rule12" type="connector" idref="#_x0000_s2083"/>
        <o:r id="V:Rule13" type="connector" idref="#_x0000_s2071"/>
        <o:r id="V:Rule14" type="connector" idref="#_x0000_s2108"/>
        <o:r id="V:Rule15" type="connector" idref="#_x0000_s2084"/>
        <o:r id="V:Rule16" type="connector" idref="#_x0000_s2106"/>
        <o:r id="V:Rule17" type="connector" idref="#_x0000_s2073"/>
        <o:r id="V:Rule18" type="connector" idref="#_x0000_s2072"/>
        <o:r id="V:Rule19" type="connector" idref="#_x0000_s2117"/>
        <o:r id="V:Rule20" type="connector" idref="#_x0000_s2115"/>
        <o:r id="V:Rule21" type="connector" idref="#_x0000_s2116"/>
      </o:rules>
    </o:shapelayout>
  </w:hdrShapeDefaults>
  <w:footnotePr>
    <w:footnote w:id="-1"/>
    <w:footnote w:id="0"/>
  </w:footnotePr>
  <w:endnotePr>
    <w:endnote w:id="-1"/>
    <w:endnote w:id="0"/>
  </w:endnotePr>
  <w:compat>
    <w:compatSetting w:name="compatibilityMode" w:uri="http://schemas.microsoft.com/office/word" w:val="12"/>
  </w:compat>
  <w:rsids>
    <w:rsidRoot w:val="000205D4"/>
    <w:rsid w:val="000156E9"/>
    <w:rsid w:val="00017B2D"/>
    <w:rsid w:val="000205D4"/>
    <w:rsid w:val="0002549D"/>
    <w:rsid w:val="000530E9"/>
    <w:rsid w:val="00064B01"/>
    <w:rsid w:val="00065CDE"/>
    <w:rsid w:val="0007100B"/>
    <w:rsid w:val="000873B0"/>
    <w:rsid w:val="000A1AD5"/>
    <w:rsid w:val="000B2495"/>
    <w:rsid w:val="000C4A47"/>
    <w:rsid w:val="000C60BE"/>
    <w:rsid w:val="000D498A"/>
    <w:rsid w:val="000E0BFF"/>
    <w:rsid w:val="000F3D81"/>
    <w:rsid w:val="001007AC"/>
    <w:rsid w:val="00105FAA"/>
    <w:rsid w:val="001075B1"/>
    <w:rsid w:val="00126288"/>
    <w:rsid w:val="00131B76"/>
    <w:rsid w:val="00133B4B"/>
    <w:rsid w:val="001363EC"/>
    <w:rsid w:val="00150795"/>
    <w:rsid w:val="00164B39"/>
    <w:rsid w:val="001775CB"/>
    <w:rsid w:val="001907B4"/>
    <w:rsid w:val="001A4A00"/>
    <w:rsid w:val="001C01DC"/>
    <w:rsid w:val="001D2AE5"/>
    <w:rsid w:val="001E52F2"/>
    <w:rsid w:val="001F40F6"/>
    <w:rsid w:val="00212E92"/>
    <w:rsid w:val="00240385"/>
    <w:rsid w:val="002430D3"/>
    <w:rsid w:val="00256241"/>
    <w:rsid w:val="002563E1"/>
    <w:rsid w:val="002615D3"/>
    <w:rsid w:val="002633A4"/>
    <w:rsid w:val="00266D4F"/>
    <w:rsid w:val="002679D7"/>
    <w:rsid w:val="002C3911"/>
    <w:rsid w:val="002D040F"/>
    <w:rsid w:val="002D18ED"/>
    <w:rsid w:val="002D25EA"/>
    <w:rsid w:val="002D7FA8"/>
    <w:rsid w:val="002E3EC0"/>
    <w:rsid w:val="002F2627"/>
    <w:rsid w:val="002F4DAC"/>
    <w:rsid w:val="00310C9C"/>
    <w:rsid w:val="00311137"/>
    <w:rsid w:val="00331CDE"/>
    <w:rsid w:val="00336CB1"/>
    <w:rsid w:val="00340C38"/>
    <w:rsid w:val="003577F9"/>
    <w:rsid w:val="0036058A"/>
    <w:rsid w:val="00361AFC"/>
    <w:rsid w:val="003629F2"/>
    <w:rsid w:val="0038728C"/>
    <w:rsid w:val="003A5E06"/>
    <w:rsid w:val="003B4822"/>
    <w:rsid w:val="003C1D93"/>
    <w:rsid w:val="003C63FA"/>
    <w:rsid w:val="003F0D93"/>
    <w:rsid w:val="003F3B8D"/>
    <w:rsid w:val="003F411A"/>
    <w:rsid w:val="0040108D"/>
    <w:rsid w:val="00401175"/>
    <w:rsid w:val="00416AFD"/>
    <w:rsid w:val="00437535"/>
    <w:rsid w:val="00447C0B"/>
    <w:rsid w:val="00457F11"/>
    <w:rsid w:val="00462866"/>
    <w:rsid w:val="00466BC6"/>
    <w:rsid w:val="00473947"/>
    <w:rsid w:val="0049234C"/>
    <w:rsid w:val="004B094C"/>
    <w:rsid w:val="004D266D"/>
    <w:rsid w:val="004D2D4F"/>
    <w:rsid w:val="004D74E2"/>
    <w:rsid w:val="004E6C57"/>
    <w:rsid w:val="004E7AE2"/>
    <w:rsid w:val="00501EB3"/>
    <w:rsid w:val="00536F79"/>
    <w:rsid w:val="0054368A"/>
    <w:rsid w:val="0054606D"/>
    <w:rsid w:val="0054670E"/>
    <w:rsid w:val="0055398B"/>
    <w:rsid w:val="00553FA1"/>
    <w:rsid w:val="00577647"/>
    <w:rsid w:val="0059450C"/>
    <w:rsid w:val="005968DE"/>
    <w:rsid w:val="005C0F01"/>
    <w:rsid w:val="005C67F6"/>
    <w:rsid w:val="005C7FF7"/>
    <w:rsid w:val="005E4217"/>
    <w:rsid w:val="00611DB2"/>
    <w:rsid w:val="00613FB6"/>
    <w:rsid w:val="00617F7C"/>
    <w:rsid w:val="00621F72"/>
    <w:rsid w:val="00631E38"/>
    <w:rsid w:val="006426C2"/>
    <w:rsid w:val="00654180"/>
    <w:rsid w:val="00662E1E"/>
    <w:rsid w:val="00673057"/>
    <w:rsid w:val="006937C9"/>
    <w:rsid w:val="006A3288"/>
    <w:rsid w:val="006C18D2"/>
    <w:rsid w:val="006C41E8"/>
    <w:rsid w:val="006C4A24"/>
    <w:rsid w:val="006C4AD0"/>
    <w:rsid w:val="006D7830"/>
    <w:rsid w:val="006E6C03"/>
    <w:rsid w:val="006F22A2"/>
    <w:rsid w:val="0070542A"/>
    <w:rsid w:val="00707E59"/>
    <w:rsid w:val="00712BFD"/>
    <w:rsid w:val="007143B5"/>
    <w:rsid w:val="00716766"/>
    <w:rsid w:val="00716E11"/>
    <w:rsid w:val="00726659"/>
    <w:rsid w:val="00735C02"/>
    <w:rsid w:val="00743634"/>
    <w:rsid w:val="00763DF1"/>
    <w:rsid w:val="007706EC"/>
    <w:rsid w:val="00783028"/>
    <w:rsid w:val="007848E1"/>
    <w:rsid w:val="00795025"/>
    <w:rsid w:val="007A4624"/>
    <w:rsid w:val="007C0B49"/>
    <w:rsid w:val="007C5E10"/>
    <w:rsid w:val="007C6713"/>
    <w:rsid w:val="007D4AD4"/>
    <w:rsid w:val="007F018F"/>
    <w:rsid w:val="008031C0"/>
    <w:rsid w:val="00811139"/>
    <w:rsid w:val="00851CB6"/>
    <w:rsid w:val="008566D6"/>
    <w:rsid w:val="0086727A"/>
    <w:rsid w:val="008729F4"/>
    <w:rsid w:val="00876378"/>
    <w:rsid w:val="00877381"/>
    <w:rsid w:val="00886D50"/>
    <w:rsid w:val="008A4D41"/>
    <w:rsid w:val="008B29A0"/>
    <w:rsid w:val="008C66D8"/>
    <w:rsid w:val="008D07CB"/>
    <w:rsid w:val="008D2FD9"/>
    <w:rsid w:val="008F2237"/>
    <w:rsid w:val="00905F3E"/>
    <w:rsid w:val="009142AC"/>
    <w:rsid w:val="00922C0C"/>
    <w:rsid w:val="00927E71"/>
    <w:rsid w:val="009670D6"/>
    <w:rsid w:val="00967E67"/>
    <w:rsid w:val="00984443"/>
    <w:rsid w:val="0099609D"/>
    <w:rsid w:val="009A71E7"/>
    <w:rsid w:val="009B3EE4"/>
    <w:rsid w:val="009B4569"/>
    <w:rsid w:val="009B5312"/>
    <w:rsid w:val="009C645C"/>
    <w:rsid w:val="009D029C"/>
    <w:rsid w:val="00A13E4E"/>
    <w:rsid w:val="00A249FA"/>
    <w:rsid w:val="00A50F97"/>
    <w:rsid w:val="00A512DD"/>
    <w:rsid w:val="00A51CA5"/>
    <w:rsid w:val="00A5247B"/>
    <w:rsid w:val="00A52545"/>
    <w:rsid w:val="00A54129"/>
    <w:rsid w:val="00A57CAB"/>
    <w:rsid w:val="00A63A51"/>
    <w:rsid w:val="00A74F5B"/>
    <w:rsid w:val="00A93C2D"/>
    <w:rsid w:val="00A94D8B"/>
    <w:rsid w:val="00A953D1"/>
    <w:rsid w:val="00AA2644"/>
    <w:rsid w:val="00AB45AE"/>
    <w:rsid w:val="00AD6B4A"/>
    <w:rsid w:val="00AE3B6A"/>
    <w:rsid w:val="00B14223"/>
    <w:rsid w:val="00B24CA6"/>
    <w:rsid w:val="00B41B45"/>
    <w:rsid w:val="00B55A04"/>
    <w:rsid w:val="00B56C47"/>
    <w:rsid w:val="00B612D3"/>
    <w:rsid w:val="00B8585E"/>
    <w:rsid w:val="00B87CC2"/>
    <w:rsid w:val="00BA537D"/>
    <w:rsid w:val="00BA5A20"/>
    <w:rsid w:val="00BB1CB4"/>
    <w:rsid w:val="00BB7554"/>
    <w:rsid w:val="00BC7502"/>
    <w:rsid w:val="00BE2DBC"/>
    <w:rsid w:val="00BE5D24"/>
    <w:rsid w:val="00C26CA2"/>
    <w:rsid w:val="00C74866"/>
    <w:rsid w:val="00C8481F"/>
    <w:rsid w:val="00C86A47"/>
    <w:rsid w:val="00C922F8"/>
    <w:rsid w:val="00C944C1"/>
    <w:rsid w:val="00C97112"/>
    <w:rsid w:val="00C9721D"/>
    <w:rsid w:val="00CE77D4"/>
    <w:rsid w:val="00CF7011"/>
    <w:rsid w:val="00D115E1"/>
    <w:rsid w:val="00D33AB9"/>
    <w:rsid w:val="00D43D8E"/>
    <w:rsid w:val="00D473ED"/>
    <w:rsid w:val="00D70D1C"/>
    <w:rsid w:val="00D72086"/>
    <w:rsid w:val="00D73F9F"/>
    <w:rsid w:val="00D825FC"/>
    <w:rsid w:val="00DA1CEE"/>
    <w:rsid w:val="00DA3C1D"/>
    <w:rsid w:val="00DA54AB"/>
    <w:rsid w:val="00DB5DF0"/>
    <w:rsid w:val="00DD04AF"/>
    <w:rsid w:val="00DE43AC"/>
    <w:rsid w:val="00DE5FCF"/>
    <w:rsid w:val="00E05B58"/>
    <w:rsid w:val="00E167F4"/>
    <w:rsid w:val="00E23EF6"/>
    <w:rsid w:val="00E34550"/>
    <w:rsid w:val="00E35334"/>
    <w:rsid w:val="00E934E3"/>
    <w:rsid w:val="00E94656"/>
    <w:rsid w:val="00EC0805"/>
    <w:rsid w:val="00EC18E8"/>
    <w:rsid w:val="00EC6E16"/>
    <w:rsid w:val="00ED2A1E"/>
    <w:rsid w:val="00ED3245"/>
    <w:rsid w:val="00ED74CE"/>
    <w:rsid w:val="00EE2CE2"/>
    <w:rsid w:val="00EE41E5"/>
    <w:rsid w:val="00EE7E0E"/>
    <w:rsid w:val="00F267D9"/>
    <w:rsid w:val="00F330B9"/>
    <w:rsid w:val="00F368F8"/>
    <w:rsid w:val="00F409B0"/>
    <w:rsid w:val="00F4302B"/>
    <w:rsid w:val="00F86BD2"/>
    <w:rsid w:val="00FB714E"/>
    <w:rsid w:val="00FC510C"/>
    <w:rsid w:val="00FF0946"/>
    <w:rsid w:val="00FF37D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118" strokecolor="none [3215]">
      <v:stroke color="none [3215]"/>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3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34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34E3"/>
  </w:style>
  <w:style w:type="paragraph" w:styleId="Footer">
    <w:name w:val="footer"/>
    <w:basedOn w:val="Normal"/>
    <w:link w:val="FooterChar"/>
    <w:uiPriority w:val="99"/>
    <w:unhideWhenUsed/>
    <w:rsid w:val="00FF37D8"/>
    <w:pPr>
      <w:tabs>
        <w:tab w:val="center" w:pos="4513"/>
        <w:tab w:val="right" w:pos="9026"/>
      </w:tabs>
      <w:spacing w:after="0" w:line="240" w:lineRule="auto"/>
    </w:pPr>
    <w:rPr>
      <w:sz w:val="18"/>
      <w:szCs w:val="18"/>
    </w:rPr>
  </w:style>
  <w:style w:type="character" w:customStyle="1" w:styleId="FooterChar">
    <w:name w:val="Footer Char"/>
    <w:basedOn w:val="DefaultParagraphFont"/>
    <w:link w:val="Footer"/>
    <w:uiPriority w:val="99"/>
    <w:rsid w:val="00FF37D8"/>
    <w:rPr>
      <w:sz w:val="18"/>
      <w:szCs w:val="18"/>
    </w:rPr>
  </w:style>
  <w:style w:type="paragraph" w:styleId="BalloonText">
    <w:name w:val="Balloon Text"/>
    <w:basedOn w:val="Normal"/>
    <w:link w:val="BalloonTextChar"/>
    <w:uiPriority w:val="99"/>
    <w:semiHidden/>
    <w:unhideWhenUsed/>
    <w:rsid w:val="000205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05D4"/>
    <w:rPr>
      <w:rFonts w:ascii="Tahoma" w:hAnsi="Tahoma" w:cs="Tahoma"/>
      <w:sz w:val="16"/>
      <w:szCs w:val="16"/>
    </w:rPr>
  </w:style>
  <w:style w:type="paragraph" w:styleId="NormalWeb">
    <w:name w:val="Normal (Web)"/>
    <w:basedOn w:val="Normal"/>
    <w:uiPriority w:val="99"/>
    <w:unhideWhenUsed/>
    <w:rsid w:val="000205D4"/>
    <w:pPr>
      <w:spacing w:after="240" w:line="240" w:lineRule="auto"/>
    </w:pPr>
    <w:rPr>
      <w:rFonts w:ascii="Times New Roman" w:eastAsia="Times New Roman" w:hAnsi="Times New Roman" w:cs="Times New Roman"/>
      <w:sz w:val="19"/>
      <w:szCs w:val="19"/>
      <w:lang w:eastAsia="en-AU"/>
    </w:rPr>
  </w:style>
  <w:style w:type="paragraph" w:customStyle="1" w:styleId="last-child">
    <w:name w:val="last-child"/>
    <w:basedOn w:val="Normal"/>
    <w:rsid w:val="000205D4"/>
    <w:pPr>
      <w:spacing w:after="240" w:line="240" w:lineRule="auto"/>
    </w:pPr>
    <w:rPr>
      <w:rFonts w:ascii="Times New Roman" w:eastAsia="Times New Roman" w:hAnsi="Times New Roman" w:cs="Times New Roman"/>
      <w:sz w:val="19"/>
      <w:szCs w:val="19"/>
      <w:lang w:eastAsia="en-AU"/>
    </w:rPr>
  </w:style>
  <w:style w:type="character" w:customStyle="1" w:styleId="no-wrap1">
    <w:name w:val="no-wrap1"/>
    <w:basedOn w:val="DefaultParagraphFont"/>
    <w:rsid w:val="000205D4"/>
  </w:style>
  <w:style w:type="table" w:styleId="TableGrid">
    <w:name w:val="Table Grid"/>
    <w:basedOn w:val="TableNormal"/>
    <w:uiPriority w:val="59"/>
    <w:rsid w:val="004D2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5E4217"/>
    <w:rPr>
      <w:b/>
      <w:bCs/>
    </w:rPr>
  </w:style>
  <w:style w:type="character" w:styleId="Hyperlink">
    <w:name w:val="Hyperlink"/>
    <w:basedOn w:val="DefaultParagraphFont"/>
    <w:uiPriority w:val="99"/>
    <w:unhideWhenUsed/>
    <w:rsid w:val="00D70D1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34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34E3"/>
  </w:style>
  <w:style w:type="paragraph" w:styleId="Footer">
    <w:name w:val="footer"/>
    <w:basedOn w:val="Normal"/>
    <w:link w:val="FooterChar"/>
    <w:uiPriority w:val="99"/>
    <w:unhideWhenUsed/>
    <w:rsid w:val="00E934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34E3"/>
  </w:style>
  <w:style w:type="paragraph" w:styleId="BalloonText">
    <w:name w:val="Balloon Text"/>
    <w:basedOn w:val="Normal"/>
    <w:link w:val="BalloonTextChar"/>
    <w:uiPriority w:val="99"/>
    <w:semiHidden/>
    <w:unhideWhenUsed/>
    <w:rsid w:val="000205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05D4"/>
    <w:rPr>
      <w:rFonts w:ascii="Tahoma" w:hAnsi="Tahoma" w:cs="Tahoma"/>
      <w:sz w:val="16"/>
      <w:szCs w:val="16"/>
    </w:rPr>
  </w:style>
  <w:style w:type="paragraph" w:styleId="NormalWeb">
    <w:name w:val="Normal (Web)"/>
    <w:basedOn w:val="Normal"/>
    <w:uiPriority w:val="99"/>
    <w:unhideWhenUsed/>
    <w:rsid w:val="000205D4"/>
    <w:pPr>
      <w:spacing w:after="240" w:line="240" w:lineRule="auto"/>
    </w:pPr>
    <w:rPr>
      <w:rFonts w:ascii="Times New Roman" w:eastAsia="Times New Roman" w:hAnsi="Times New Roman" w:cs="Times New Roman"/>
      <w:sz w:val="19"/>
      <w:szCs w:val="19"/>
      <w:lang w:eastAsia="en-AU"/>
    </w:rPr>
  </w:style>
  <w:style w:type="paragraph" w:customStyle="1" w:styleId="last-child">
    <w:name w:val="last-child"/>
    <w:basedOn w:val="Normal"/>
    <w:rsid w:val="000205D4"/>
    <w:pPr>
      <w:spacing w:after="240" w:line="240" w:lineRule="auto"/>
    </w:pPr>
    <w:rPr>
      <w:rFonts w:ascii="Times New Roman" w:eastAsia="Times New Roman" w:hAnsi="Times New Roman" w:cs="Times New Roman"/>
      <w:sz w:val="19"/>
      <w:szCs w:val="19"/>
      <w:lang w:eastAsia="en-AU"/>
    </w:rPr>
  </w:style>
  <w:style w:type="character" w:customStyle="1" w:styleId="no-wrap1">
    <w:name w:val="no-wrap1"/>
    <w:basedOn w:val="DefaultParagraphFont"/>
    <w:rsid w:val="000205D4"/>
  </w:style>
  <w:style w:type="table" w:styleId="TableGrid">
    <w:name w:val="Table Grid"/>
    <w:basedOn w:val="TableNormal"/>
    <w:uiPriority w:val="59"/>
    <w:rsid w:val="004D2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5E4217"/>
    <w:rPr>
      <w:b/>
      <w:bCs/>
    </w:rPr>
  </w:style>
  <w:style w:type="character" w:styleId="Hyperlink">
    <w:name w:val="Hyperlink"/>
    <w:basedOn w:val="DefaultParagraphFont"/>
    <w:uiPriority w:val="99"/>
    <w:semiHidden/>
    <w:unhideWhenUsed/>
    <w:rsid w:val="00D70D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227148">
      <w:bodyDiv w:val="1"/>
      <w:marLeft w:val="0"/>
      <w:marRight w:val="0"/>
      <w:marTop w:val="0"/>
      <w:marBottom w:val="0"/>
      <w:divBdr>
        <w:top w:val="none" w:sz="0" w:space="0" w:color="auto"/>
        <w:left w:val="none" w:sz="0" w:space="0" w:color="auto"/>
        <w:bottom w:val="none" w:sz="0" w:space="0" w:color="auto"/>
        <w:right w:val="none" w:sz="0" w:space="0" w:color="auto"/>
      </w:divBdr>
      <w:divsChild>
        <w:div w:id="1873182019">
          <w:marLeft w:val="0"/>
          <w:marRight w:val="0"/>
          <w:marTop w:val="0"/>
          <w:marBottom w:val="0"/>
          <w:divBdr>
            <w:top w:val="none" w:sz="0" w:space="0" w:color="auto"/>
            <w:left w:val="none" w:sz="0" w:space="0" w:color="auto"/>
            <w:bottom w:val="none" w:sz="0" w:space="0" w:color="auto"/>
            <w:right w:val="none" w:sz="0" w:space="0" w:color="auto"/>
          </w:divBdr>
          <w:divsChild>
            <w:div w:id="1507748814">
              <w:marLeft w:val="0"/>
              <w:marRight w:val="0"/>
              <w:marTop w:val="0"/>
              <w:marBottom w:val="0"/>
              <w:divBdr>
                <w:top w:val="none" w:sz="0" w:space="0" w:color="auto"/>
                <w:left w:val="none" w:sz="0" w:space="0" w:color="auto"/>
                <w:bottom w:val="none" w:sz="0" w:space="0" w:color="auto"/>
                <w:right w:val="none" w:sz="0" w:space="0" w:color="auto"/>
              </w:divBdr>
              <w:divsChild>
                <w:div w:id="449281115">
                  <w:marLeft w:val="0"/>
                  <w:marRight w:val="0"/>
                  <w:marTop w:val="0"/>
                  <w:marBottom w:val="330"/>
                  <w:divBdr>
                    <w:top w:val="none" w:sz="0" w:space="0" w:color="auto"/>
                    <w:left w:val="none" w:sz="0" w:space="0" w:color="auto"/>
                    <w:bottom w:val="none" w:sz="0" w:space="0" w:color="auto"/>
                    <w:right w:val="none" w:sz="0" w:space="0" w:color="auto"/>
                  </w:divBdr>
                  <w:divsChild>
                    <w:div w:id="179703456">
                      <w:marLeft w:val="0"/>
                      <w:marRight w:val="2"/>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 w:id="256595256">
      <w:bodyDiv w:val="1"/>
      <w:marLeft w:val="0"/>
      <w:marRight w:val="0"/>
      <w:marTop w:val="0"/>
      <w:marBottom w:val="0"/>
      <w:divBdr>
        <w:top w:val="none" w:sz="0" w:space="0" w:color="auto"/>
        <w:left w:val="none" w:sz="0" w:space="0" w:color="auto"/>
        <w:bottom w:val="none" w:sz="0" w:space="0" w:color="auto"/>
        <w:right w:val="none" w:sz="0" w:space="0" w:color="auto"/>
      </w:divBdr>
      <w:divsChild>
        <w:div w:id="1915511471">
          <w:marLeft w:val="547"/>
          <w:marRight w:val="0"/>
          <w:marTop w:val="67"/>
          <w:marBottom w:val="0"/>
          <w:divBdr>
            <w:top w:val="none" w:sz="0" w:space="0" w:color="auto"/>
            <w:left w:val="none" w:sz="0" w:space="0" w:color="auto"/>
            <w:bottom w:val="none" w:sz="0" w:space="0" w:color="auto"/>
            <w:right w:val="none" w:sz="0" w:space="0" w:color="auto"/>
          </w:divBdr>
        </w:div>
        <w:div w:id="2131236727">
          <w:marLeft w:val="547"/>
          <w:marRight w:val="0"/>
          <w:marTop w:val="67"/>
          <w:marBottom w:val="0"/>
          <w:divBdr>
            <w:top w:val="none" w:sz="0" w:space="0" w:color="auto"/>
            <w:left w:val="none" w:sz="0" w:space="0" w:color="auto"/>
            <w:bottom w:val="none" w:sz="0" w:space="0" w:color="auto"/>
            <w:right w:val="none" w:sz="0" w:space="0" w:color="auto"/>
          </w:divBdr>
        </w:div>
        <w:div w:id="748162687">
          <w:marLeft w:val="547"/>
          <w:marRight w:val="0"/>
          <w:marTop w:val="67"/>
          <w:marBottom w:val="0"/>
          <w:divBdr>
            <w:top w:val="none" w:sz="0" w:space="0" w:color="auto"/>
            <w:left w:val="none" w:sz="0" w:space="0" w:color="auto"/>
            <w:bottom w:val="none" w:sz="0" w:space="0" w:color="auto"/>
            <w:right w:val="none" w:sz="0" w:space="0" w:color="auto"/>
          </w:divBdr>
        </w:div>
        <w:div w:id="870806341">
          <w:marLeft w:val="547"/>
          <w:marRight w:val="0"/>
          <w:marTop w:val="67"/>
          <w:marBottom w:val="0"/>
          <w:divBdr>
            <w:top w:val="none" w:sz="0" w:space="0" w:color="auto"/>
            <w:left w:val="none" w:sz="0" w:space="0" w:color="auto"/>
            <w:bottom w:val="none" w:sz="0" w:space="0" w:color="auto"/>
            <w:right w:val="none" w:sz="0" w:space="0" w:color="auto"/>
          </w:divBdr>
        </w:div>
        <w:div w:id="1168325854">
          <w:marLeft w:val="547"/>
          <w:marRight w:val="0"/>
          <w:marTop w:val="67"/>
          <w:marBottom w:val="0"/>
          <w:divBdr>
            <w:top w:val="none" w:sz="0" w:space="0" w:color="auto"/>
            <w:left w:val="none" w:sz="0" w:space="0" w:color="auto"/>
            <w:bottom w:val="none" w:sz="0" w:space="0" w:color="auto"/>
            <w:right w:val="none" w:sz="0" w:space="0" w:color="auto"/>
          </w:divBdr>
        </w:div>
        <w:div w:id="537814034">
          <w:marLeft w:val="547"/>
          <w:marRight w:val="0"/>
          <w:marTop w:val="67"/>
          <w:marBottom w:val="0"/>
          <w:divBdr>
            <w:top w:val="none" w:sz="0" w:space="0" w:color="auto"/>
            <w:left w:val="none" w:sz="0" w:space="0" w:color="auto"/>
            <w:bottom w:val="none" w:sz="0" w:space="0" w:color="auto"/>
            <w:right w:val="none" w:sz="0" w:space="0" w:color="auto"/>
          </w:divBdr>
        </w:div>
        <w:div w:id="1022393556">
          <w:marLeft w:val="547"/>
          <w:marRight w:val="0"/>
          <w:marTop w:val="67"/>
          <w:marBottom w:val="0"/>
          <w:divBdr>
            <w:top w:val="none" w:sz="0" w:space="0" w:color="auto"/>
            <w:left w:val="none" w:sz="0" w:space="0" w:color="auto"/>
            <w:bottom w:val="none" w:sz="0" w:space="0" w:color="auto"/>
            <w:right w:val="none" w:sz="0" w:space="0" w:color="auto"/>
          </w:divBdr>
        </w:div>
      </w:divsChild>
    </w:div>
    <w:div w:id="264272972">
      <w:bodyDiv w:val="1"/>
      <w:marLeft w:val="0"/>
      <w:marRight w:val="0"/>
      <w:marTop w:val="0"/>
      <w:marBottom w:val="0"/>
      <w:divBdr>
        <w:top w:val="none" w:sz="0" w:space="0" w:color="auto"/>
        <w:left w:val="none" w:sz="0" w:space="0" w:color="auto"/>
        <w:bottom w:val="none" w:sz="0" w:space="0" w:color="auto"/>
        <w:right w:val="none" w:sz="0" w:space="0" w:color="auto"/>
      </w:divBdr>
    </w:div>
    <w:div w:id="493841687">
      <w:bodyDiv w:val="1"/>
      <w:marLeft w:val="0"/>
      <w:marRight w:val="0"/>
      <w:marTop w:val="0"/>
      <w:marBottom w:val="360"/>
      <w:divBdr>
        <w:top w:val="none" w:sz="0" w:space="0" w:color="auto"/>
        <w:left w:val="none" w:sz="0" w:space="0" w:color="auto"/>
        <w:bottom w:val="none" w:sz="0" w:space="0" w:color="auto"/>
        <w:right w:val="none" w:sz="0" w:space="0" w:color="auto"/>
      </w:divBdr>
      <w:divsChild>
        <w:div w:id="422652061">
          <w:marLeft w:val="0"/>
          <w:marRight w:val="0"/>
          <w:marTop w:val="0"/>
          <w:marBottom w:val="240"/>
          <w:divBdr>
            <w:top w:val="none" w:sz="0" w:space="0" w:color="auto"/>
            <w:left w:val="none" w:sz="0" w:space="0" w:color="auto"/>
            <w:bottom w:val="none" w:sz="0" w:space="0" w:color="auto"/>
            <w:right w:val="none" w:sz="0" w:space="0" w:color="auto"/>
          </w:divBdr>
          <w:divsChild>
            <w:div w:id="160329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235127">
      <w:bodyDiv w:val="1"/>
      <w:marLeft w:val="0"/>
      <w:marRight w:val="0"/>
      <w:marTop w:val="0"/>
      <w:marBottom w:val="0"/>
      <w:divBdr>
        <w:top w:val="none" w:sz="0" w:space="0" w:color="auto"/>
        <w:left w:val="none" w:sz="0" w:space="0" w:color="auto"/>
        <w:bottom w:val="none" w:sz="0" w:space="0" w:color="auto"/>
        <w:right w:val="none" w:sz="0" w:space="0" w:color="auto"/>
      </w:divBdr>
      <w:divsChild>
        <w:div w:id="514155651">
          <w:marLeft w:val="0"/>
          <w:marRight w:val="0"/>
          <w:marTop w:val="0"/>
          <w:marBottom w:val="0"/>
          <w:divBdr>
            <w:top w:val="none" w:sz="0" w:space="0" w:color="auto"/>
            <w:left w:val="none" w:sz="0" w:space="0" w:color="auto"/>
            <w:bottom w:val="none" w:sz="0" w:space="0" w:color="auto"/>
            <w:right w:val="none" w:sz="0" w:space="0" w:color="auto"/>
          </w:divBdr>
          <w:divsChild>
            <w:div w:id="1528374232">
              <w:marLeft w:val="0"/>
              <w:marRight w:val="0"/>
              <w:marTop w:val="0"/>
              <w:marBottom w:val="0"/>
              <w:divBdr>
                <w:top w:val="none" w:sz="0" w:space="0" w:color="auto"/>
                <w:left w:val="none" w:sz="0" w:space="0" w:color="auto"/>
                <w:bottom w:val="none" w:sz="0" w:space="0" w:color="auto"/>
                <w:right w:val="none" w:sz="0" w:space="0" w:color="auto"/>
              </w:divBdr>
              <w:divsChild>
                <w:div w:id="149980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18855">
      <w:bodyDiv w:val="1"/>
      <w:marLeft w:val="0"/>
      <w:marRight w:val="0"/>
      <w:marTop w:val="0"/>
      <w:marBottom w:val="0"/>
      <w:divBdr>
        <w:top w:val="none" w:sz="0" w:space="0" w:color="auto"/>
        <w:left w:val="none" w:sz="0" w:space="0" w:color="auto"/>
        <w:bottom w:val="none" w:sz="0" w:space="0" w:color="auto"/>
        <w:right w:val="none" w:sz="0" w:space="0" w:color="auto"/>
      </w:divBdr>
    </w:div>
    <w:div w:id="1103574146">
      <w:bodyDiv w:val="1"/>
      <w:marLeft w:val="0"/>
      <w:marRight w:val="0"/>
      <w:marTop w:val="0"/>
      <w:marBottom w:val="0"/>
      <w:divBdr>
        <w:top w:val="none" w:sz="0" w:space="0" w:color="auto"/>
        <w:left w:val="none" w:sz="0" w:space="0" w:color="auto"/>
        <w:bottom w:val="none" w:sz="0" w:space="0" w:color="auto"/>
        <w:right w:val="none" w:sz="0" w:space="0" w:color="auto"/>
      </w:divBdr>
    </w:div>
    <w:div w:id="1167012999">
      <w:bodyDiv w:val="1"/>
      <w:marLeft w:val="0"/>
      <w:marRight w:val="0"/>
      <w:marTop w:val="0"/>
      <w:marBottom w:val="0"/>
      <w:divBdr>
        <w:top w:val="none" w:sz="0" w:space="0" w:color="auto"/>
        <w:left w:val="none" w:sz="0" w:space="0" w:color="auto"/>
        <w:bottom w:val="none" w:sz="0" w:space="0" w:color="auto"/>
        <w:right w:val="none" w:sz="0" w:space="0" w:color="auto"/>
      </w:divBdr>
    </w:div>
    <w:div w:id="1224833626">
      <w:bodyDiv w:val="1"/>
      <w:marLeft w:val="0"/>
      <w:marRight w:val="0"/>
      <w:marTop w:val="0"/>
      <w:marBottom w:val="0"/>
      <w:divBdr>
        <w:top w:val="none" w:sz="0" w:space="0" w:color="auto"/>
        <w:left w:val="none" w:sz="0" w:space="0" w:color="auto"/>
        <w:bottom w:val="none" w:sz="0" w:space="0" w:color="auto"/>
        <w:right w:val="none" w:sz="0" w:space="0" w:color="auto"/>
      </w:divBdr>
      <w:divsChild>
        <w:div w:id="323053871">
          <w:marLeft w:val="0"/>
          <w:marRight w:val="0"/>
          <w:marTop w:val="0"/>
          <w:marBottom w:val="0"/>
          <w:divBdr>
            <w:top w:val="none" w:sz="0" w:space="0" w:color="auto"/>
            <w:left w:val="none" w:sz="0" w:space="0" w:color="auto"/>
            <w:bottom w:val="none" w:sz="0" w:space="0" w:color="auto"/>
            <w:right w:val="none" w:sz="0" w:space="0" w:color="auto"/>
          </w:divBdr>
          <w:divsChild>
            <w:div w:id="1015379083">
              <w:marLeft w:val="0"/>
              <w:marRight w:val="0"/>
              <w:marTop w:val="0"/>
              <w:marBottom w:val="0"/>
              <w:divBdr>
                <w:top w:val="none" w:sz="0" w:space="0" w:color="auto"/>
                <w:left w:val="none" w:sz="0" w:space="0" w:color="auto"/>
                <w:bottom w:val="none" w:sz="0" w:space="0" w:color="auto"/>
                <w:right w:val="none" w:sz="0" w:space="0" w:color="auto"/>
              </w:divBdr>
              <w:divsChild>
                <w:div w:id="1958944778">
                  <w:marLeft w:val="0"/>
                  <w:marRight w:val="0"/>
                  <w:marTop w:val="0"/>
                  <w:marBottom w:val="0"/>
                  <w:divBdr>
                    <w:top w:val="none" w:sz="0" w:space="0" w:color="auto"/>
                    <w:left w:val="none" w:sz="0" w:space="0" w:color="auto"/>
                    <w:bottom w:val="none" w:sz="0" w:space="0" w:color="auto"/>
                    <w:right w:val="none" w:sz="0" w:space="0" w:color="auto"/>
                  </w:divBdr>
                  <w:divsChild>
                    <w:div w:id="10104638">
                      <w:marLeft w:val="0"/>
                      <w:marRight w:val="0"/>
                      <w:marTop w:val="0"/>
                      <w:marBottom w:val="330"/>
                      <w:divBdr>
                        <w:top w:val="none" w:sz="0" w:space="0" w:color="auto"/>
                        <w:left w:val="none" w:sz="0" w:space="0" w:color="auto"/>
                        <w:bottom w:val="none" w:sz="0" w:space="0" w:color="auto"/>
                        <w:right w:val="none" w:sz="0" w:space="0" w:color="auto"/>
                      </w:divBdr>
                      <w:divsChild>
                        <w:div w:id="196257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9289908">
      <w:bodyDiv w:val="1"/>
      <w:marLeft w:val="0"/>
      <w:marRight w:val="0"/>
      <w:marTop w:val="0"/>
      <w:marBottom w:val="0"/>
      <w:divBdr>
        <w:top w:val="none" w:sz="0" w:space="0" w:color="auto"/>
        <w:left w:val="none" w:sz="0" w:space="0" w:color="auto"/>
        <w:bottom w:val="none" w:sz="0" w:space="0" w:color="auto"/>
        <w:right w:val="none" w:sz="0" w:space="0" w:color="auto"/>
      </w:divBdr>
      <w:divsChild>
        <w:div w:id="76289191">
          <w:marLeft w:val="0"/>
          <w:marRight w:val="0"/>
          <w:marTop w:val="0"/>
          <w:marBottom w:val="0"/>
          <w:divBdr>
            <w:top w:val="single" w:sz="36" w:space="0" w:color="363D52"/>
            <w:left w:val="none" w:sz="0" w:space="0" w:color="363D52"/>
            <w:bottom w:val="none" w:sz="0" w:space="0" w:color="363D52"/>
            <w:right w:val="none" w:sz="0" w:space="0" w:color="363D52"/>
          </w:divBdr>
          <w:divsChild>
            <w:div w:id="252252131">
              <w:marLeft w:val="0"/>
              <w:marRight w:val="0"/>
              <w:marTop w:val="0"/>
              <w:marBottom w:val="0"/>
              <w:divBdr>
                <w:top w:val="none" w:sz="0" w:space="0" w:color="auto"/>
                <w:left w:val="none" w:sz="0" w:space="0" w:color="auto"/>
                <w:bottom w:val="none" w:sz="0" w:space="0" w:color="auto"/>
                <w:right w:val="none" w:sz="0" w:space="0" w:color="auto"/>
              </w:divBdr>
              <w:divsChild>
                <w:div w:id="272371727">
                  <w:marLeft w:val="0"/>
                  <w:marRight w:val="0"/>
                  <w:marTop w:val="0"/>
                  <w:marBottom w:val="0"/>
                  <w:divBdr>
                    <w:top w:val="none" w:sz="0" w:space="0" w:color="auto"/>
                    <w:left w:val="none" w:sz="0" w:space="0" w:color="auto"/>
                    <w:bottom w:val="none" w:sz="0" w:space="0" w:color="auto"/>
                    <w:right w:val="none" w:sz="0" w:space="0" w:color="auto"/>
                  </w:divBdr>
                  <w:divsChild>
                    <w:div w:id="1546288484">
                      <w:marLeft w:val="-300"/>
                      <w:marRight w:val="0"/>
                      <w:marTop w:val="0"/>
                      <w:marBottom w:val="0"/>
                      <w:divBdr>
                        <w:top w:val="none" w:sz="0" w:space="0" w:color="auto"/>
                        <w:left w:val="none" w:sz="0" w:space="0" w:color="auto"/>
                        <w:bottom w:val="none" w:sz="0" w:space="0" w:color="auto"/>
                        <w:right w:val="none" w:sz="0" w:space="0" w:color="auto"/>
                      </w:divBdr>
                      <w:divsChild>
                        <w:div w:id="484661550">
                          <w:marLeft w:val="0"/>
                          <w:marRight w:val="0"/>
                          <w:marTop w:val="0"/>
                          <w:marBottom w:val="0"/>
                          <w:divBdr>
                            <w:top w:val="none" w:sz="0" w:space="0" w:color="auto"/>
                            <w:left w:val="none" w:sz="0" w:space="0" w:color="auto"/>
                            <w:bottom w:val="none" w:sz="0" w:space="0" w:color="auto"/>
                            <w:right w:val="none" w:sz="0" w:space="0" w:color="auto"/>
                          </w:divBdr>
                          <w:divsChild>
                            <w:div w:id="21127319">
                              <w:marLeft w:val="0"/>
                              <w:marRight w:val="0"/>
                              <w:marTop w:val="0"/>
                              <w:marBottom w:val="0"/>
                              <w:divBdr>
                                <w:top w:val="none" w:sz="0" w:space="0" w:color="auto"/>
                                <w:left w:val="none" w:sz="0" w:space="0" w:color="auto"/>
                                <w:bottom w:val="none" w:sz="0" w:space="0" w:color="auto"/>
                                <w:right w:val="none" w:sz="0" w:space="0" w:color="auto"/>
                              </w:divBdr>
                              <w:divsChild>
                                <w:div w:id="114033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464222">
      <w:bodyDiv w:val="1"/>
      <w:marLeft w:val="0"/>
      <w:marRight w:val="0"/>
      <w:marTop w:val="0"/>
      <w:marBottom w:val="0"/>
      <w:divBdr>
        <w:top w:val="none" w:sz="0" w:space="0" w:color="auto"/>
        <w:left w:val="none" w:sz="0" w:space="0" w:color="auto"/>
        <w:bottom w:val="none" w:sz="0" w:space="0" w:color="auto"/>
        <w:right w:val="none" w:sz="0" w:space="0" w:color="auto"/>
      </w:divBdr>
      <w:divsChild>
        <w:div w:id="1838954255">
          <w:marLeft w:val="0"/>
          <w:marRight w:val="0"/>
          <w:marTop w:val="0"/>
          <w:marBottom w:val="0"/>
          <w:divBdr>
            <w:top w:val="none" w:sz="0" w:space="0" w:color="auto"/>
            <w:left w:val="none" w:sz="0" w:space="0" w:color="auto"/>
            <w:bottom w:val="none" w:sz="0" w:space="0" w:color="auto"/>
            <w:right w:val="none" w:sz="0" w:space="0" w:color="auto"/>
          </w:divBdr>
          <w:divsChild>
            <w:div w:id="962685739">
              <w:marLeft w:val="0"/>
              <w:marRight w:val="0"/>
              <w:marTop w:val="0"/>
              <w:marBottom w:val="0"/>
              <w:divBdr>
                <w:top w:val="none" w:sz="0" w:space="0" w:color="auto"/>
                <w:left w:val="none" w:sz="0" w:space="0" w:color="auto"/>
                <w:bottom w:val="none" w:sz="0" w:space="0" w:color="auto"/>
                <w:right w:val="none" w:sz="0" w:space="0" w:color="auto"/>
              </w:divBdr>
              <w:divsChild>
                <w:div w:id="928152102">
                  <w:marLeft w:val="0"/>
                  <w:marRight w:val="0"/>
                  <w:marTop w:val="0"/>
                  <w:marBottom w:val="0"/>
                  <w:divBdr>
                    <w:top w:val="none" w:sz="0" w:space="0" w:color="auto"/>
                    <w:left w:val="none" w:sz="0" w:space="0" w:color="auto"/>
                    <w:bottom w:val="none" w:sz="0" w:space="0" w:color="auto"/>
                    <w:right w:val="none" w:sz="0" w:space="0" w:color="auto"/>
                  </w:divBdr>
                  <w:divsChild>
                    <w:div w:id="1816528207">
                      <w:marLeft w:val="0"/>
                      <w:marRight w:val="0"/>
                      <w:marTop w:val="0"/>
                      <w:marBottom w:val="330"/>
                      <w:divBdr>
                        <w:top w:val="none" w:sz="0" w:space="0" w:color="auto"/>
                        <w:left w:val="none" w:sz="0" w:space="0" w:color="auto"/>
                        <w:bottom w:val="none" w:sz="0" w:space="0" w:color="auto"/>
                        <w:right w:val="none" w:sz="0" w:space="0" w:color="auto"/>
                      </w:divBdr>
                      <w:divsChild>
                        <w:div w:id="1252622205">
                          <w:marLeft w:val="0"/>
                          <w:marRight w:val="0"/>
                          <w:marTop w:val="0"/>
                          <w:marBottom w:val="0"/>
                          <w:divBdr>
                            <w:top w:val="none" w:sz="0" w:space="0" w:color="auto"/>
                            <w:left w:val="none" w:sz="0" w:space="0" w:color="auto"/>
                            <w:bottom w:val="none" w:sz="0" w:space="0" w:color="auto"/>
                            <w:right w:val="none" w:sz="0" w:space="0" w:color="auto"/>
                          </w:divBdr>
                          <w:divsChild>
                            <w:div w:id="1864902133">
                              <w:marLeft w:val="0"/>
                              <w:marRight w:val="0"/>
                              <w:marTop w:val="0"/>
                              <w:marBottom w:val="375"/>
                              <w:divBdr>
                                <w:top w:val="none" w:sz="0" w:space="0" w:color="auto"/>
                                <w:left w:val="none" w:sz="0" w:space="0" w:color="auto"/>
                                <w:bottom w:val="none" w:sz="0" w:space="0" w:color="auto"/>
                                <w:right w:val="none" w:sz="0" w:space="0" w:color="auto"/>
                              </w:divBdr>
                              <w:divsChild>
                                <w:div w:id="548343064">
                                  <w:marLeft w:val="0"/>
                                  <w:marRight w:val="0"/>
                                  <w:marTop w:val="0"/>
                                  <w:marBottom w:val="0"/>
                                  <w:divBdr>
                                    <w:top w:val="single" w:sz="6" w:space="0" w:color="BBBBBB"/>
                                    <w:left w:val="single" w:sz="6" w:space="0" w:color="BBBBBB"/>
                                    <w:bottom w:val="single" w:sz="6" w:space="0" w:color="BBBBBB"/>
                                    <w:right w:val="single" w:sz="6" w:space="0" w:color="BBBBBB"/>
                                  </w:divBdr>
                                  <w:divsChild>
                                    <w:div w:id="1959801266">
                                      <w:marLeft w:val="0"/>
                                      <w:marRight w:val="0"/>
                                      <w:marTop w:val="0"/>
                                      <w:marBottom w:val="0"/>
                                      <w:divBdr>
                                        <w:top w:val="single" w:sz="6" w:space="14" w:color="FFFFFF"/>
                                        <w:left w:val="none" w:sz="0" w:space="0" w:color="auto"/>
                                        <w:bottom w:val="none" w:sz="0" w:space="0" w:color="auto"/>
                                        <w:right w:val="none" w:sz="0" w:space="0" w:color="auto"/>
                                      </w:divBdr>
                                    </w:div>
                                  </w:divsChild>
                                </w:div>
                              </w:divsChild>
                            </w:div>
                          </w:divsChild>
                        </w:div>
                        <w:div w:id="20140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2546567">
      <w:bodyDiv w:val="1"/>
      <w:marLeft w:val="0"/>
      <w:marRight w:val="0"/>
      <w:marTop w:val="0"/>
      <w:marBottom w:val="0"/>
      <w:divBdr>
        <w:top w:val="none" w:sz="0" w:space="0" w:color="auto"/>
        <w:left w:val="none" w:sz="0" w:space="0" w:color="auto"/>
        <w:bottom w:val="none" w:sz="0" w:space="0" w:color="auto"/>
        <w:right w:val="none" w:sz="0" w:space="0" w:color="auto"/>
      </w:divBdr>
      <w:divsChild>
        <w:div w:id="1142307069">
          <w:marLeft w:val="0"/>
          <w:marRight w:val="0"/>
          <w:marTop w:val="0"/>
          <w:marBottom w:val="0"/>
          <w:divBdr>
            <w:top w:val="none" w:sz="0" w:space="0" w:color="auto"/>
            <w:left w:val="none" w:sz="0" w:space="0" w:color="auto"/>
            <w:bottom w:val="none" w:sz="0" w:space="0" w:color="auto"/>
            <w:right w:val="none" w:sz="0" w:space="0" w:color="auto"/>
          </w:divBdr>
          <w:divsChild>
            <w:div w:id="1845169672">
              <w:marLeft w:val="0"/>
              <w:marRight w:val="0"/>
              <w:marTop w:val="0"/>
              <w:marBottom w:val="0"/>
              <w:divBdr>
                <w:top w:val="none" w:sz="0" w:space="0" w:color="auto"/>
                <w:left w:val="none" w:sz="0" w:space="0" w:color="auto"/>
                <w:bottom w:val="none" w:sz="0" w:space="0" w:color="auto"/>
                <w:right w:val="none" w:sz="0" w:space="0" w:color="auto"/>
              </w:divBdr>
              <w:divsChild>
                <w:div w:id="1581862777">
                  <w:marLeft w:val="0"/>
                  <w:marRight w:val="0"/>
                  <w:marTop w:val="0"/>
                  <w:marBottom w:val="0"/>
                  <w:divBdr>
                    <w:top w:val="none" w:sz="0" w:space="0" w:color="auto"/>
                    <w:left w:val="none" w:sz="0" w:space="0" w:color="auto"/>
                    <w:bottom w:val="none" w:sz="0" w:space="0" w:color="auto"/>
                    <w:right w:val="none" w:sz="0" w:space="0" w:color="auto"/>
                  </w:divBdr>
                  <w:divsChild>
                    <w:div w:id="213856939">
                      <w:marLeft w:val="0"/>
                      <w:marRight w:val="0"/>
                      <w:marTop w:val="0"/>
                      <w:marBottom w:val="300"/>
                      <w:divBdr>
                        <w:top w:val="none" w:sz="0" w:space="0" w:color="auto"/>
                        <w:left w:val="none" w:sz="0" w:space="0" w:color="auto"/>
                        <w:bottom w:val="none" w:sz="0" w:space="0" w:color="auto"/>
                        <w:right w:val="none" w:sz="0" w:space="0" w:color="auto"/>
                      </w:divBdr>
                      <w:divsChild>
                        <w:div w:id="211007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0968992">
      <w:bodyDiv w:val="1"/>
      <w:marLeft w:val="0"/>
      <w:marRight w:val="0"/>
      <w:marTop w:val="0"/>
      <w:marBottom w:val="0"/>
      <w:divBdr>
        <w:top w:val="none" w:sz="0" w:space="0" w:color="auto"/>
        <w:left w:val="none" w:sz="0" w:space="0" w:color="auto"/>
        <w:bottom w:val="none" w:sz="0" w:space="0" w:color="auto"/>
        <w:right w:val="none" w:sz="0" w:space="0" w:color="auto"/>
      </w:divBdr>
      <w:divsChild>
        <w:div w:id="763111582">
          <w:marLeft w:val="0"/>
          <w:marRight w:val="0"/>
          <w:marTop w:val="0"/>
          <w:marBottom w:val="0"/>
          <w:divBdr>
            <w:top w:val="none" w:sz="0" w:space="0" w:color="auto"/>
            <w:left w:val="none" w:sz="0" w:space="0" w:color="auto"/>
            <w:bottom w:val="none" w:sz="0" w:space="0" w:color="auto"/>
            <w:right w:val="none" w:sz="0" w:space="0" w:color="auto"/>
          </w:divBdr>
          <w:divsChild>
            <w:div w:id="1492868621">
              <w:marLeft w:val="0"/>
              <w:marRight w:val="0"/>
              <w:marTop w:val="0"/>
              <w:marBottom w:val="0"/>
              <w:divBdr>
                <w:top w:val="none" w:sz="0" w:space="0" w:color="auto"/>
                <w:left w:val="none" w:sz="0" w:space="0" w:color="auto"/>
                <w:bottom w:val="none" w:sz="0" w:space="0" w:color="auto"/>
                <w:right w:val="none" w:sz="0" w:space="0" w:color="auto"/>
              </w:divBdr>
              <w:divsChild>
                <w:div w:id="1131362420">
                  <w:marLeft w:val="0"/>
                  <w:marRight w:val="0"/>
                  <w:marTop w:val="0"/>
                  <w:marBottom w:val="330"/>
                  <w:divBdr>
                    <w:top w:val="none" w:sz="0" w:space="0" w:color="auto"/>
                    <w:left w:val="none" w:sz="0" w:space="0" w:color="auto"/>
                    <w:bottom w:val="none" w:sz="0" w:space="0" w:color="auto"/>
                    <w:right w:val="none" w:sz="0" w:space="0" w:color="auto"/>
                  </w:divBdr>
                  <w:divsChild>
                    <w:div w:id="1446117751">
                      <w:marLeft w:val="0"/>
                      <w:marRight w:val="2"/>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 w:id="1548448681">
      <w:bodyDiv w:val="1"/>
      <w:marLeft w:val="0"/>
      <w:marRight w:val="0"/>
      <w:marTop w:val="0"/>
      <w:marBottom w:val="0"/>
      <w:divBdr>
        <w:top w:val="none" w:sz="0" w:space="0" w:color="auto"/>
        <w:left w:val="none" w:sz="0" w:space="0" w:color="auto"/>
        <w:bottom w:val="none" w:sz="0" w:space="0" w:color="auto"/>
        <w:right w:val="none" w:sz="0" w:space="0" w:color="auto"/>
      </w:divBdr>
      <w:divsChild>
        <w:div w:id="1721788272">
          <w:marLeft w:val="0"/>
          <w:marRight w:val="0"/>
          <w:marTop w:val="0"/>
          <w:marBottom w:val="0"/>
          <w:divBdr>
            <w:top w:val="single" w:sz="36" w:space="0" w:color="363D52"/>
            <w:left w:val="none" w:sz="0" w:space="0" w:color="363D52"/>
            <w:bottom w:val="none" w:sz="0" w:space="0" w:color="363D52"/>
            <w:right w:val="none" w:sz="0" w:space="0" w:color="363D52"/>
          </w:divBdr>
          <w:divsChild>
            <w:div w:id="1364095864">
              <w:marLeft w:val="0"/>
              <w:marRight w:val="0"/>
              <w:marTop w:val="0"/>
              <w:marBottom w:val="0"/>
              <w:divBdr>
                <w:top w:val="none" w:sz="0" w:space="0" w:color="auto"/>
                <w:left w:val="none" w:sz="0" w:space="0" w:color="auto"/>
                <w:bottom w:val="none" w:sz="0" w:space="0" w:color="auto"/>
                <w:right w:val="none" w:sz="0" w:space="0" w:color="auto"/>
              </w:divBdr>
              <w:divsChild>
                <w:div w:id="457452426">
                  <w:marLeft w:val="0"/>
                  <w:marRight w:val="0"/>
                  <w:marTop w:val="0"/>
                  <w:marBottom w:val="0"/>
                  <w:divBdr>
                    <w:top w:val="none" w:sz="0" w:space="0" w:color="auto"/>
                    <w:left w:val="none" w:sz="0" w:space="0" w:color="auto"/>
                    <w:bottom w:val="none" w:sz="0" w:space="0" w:color="auto"/>
                    <w:right w:val="none" w:sz="0" w:space="0" w:color="auto"/>
                  </w:divBdr>
                  <w:divsChild>
                    <w:div w:id="1508327516">
                      <w:marLeft w:val="-300"/>
                      <w:marRight w:val="0"/>
                      <w:marTop w:val="0"/>
                      <w:marBottom w:val="0"/>
                      <w:divBdr>
                        <w:top w:val="none" w:sz="0" w:space="0" w:color="auto"/>
                        <w:left w:val="none" w:sz="0" w:space="0" w:color="auto"/>
                        <w:bottom w:val="none" w:sz="0" w:space="0" w:color="auto"/>
                        <w:right w:val="none" w:sz="0" w:space="0" w:color="auto"/>
                      </w:divBdr>
                      <w:divsChild>
                        <w:div w:id="626737302">
                          <w:marLeft w:val="0"/>
                          <w:marRight w:val="0"/>
                          <w:marTop w:val="0"/>
                          <w:marBottom w:val="0"/>
                          <w:divBdr>
                            <w:top w:val="none" w:sz="0" w:space="0" w:color="auto"/>
                            <w:left w:val="none" w:sz="0" w:space="0" w:color="auto"/>
                            <w:bottom w:val="none" w:sz="0" w:space="0" w:color="auto"/>
                            <w:right w:val="none" w:sz="0" w:space="0" w:color="auto"/>
                          </w:divBdr>
                          <w:divsChild>
                            <w:div w:id="1125124257">
                              <w:marLeft w:val="0"/>
                              <w:marRight w:val="0"/>
                              <w:marTop w:val="0"/>
                              <w:marBottom w:val="0"/>
                              <w:divBdr>
                                <w:top w:val="none" w:sz="0" w:space="0" w:color="auto"/>
                                <w:left w:val="none" w:sz="0" w:space="0" w:color="auto"/>
                                <w:bottom w:val="none" w:sz="0" w:space="0" w:color="auto"/>
                                <w:right w:val="none" w:sz="0" w:space="0" w:color="auto"/>
                              </w:divBdr>
                              <w:divsChild>
                                <w:div w:id="97290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7538275">
      <w:bodyDiv w:val="1"/>
      <w:marLeft w:val="0"/>
      <w:marRight w:val="0"/>
      <w:marTop w:val="0"/>
      <w:marBottom w:val="0"/>
      <w:divBdr>
        <w:top w:val="none" w:sz="0" w:space="0" w:color="auto"/>
        <w:left w:val="none" w:sz="0" w:space="0" w:color="auto"/>
        <w:bottom w:val="none" w:sz="0" w:space="0" w:color="auto"/>
        <w:right w:val="none" w:sz="0" w:space="0" w:color="auto"/>
      </w:divBdr>
      <w:divsChild>
        <w:div w:id="1332684532">
          <w:marLeft w:val="0"/>
          <w:marRight w:val="0"/>
          <w:marTop w:val="0"/>
          <w:marBottom w:val="0"/>
          <w:divBdr>
            <w:top w:val="none" w:sz="0" w:space="0" w:color="auto"/>
            <w:left w:val="none" w:sz="0" w:space="0" w:color="auto"/>
            <w:bottom w:val="none" w:sz="0" w:space="0" w:color="auto"/>
            <w:right w:val="none" w:sz="0" w:space="0" w:color="auto"/>
          </w:divBdr>
          <w:divsChild>
            <w:div w:id="2096903083">
              <w:marLeft w:val="0"/>
              <w:marRight w:val="0"/>
              <w:marTop w:val="0"/>
              <w:marBottom w:val="0"/>
              <w:divBdr>
                <w:top w:val="none" w:sz="0" w:space="0" w:color="auto"/>
                <w:left w:val="none" w:sz="0" w:space="0" w:color="auto"/>
                <w:bottom w:val="none" w:sz="0" w:space="0" w:color="auto"/>
                <w:right w:val="none" w:sz="0" w:space="0" w:color="auto"/>
              </w:divBdr>
              <w:divsChild>
                <w:div w:id="576868648">
                  <w:marLeft w:val="0"/>
                  <w:marRight w:val="0"/>
                  <w:marTop w:val="0"/>
                  <w:marBottom w:val="0"/>
                  <w:divBdr>
                    <w:top w:val="none" w:sz="0" w:space="0" w:color="auto"/>
                    <w:left w:val="none" w:sz="0" w:space="0" w:color="auto"/>
                    <w:bottom w:val="none" w:sz="0" w:space="0" w:color="auto"/>
                    <w:right w:val="none" w:sz="0" w:space="0" w:color="auto"/>
                  </w:divBdr>
                  <w:divsChild>
                    <w:div w:id="608777891">
                      <w:marLeft w:val="150"/>
                      <w:marRight w:val="0"/>
                      <w:marTop w:val="150"/>
                      <w:marBottom w:val="0"/>
                      <w:divBdr>
                        <w:top w:val="none" w:sz="0" w:space="0" w:color="auto"/>
                        <w:left w:val="none" w:sz="0" w:space="0" w:color="auto"/>
                        <w:bottom w:val="none" w:sz="0" w:space="0" w:color="auto"/>
                        <w:right w:val="none" w:sz="0" w:space="0" w:color="auto"/>
                      </w:divBdr>
                      <w:divsChild>
                        <w:div w:id="1702050341">
                          <w:marLeft w:val="0"/>
                          <w:marRight w:val="0"/>
                          <w:marTop w:val="0"/>
                          <w:marBottom w:val="0"/>
                          <w:divBdr>
                            <w:top w:val="none" w:sz="0" w:space="0" w:color="auto"/>
                            <w:left w:val="none" w:sz="0" w:space="0" w:color="auto"/>
                            <w:bottom w:val="none" w:sz="0" w:space="0" w:color="auto"/>
                            <w:right w:val="none" w:sz="0" w:space="0" w:color="auto"/>
                          </w:divBdr>
                          <w:divsChild>
                            <w:div w:id="1769302226">
                              <w:marLeft w:val="0"/>
                              <w:marRight w:val="0"/>
                              <w:marTop w:val="0"/>
                              <w:marBottom w:val="0"/>
                              <w:divBdr>
                                <w:top w:val="none" w:sz="0" w:space="0" w:color="auto"/>
                                <w:left w:val="none" w:sz="0" w:space="0" w:color="auto"/>
                                <w:bottom w:val="none" w:sz="0" w:space="0" w:color="auto"/>
                                <w:right w:val="none" w:sz="0" w:space="0" w:color="auto"/>
                              </w:divBdr>
                              <w:divsChild>
                                <w:div w:id="201033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6634733">
      <w:bodyDiv w:val="1"/>
      <w:marLeft w:val="0"/>
      <w:marRight w:val="0"/>
      <w:marTop w:val="0"/>
      <w:marBottom w:val="0"/>
      <w:divBdr>
        <w:top w:val="none" w:sz="0" w:space="0" w:color="auto"/>
        <w:left w:val="none" w:sz="0" w:space="0" w:color="auto"/>
        <w:bottom w:val="none" w:sz="0" w:space="0" w:color="auto"/>
        <w:right w:val="none" w:sz="0" w:space="0" w:color="auto"/>
      </w:divBdr>
      <w:divsChild>
        <w:div w:id="2009138085">
          <w:marLeft w:val="0"/>
          <w:marRight w:val="0"/>
          <w:marTop w:val="0"/>
          <w:marBottom w:val="0"/>
          <w:divBdr>
            <w:top w:val="none" w:sz="0" w:space="0" w:color="auto"/>
            <w:left w:val="none" w:sz="0" w:space="0" w:color="auto"/>
            <w:bottom w:val="none" w:sz="0" w:space="0" w:color="auto"/>
            <w:right w:val="none" w:sz="0" w:space="0" w:color="auto"/>
          </w:divBdr>
          <w:divsChild>
            <w:div w:id="1645699529">
              <w:marLeft w:val="0"/>
              <w:marRight w:val="0"/>
              <w:marTop w:val="0"/>
              <w:marBottom w:val="0"/>
              <w:divBdr>
                <w:top w:val="none" w:sz="0" w:space="0" w:color="auto"/>
                <w:left w:val="none" w:sz="0" w:space="0" w:color="auto"/>
                <w:bottom w:val="none" w:sz="0" w:space="0" w:color="auto"/>
                <w:right w:val="none" w:sz="0" w:space="0" w:color="auto"/>
              </w:divBdr>
              <w:divsChild>
                <w:div w:id="470173630">
                  <w:marLeft w:val="0"/>
                  <w:marRight w:val="0"/>
                  <w:marTop w:val="0"/>
                  <w:marBottom w:val="0"/>
                  <w:divBdr>
                    <w:top w:val="none" w:sz="0" w:space="0" w:color="auto"/>
                    <w:left w:val="none" w:sz="0" w:space="0" w:color="auto"/>
                    <w:bottom w:val="none" w:sz="0" w:space="0" w:color="auto"/>
                    <w:right w:val="none" w:sz="0" w:space="0" w:color="auto"/>
                  </w:divBdr>
                  <w:divsChild>
                    <w:div w:id="1349016490">
                      <w:marLeft w:val="0"/>
                      <w:marRight w:val="0"/>
                      <w:marTop w:val="0"/>
                      <w:marBottom w:val="330"/>
                      <w:divBdr>
                        <w:top w:val="none" w:sz="0" w:space="0" w:color="auto"/>
                        <w:left w:val="none" w:sz="0" w:space="0" w:color="auto"/>
                        <w:bottom w:val="none" w:sz="0" w:space="0" w:color="auto"/>
                        <w:right w:val="none" w:sz="0" w:space="0" w:color="auto"/>
                      </w:divBdr>
                      <w:divsChild>
                        <w:div w:id="47264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7850670">
      <w:bodyDiv w:val="1"/>
      <w:marLeft w:val="0"/>
      <w:marRight w:val="0"/>
      <w:marTop w:val="0"/>
      <w:marBottom w:val="0"/>
      <w:divBdr>
        <w:top w:val="none" w:sz="0" w:space="0" w:color="auto"/>
        <w:left w:val="none" w:sz="0" w:space="0" w:color="auto"/>
        <w:bottom w:val="none" w:sz="0" w:space="0" w:color="auto"/>
        <w:right w:val="none" w:sz="0" w:space="0" w:color="auto"/>
      </w:divBdr>
      <w:divsChild>
        <w:div w:id="693383938">
          <w:marLeft w:val="0"/>
          <w:marRight w:val="0"/>
          <w:marTop w:val="0"/>
          <w:marBottom w:val="0"/>
          <w:divBdr>
            <w:top w:val="none" w:sz="0" w:space="0" w:color="auto"/>
            <w:left w:val="none" w:sz="0" w:space="0" w:color="auto"/>
            <w:bottom w:val="none" w:sz="0" w:space="0" w:color="auto"/>
            <w:right w:val="none" w:sz="0" w:space="0" w:color="auto"/>
          </w:divBdr>
          <w:divsChild>
            <w:div w:id="791289359">
              <w:marLeft w:val="0"/>
              <w:marRight w:val="0"/>
              <w:marTop w:val="0"/>
              <w:marBottom w:val="0"/>
              <w:divBdr>
                <w:top w:val="none" w:sz="0" w:space="0" w:color="auto"/>
                <w:left w:val="none" w:sz="0" w:space="0" w:color="auto"/>
                <w:bottom w:val="none" w:sz="0" w:space="0" w:color="auto"/>
                <w:right w:val="none" w:sz="0" w:space="0" w:color="auto"/>
              </w:divBdr>
              <w:divsChild>
                <w:div w:id="1032996893">
                  <w:marLeft w:val="0"/>
                  <w:marRight w:val="0"/>
                  <w:marTop w:val="0"/>
                  <w:marBottom w:val="0"/>
                  <w:divBdr>
                    <w:top w:val="none" w:sz="0" w:space="0" w:color="auto"/>
                    <w:left w:val="none" w:sz="0" w:space="0" w:color="auto"/>
                    <w:bottom w:val="none" w:sz="0" w:space="0" w:color="auto"/>
                    <w:right w:val="none" w:sz="0" w:space="0" w:color="auto"/>
                  </w:divBdr>
                  <w:divsChild>
                    <w:div w:id="1261717934">
                      <w:marLeft w:val="0"/>
                      <w:marRight w:val="0"/>
                      <w:marTop w:val="0"/>
                      <w:marBottom w:val="330"/>
                      <w:divBdr>
                        <w:top w:val="none" w:sz="0" w:space="0" w:color="auto"/>
                        <w:left w:val="none" w:sz="0" w:space="0" w:color="auto"/>
                        <w:bottom w:val="none" w:sz="0" w:space="0" w:color="auto"/>
                        <w:right w:val="none" w:sz="0" w:space="0" w:color="auto"/>
                      </w:divBdr>
                      <w:divsChild>
                        <w:div w:id="1880046290">
                          <w:marLeft w:val="0"/>
                          <w:marRight w:val="2"/>
                          <w:marTop w:val="0"/>
                          <w:marBottom w:val="75"/>
                          <w:divBdr>
                            <w:top w:val="none" w:sz="0" w:space="0" w:color="auto"/>
                            <w:left w:val="none" w:sz="0" w:space="0" w:color="auto"/>
                            <w:bottom w:val="none" w:sz="0" w:space="0" w:color="auto"/>
                            <w:right w:val="none" w:sz="0" w:space="0" w:color="auto"/>
                          </w:divBdr>
                        </w:div>
                        <w:div w:id="616716204">
                          <w:marLeft w:val="0"/>
                          <w:marRight w:val="2"/>
                          <w:marTop w:val="0"/>
                          <w:marBottom w:val="75"/>
                          <w:divBdr>
                            <w:top w:val="none" w:sz="0" w:space="0" w:color="auto"/>
                            <w:left w:val="none" w:sz="0" w:space="0" w:color="auto"/>
                            <w:bottom w:val="none" w:sz="0" w:space="0" w:color="auto"/>
                            <w:right w:val="none" w:sz="0" w:space="0" w:color="auto"/>
                          </w:divBdr>
                        </w:div>
                        <w:div w:id="1954088142">
                          <w:marLeft w:val="0"/>
                          <w:marRight w:val="2"/>
                          <w:marTop w:val="0"/>
                          <w:marBottom w:val="75"/>
                          <w:divBdr>
                            <w:top w:val="none" w:sz="0" w:space="0" w:color="auto"/>
                            <w:left w:val="none" w:sz="0" w:space="0" w:color="auto"/>
                            <w:bottom w:val="none" w:sz="0" w:space="0" w:color="auto"/>
                            <w:right w:val="none" w:sz="0" w:space="0" w:color="auto"/>
                          </w:divBdr>
                        </w:div>
                        <w:div w:id="1333027696">
                          <w:marLeft w:val="0"/>
                          <w:marRight w:val="2"/>
                          <w:marTop w:val="0"/>
                          <w:marBottom w:val="75"/>
                          <w:divBdr>
                            <w:top w:val="none" w:sz="0" w:space="0" w:color="auto"/>
                            <w:left w:val="none" w:sz="0" w:space="0" w:color="auto"/>
                            <w:bottom w:val="none" w:sz="0" w:space="0" w:color="auto"/>
                            <w:right w:val="none" w:sz="0" w:space="0" w:color="auto"/>
                          </w:divBdr>
                        </w:div>
                        <w:div w:id="1545946616">
                          <w:marLeft w:val="0"/>
                          <w:marRight w:val="2"/>
                          <w:marTop w:val="0"/>
                          <w:marBottom w:val="75"/>
                          <w:divBdr>
                            <w:top w:val="none" w:sz="0" w:space="0" w:color="auto"/>
                            <w:left w:val="none" w:sz="0" w:space="0" w:color="auto"/>
                            <w:bottom w:val="none" w:sz="0" w:space="0" w:color="auto"/>
                            <w:right w:val="none" w:sz="0" w:space="0" w:color="auto"/>
                          </w:divBdr>
                        </w:div>
                        <w:div w:id="1566600484">
                          <w:marLeft w:val="0"/>
                          <w:marRight w:val="2"/>
                          <w:marTop w:val="0"/>
                          <w:marBottom w:val="75"/>
                          <w:divBdr>
                            <w:top w:val="none" w:sz="0" w:space="0" w:color="auto"/>
                            <w:left w:val="none" w:sz="0" w:space="0" w:color="auto"/>
                            <w:bottom w:val="none" w:sz="0" w:space="0" w:color="auto"/>
                            <w:right w:val="none" w:sz="0" w:space="0" w:color="auto"/>
                          </w:divBdr>
                        </w:div>
                        <w:div w:id="470635623">
                          <w:marLeft w:val="0"/>
                          <w:marRight w:val="2"/>
                          <w:marTop w:val="0"/>
                          <w:marBottom w:val="75"/>
                          <w:divBdr>
                            <w:top w:val="none" w:sz="0" w:space="0" w:color="auto"/>
                            <w:left w:val="none" w:sz="0" w:space="0" w:color="auto"/>
                            <w:bottom w:val="none" w:sz="0" w:space="0" w:color="auto"/>
                            <w:right w:val="none" w:sz="0" w:space="0" w:color="auto"/>
                          </w:divBdr>
                        </w:div>
                        <w:div w:id="320352170">
                          <w:marLeft w:val="0"/>
                          <w:marRight w:val="2"/>
                          <w:marTop w:val="0"/>
                          <w:marBottom w:val="75"/>
                          <w:divBdr>
                            <w:top w:val="none" w:sz="0" w:space="0" w:color="auto"/>
                            <w:left w:val="none" w:sz="0" w:space="0" w:color="auto"/>
                            <w:bottom w:val="none" w:sz="0" w:space="0" w:color="auto"/>
                            <w:right w:val="none" w:sz="0" w:space="0" w:color="auto"/>
                          </w:divBdr>
                        </w:div>
                        <w:div w:id="648166414">
                          <w:marLeft w:val="0"/>
                          <w:marRight w:val="2"/>
                          <w:marTop w:val="0"/>
                          <w:marBottom w:val="75"/>
                          <w:divBdr>
                            <w:top w:val="none" w:sz="0" w:space="0" w:color="auto"/>
                            <w:left w:val="none" w:sz="0" w:space="0" w:color="auto"/>
                            <w:bottom w:val="none" w:sz="0" w:space="0" w:color="auto"/>
                            <w:right w:val="none" w:sz="0" w:space="0" w:color="auto"/>
                          </w:divBdr>
                        </w:div>
                        <w:div w:id="141119302">
                          <w:marLeft w:val="0"/>
                          <w:marRight w:val="2"/>
                          <w:marTop w:val="0"/>
                          <w:marBottom w:val="75"/>
                          <w:divBdr>
                            <w:top w:val="none" w:sz="0" w:space="0" w:color="auto"/>
                            <w:left w:val="none" w:sz="0" w:space="0" w:color="auto"/>
                            <w:bottom w:val="none" w:sz="0" w:space="0" w:color="auto"/>
                            <w:right w:val="none" w:sz="0" w:space="0" w:color="auto"/>
                          </w:divBdr>
                        </w:div>
                        <w:div w:id="1656563987">
                          <w:marLeft w:val="0"/>
                          <w:marRight w:val="2"/>
                          <w:marTop w:val="0"/>
                          <w:marBottom w:val="75"/>
                          <w:divBdr>
                            <w:top w:val="none" w:sz="0" w:space="0" w:color="auto"/>
                            <w:left w:val="none" w:sz="0" w:space="0" w:color="auto"/>
                            <w:bottom w:val="none" w:sz="0" w:space="0" w:color="auto"/>
                            <w:right w:val="none" w:sz="0" w:space="0" w:color="auto"/>
                          </w:divBdr>
                        </w:div>
                        <w:div w:id="1274047731">
                          <w:marLeft w:val="0"/>
                          <w:marRight w:val="2"/>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2139640264">
      <w:bodyDiv w:val="1"/>
      <w:marLeft w:val="0"/>
      <w:marRight w:val="0"/>
      <w:marTop w:val="0"/>
      <w:marBottom w:val="0"/>
      <w:divBdr>
        <w:top w:val="none" w:sz="0" w:space="0" w:color="auto"/>
        <w:left w:val="none" w:sz="0" w:space="0" w:color="auto"/>
        <w:bottom w:val="none" w:sz="0" w:space="0" w:color="auto"/>
        <w:right w:val="none" w:sz="0" w:space="0" w:color="auto"/>
      </w:divBdr>
      <w:divsChild>
        <w:div w:id="205221662">
          <w:marLeft w:val="0"/>
          <w:marRight w:val="0"/>
          <w:marTop w:val="0"/>
          <w:marBottom w:val="0"/>
          <w:divBdr>
            <w:top w:val="none" w:sz="0" w:space="0" w:color="auto"/>
            <w:left w:val="none" w:sz="0" w:space="0" w:color="auto"/>
            <w:bottom w:val="none" w:sz="0" w:space="0" w:color="auto"/>
            <w:right w:val="none" w:sz="0" w:space="0" w:color="auto"/>
          </w:divBdr>
          <w:divsChild>
            <w:div w:id="469977237">
              <w:marLeft w:val="0"/>
              <w:marRight w:val="0"/>
              <w:marTop w:val="0"/>
              <w:marBottom w:val="0"/>
              <w:divBdr>
                <w:top w:val="none" w:sz="0" w:space="0" w:color="auto"/>
                <w:left w:val="none" w:sz="0" w:space="0" w:color="auto"/>
                <w:bottom w:val="none" w:sz="0" w:space="0" w:color="auto"/>
                <w:right w:val="none" w:sz="0" w:space="0" w:color="auto"/>
              </w:divBdr>
              <w:divsChild>
                <w:div w:id="910776283">
                  <w:marLeft w:val="0"/>
                  <w:marRight w:val="0"/>
                  <w:marTop w:val="0"/>
                  <w:marBottom w:val="330"/>
                  <w:divBdr>
                    <w:top w:val="none" w:sz="0" w:space="0" w:color="auto"/>
                    <w:left w:val="none" w:sz="0" w:space="0" w:color="auto"/>
                    <w:bottom w:val="none" w:sz="0" w:space="0" w:color="auto"/>
                    <w:right w:val="none" w:sz="0" w:space="0" w:color="auto"/>
                  </w:divBdr>
                  <w:divsChild>
                    <w:div w:id="1246647447">
                      <w:marLeft w:val="0"/>
                      <w:marRight w:val="2"/>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 w:id="2146657130">
      <w:bodyDiv w:val="1"/>
      <w:marLeft w:val="0"/>
      <w:marRight w:val="0"/>
      <w:marTop w:val="0"/>
      <w:marBottom w:val="0"/>
      <w:divBdr>
        <w:top w:val="none" w:sz="0" w:space="0" w:color="auto"/>
        <w:left w:val="none" w:sz="0" w:space="0" w:color="auto"/>
        <w:bottom w:val="none" w:sz="0" w:space="0" w:color="auto"/>
        <w:right w:val="none" w:sz="0" w:space="0" w:color="auto"/>
      </w:divBdr>
      <w:divsChild>
        <w:div w:id="227036662">
          <w:marLeft w:val="0"/>
          <w:marRight w:val="0"/>
          <w:marTop w:val="0"/>
          <w:marBottom w:val="0"/>
          <w:divBdr>
            <w:top w:val="none" w:sz="0" w:space="0" w:color="auto"/>
            <w:left w:val="none" w:sz="0" w:space="0" w:color="auto"/>
            <w:bottom w:val="none" w:sz="0" w:space="0" w:color="auto"/>
            <w:right w:val="none" w:sz="0" w:space="0" w:color="auto"/>
          </w:divBdr>
          <w:divsChild>
            <w:div w:id="417756756">
              <w:marLeft w:val="0"/>
              <w:marRight w:val="0"/>
              <w:marTop w:val="0"/>
              <w:marBottom w:val="0"/>
              <w:divBdr>
                <w:top w:val="none" w:sz="0" w:space="0" w:color="auto"/>
                <w:left w:val="none" w:sz="0" w:space="0" w:color="auto"/>
                <w:bottom w:val="none" w:sz="0" w:space="0" w:color="auto"/>
                <w:right w:val="none" w:sz="0" w:space="0" w:color="auto"/>
              </w:divBdr>
              <w:divsChild>
                <w:div w:id="2067099383">
                  <w:marLeft w:val="0"/>
                  <w:marRight w:val="0"/>
                  <w:marTop w:val="0"/>
                  <w:marBottom w:val="0"/>
                  <w:divBdr>
                    <w:top w:val="none" w:sz="0" w:space="0" w:color="auto"/>
                    <w:left w:val="none" w:sz="0" w:space="0" w:color="auto"/>
                    <w:bottom w:val="none" w:sz="0" w:space="0" w:color="auto"/>
                    <w:right w:val="none" w:sz="0" w:space="0" w:color="auto"/>
                  </w:divBdr>
                  <w:divsChild>
                    <w:div w:id="674722203">
                      <w:marLeft w:val="0"/>
                      <w:marRight w:val="0"/>
                      <w:marTop w:val="0"/>
                      <w:marBottom w:val="330"/>
                      <w:divBdr>
                        <w:top w:val="none" w:sz="0" w:space="0" w:color="auto"/>
                        <w:left w:val="none" w:sz="0" w:space="0" w:color="auto"/>
                        <w:bottom w:val="none" w:sz="0" w:space="0" w:color="auto"/>
                        <w:right w:val="none" w:sz="0" w:space="0" w:color="auto"/>
                      </w:divBdr>
                      <w:divsChild>
                        <w:div w:id="52317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5.jpeg"/><Relationship Id="rId26" Type="http://schemas.openxmlformats.org/officeDocument/2006/relationships/image" Target="media/image12.png"/><Relationship Id="rId39" Type="http://schemas.openxmlformats.org/officeDocument/2006/relationships/image" Target="media/image22.jpeg"/><Relationship Id="rId21" Type="http://schemas.openxmlformats.org/officeDocument/2006/relationships/image" Target="media/image8.png"/><Relationship Id="rId34" Type="http://schemas.openxmlformats.org/officeDocument/2006/relationships/image" Target="media/image18.png"/><Relationship Id="rId42" Type="http://schemas.openxmlformats.org/officeDocument/2006/relationships/image" Target="media/image25.jpeg"/><Relationship Id="rId47" Type="http://schemas.openxmlformats.org/officeDocument/2006/relationships/image" Target="media/image29.jpeg"/><Relationship Id="rId50" Type="http://schemas.openxmlformats.org/officeDocument/2006/relationships/image" Target="media/image32.jpeg"/><Relationship Id="rId55" Type="http://schemas.openxmlformats.org/officeDocument/2006/relationships/hyperlink" Target="http://www.google.com.au/imgres?imgurl=http://propertyupdate.com.au/wp-content/uploads/2013/05/real-estate.jpg&amp;imgrefurl=http://propertyupdate.com.au/category/property-investment/property-investment-negotiation/&amp;h=309&amp;w=432&amp;tbnid=9FRj3RhQeQv30M:&amp;zoom=1&amp;docid=4lJaIZ990-v15M&amp;ei=SLkkVJ6WN8ft8AXpmILwBg&amp;tbm=isch&amp;ved=0CBgQMygQMBA4ZA&amp;iact=rc&amp;uact=3&amp;dur=2244&amp;page=3&amp;start=77&amp;ndsp=43" TargetMode="External"/><Relationship Id="rId63" Type="http://schemas.openxmlformats.org/officeDocument/2006/relationships/header" Target="header6.xml"/><Relationship Id="rId68" Type="http://schemas.openxmlformats.org/officeDocument/2006/relationships/footer" Target="footer7.xml"/><Relationship Id="rId76" Type="http://schemas.openxmlformats.org/officeDocument/2006/relationships/footer" Target="footer8.xml"/><Relationship Id="rId7" Type="http://schemas.openxmlformats.org/officeDocument/2006/relationships/footnotes" Target="footnotes.xml"/><Relationship Id="rId71" Type="http://schemas.openxmlformats.org/officeDocument/2006/relationships/image" Target="media/image44.png"/><Relationship Id="rId2" Type="http://schemas.openxmlformats.org/officeDocument/2006/relationships/numbering" Target="numbering.xml"/><Relationship Id="rId16" Type="http://schemas.openxmlformats.org/officeDocument/2006/relationships/header" Target="header3.xml"/><Relationship Id="rId29" Type="http://schemas.openxmlformats.org/officeDocument/2006/relationships/image" Target="media/image15.png"/><Relationship Id="rId11" Type="http://schemas.openxmlformats.org/officeDocument/2006/relationships/image" Target="media/image4.png"/><Relationship Id="rId24" Type="http://schemas.openxmlformats.org/officeDocument/2006/relationships/image" Target="media/image11.png"/><Relationship Id="rId32" Type="http://schemas.openxmlformats.org/officeDocument/2006/relationships/hyperlink" Target="http://www.careersupport365.com/" TargetMode="External"/><Relationship Id="rId37" Type="http://schemas.openxmlformats.org/officeDocument/2006/relationships/image" Target="media/image20.jpeg"/><Relationship Id="rId40" Type="http://schemas.openxmlformats.org/officeDocument/2006/relationships/image" Target="media/image23.jpeg"/><Relationship Id="rId45" Type="http://schemas.openxmlformats.org/officeDocument/2006/relationships/hyperlink" Target="https://www.google.com.au/imgres?imgurl&amp;imgrefurl=http://www.boomwallpaper.com/couple-holding-hands-rain/&amp;h=0&amp;w=0&amp;tbnid=0pZYV7eefn9CIM&amp;zoom=1&amp;tbnh=183&amp;tbnw=275&amp;docid=u_euGuTMtJpEuM&amp;tbm=isch&amp;ei=zOckVOzYOpCn8AXtg4DIBg&amp;ved=0CBAQsCUoBA" TargetMode="External"/><Relationship Id="rId53" Type="http://schemas.openxmlformats.org/officeDocument/2006/relationships/image" Target="media/image35.jpeg"/><Relationship Id="rId58" Type="http://schemas.openxmlformats.org/officeDocument/2006/relationships/image" Target="media/image38.png"/><Relationship Id="rId66" Type="http://schemas.openxmlformats.org/officeDocument/2006/relationships/footer" Target="footer6.xml"/><Relationship Id="rId74" Type="http://schemas.openxmlformats.org/officeDocument/2006/relationships/image" Target="media/image47.png"/><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eader" Target="header5.xml"/><Relationship Id="rId10" Type="http://schemas.openxmlformats.org/officeDocument/2006/relationships/image" Target="media/image3.jpeg"/><Relationship Id="rId19" Type="http://schemas.openxmlformats.org/officeDocument/2006/relationships/image" Target="media/image6.png"/><Relationship Id="rId31" Type="http://schemas.openxmlformats.org/officeDocument/2006/relationships/image" Target="media/image16.jpeg"/><Relationship Id="rId44" Type="http://schemas.openxmlformats.org/officeDocument/2006/relationships/image" Target="media/image27.jpeg"/><Relationship Id="rId52" Type="http://schemas.openxmlformats.org/officeDocument/2006/relationships/image" Target="media/image34.png"/><Relationship Id="rId60" Type="http://schemas.openxmlformats.org/officeDocument/2006/relationships/image" Target="media/image40.png"/><Relationship Id="rId65" Type="http://schemas.openxmlformats.org/officeDocument/2006/relationships/header" Target="header7.xml"/><Relationship Id="rId73" Type="http://schemas.openxmlformats.org/officeDocument/2006/relationships/image" Target="media/image46.jpeg"/><Relationship Id="rId78" Type="http://schemas.openxmlformats.org/officeDocument/2006/relationships/footer" Target="footer9.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hyperlink" Target="http://www.cpsgeneral.com.au/" TargetMode="External"/><Relationship Id="rId35" Type="http://schemas.openxmlformats.org/officeDocument/2006/relationships/header" Target="header4.xml"/><Relationship Id="rId43" Type="http://schemas.openxmlformats.org/officeDocument/2006/relationships/image" Target="media/image26.jpeg"/><Relationship Id="rId48" Type="http://schemas.openxmlformats.org/officeDocument/2006/relationships/image" Target="media/image30.png"/><Relationship Id="rId56" Type="http://schemas.openxmlformats.org/officeDocument/2006/relationships/image" Target="media/image37.jpeg"/><Relationship Id="rId64" Type="http://schemas.openxmlformats.org/officeDocument/2006/relationships/footer" Target="footer5.xml"/><Relationship Id="rId69" Type="http://schemas.openxmlformats.org/officeDocument/2006/relationships/image" Target="media/image42.png"/><Relationship Id="rId77" Type="http://schemas.openxmlformats.org/officeDocument/2006/relationships/header" Target="header10.xml"/><Relationship Id="rId8" Type="http://schemas.openxmlformats.org/officeDocument/2006/relationships/endnotes" Target="endnotes.xml"/><Relationship Id="rId51" Type="http://schemas.openxmlformats.org/officeDocument/2006/relationships/image" Target="media/image33.png"/><Relationship Id="rId72" Type="http://schemas.openxmlformats.org/officeDocument/2006/relationships/image" Target="media/image45.pn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www.guhealth.com.au/" TargetMode="External"/><Relationship Id="rId33" Type="http://schemas.openxmlformats.org/officeDocument/2006/relationships/image" Target="media/image17.png"/><Relationship Id="rId38" Type="http://schemas.openxmlformats.org/officeDocument/2006/relationships/image" Target="media/image21.jpeg"/><Relationship Id="rId46" Type="http://schemas.openxmlformats.org/officeDocument/2006/relationships/image" Target="media/image28.jpeg"/><Relationship Id="rId59" Type="http://schemas.openxmlformats.org/officeDocument/2006/relationships/image" Target="media/image39.png"/><Relationship Id="rId67" Type="http://schemas.openxmlformats.org/officeDocument/2006/relationships/header" Target="header8.xml"/><Relationship Id="rId20" Type="http://schemas.openxmlformats.org/officeDocument/2006/relationships/image" Target="media/image7.png"/><Relationship Id="rId41" Type="http://schemas.openxmlformats.org/officeDocument/2006/relationships/image" Target="media/image24.jpeg"/><Relationship Id="rId54" Type="http://schemas.openxmlformats.org/officeDocument/2006/relationships/image" Target="media/image36.png"/><Relationship Id="rId62" Type="http://schemas.openxmlformats.org/officeDocument/2006/relationships/footer" Target="footer4.xml"/><Relationship Id="rId70" Type="http://schemas.openxmlformats.org/officeDocument/2006/relationships/image" Target="media/image43.jpeg"/><Relationship Id="rId75"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0.png"/><Relationship Id="rId28" Type="http://schemas.openxmlformats.org/officeDocument/2006/relationships/image" Target="media/image14.jpeg"/><Relationship Id="rId36" Type="http://schemas.openxmlformats.org/officeDocument/2006/relationships/image" Target="media/image19.jpeg"/><Relationship Id="rId49" Type="http://schemas.openxmlformats.org/officeDocument/2006/relationships/image" Target="media/image31.jpeg"/><Relationship Id="rId57" Type="http://schemas.openxmlformats.org/officeDocument/2006/relationships/hyperlink" Target="http://www.ipsg.com.au/" TargetMode="External"/></Relationships>
</file>

<file path=word/_rels/footer4.xml.rels><?xml version="1.0" encoding="UTF-8" standalone="yes"?>
<Relationships xmlns="http://schemas.openxmlformats.org/package/2006/relationships"><Relationship Id="rId2" Type="http://schemas.openxmlformats.org/officeDocument/2006/relationships/hyperlink" Target="http://www.cafsg.com.au" TargetMode="External"/><Relationship Id="rId1" Type="http://schemas.openxmlformats.org/officeDocument/2006/relationships/image" Target="media/image41.jpeg"/></Relationships>
</file>

<file path=word/_rels/footer6.xml.rels><?xml version="1.0" encoding="UTF-8" standalone="yes"?>
<Relationships xmlns="http://schemas.openxmlformats.org/package/2006/relationships"><Relationship Id="rId2" Type="http://schemas.openxmlformats.org/officeDocument/2006/relationships/hyperlink" Target="http://www.cafsg.com.au" TargetMode="External"/><Relationship Id="rId1" Type="http://schemas.openxmlformats.org/officeDocument/2006/relationships/image" Target="media/image41.jpeg"/></Relationships>
</file>

<file path=word/_rels/footer8.xml.rels><?xml version="1.0" encoding="UTF-8" standalone="yes"?>
<Relationships xmlns="http://schemas.openxmlformats.org/package/2006/relationships"><Relationship Id="rId2" Type="http://schemas.openxmlformats.org/officeDocument/2006/relationships/hyperlink" Target="http://www.cafsg.com.au" TargetMode="External"/><Relationship Id="rId1" Type="http://schemas.openxmlformats.org/officeDocument/2006/relationships/image" Target="media/image41.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667AF1-0D5D-4989-AC68-988B00E06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24</Pages>
  <Words>4092</Words>
  <Characters>23327</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Leverett</dc:creator>
  <cp:lastModifiedBy>Nigel Leverett</cp:lastModifiedBy>
  <cp:revision>10</cp:revision>
  <cp:lastPrinted>2015-01-18T23:13:00Z</cp:lastPrinted>
  <dcterms:created xsi:type="dcterms:W3CDTF">2014-10-24T03:49:00Z</dcterms:created>
  <dcterms:modified xsi:type="dcterms:W3CDTF">2015-03-02T01:23:00Z</dcterms:modified>
</cp:coreProperties>
</file>