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4F755" w14:textId="660E3FB8" w:rsidR="00D010AA" w:rsidRDefault="00501A4E" w:rsidP="00501A4E">
      <w:pPr>
        <w:pStyle w:val="Heading1"/>
      </w:pPr>
      <w:r>
        <w:t>Customer Messaging and Example Customers Per Target Area</w:t>
      </w:r>
    </w:p>
    <w:p w14:paraId="79EE433C" w14:textId="77777777" w:rsidR="00501A4E" w:rsidRDefault="00501A4E" w:rsidP="00501A4E">
      <w:pPr>
        <w:pStyle w:val="Heading2"/>
      </w:pPr>
      <w:r>
        <w:t>Plan by customer group</w:t>
      </w:r>
    </w:p>
    <w:p w14:paraId="44964DF5" w14:textId="702466AF" w:rsidR="00501A4E" w:rsidRDefault="00501A4E" w:rsidP="00501A4E">
      <w:r>
        <w:t xml:space="preserve">Each group buys differently, so each gets its own goal, message, channels and ideal customer. </w:t>
      </w:r>
    </w:p>
    <w:tbl>
      <w:tblPr>
        <w:tblStyle w:val="TableGrid"/>
        <w:tblW w:w="14737" w:type="dxa"/>
        <w:tblLayout w:type="fixed"/>
        <w:tblLook w:val="0420" w:firstRow="1" w:lastRow="0" w:firstColumn="0" w:lastColumn="0" w:noHBand="0" w:noVBand="1"/>
      </w:tblPr>
      <w:tblGrid>
        <w:gridCol w:w="1980"/>
        <w:gridCol w:w="1417"/>
        <w:gridCol w:w="2694"/>
        <w:gridCol w:w="2409"/>
        <w:gridCol w:w="2268"/>
        <w:gridCol w:w="1985"/>
        <w:gridCol w:w="1984"/>
      </w:tblGrid>
      <w:tr w:rsidR="00501A4E" w:rsidRPr="00501A4E" w14:paraId="4E41855A" w14:textId="77777777" w:rsidTr="00501A4E">
        <w:trPr>
          <w:trHeight w:val="506"/>
          <w:tblHeader/>
        </w:trPr>
        <w:tc>
          <w:tcPr>
            <w:tcW w:w="1980" w:type="dxa"/>
            <w:shd w:val="clear" w:color="auto" w:fill="F2F2F2"/>
          </w:tcPr>
          <w:p w14:paraId="55397EE7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Group</w:t>
            </w:r>
          </w:p>
        </w:tc>
        <w:tc>
          <w:tcPr>
            <w:tcW w:w="1417" w:type="dxa"/>
            <w:shd w:val="clear" w:color="auto" w:fill="F2F2F2"/>
          </w:tcPr>
          <w:p w14:paraId="19C64806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Goal</w:t>
            </w:r>
          </w:p>
        </w:tc>
        <w:tc>
          <w:tcPr>
            <w:tcW w:w="2694" w:type="dxa"/>
            <w:shd w:val="clear" w:color="auto" w:fill="F2F2F2"/>
          </w:tcPr>
          <w:p w14:paraId="66C5DB6E" w14:textId="77777777" w:rsidR="00501A4E" w:rsidRPr="00501A4E" w:rsidRDefault="00501A4E" w:rsidP="00763F77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501A4E">
              <w:rPr>
                <w:sz w:val="20"/>
                <w:szCs w:val="20"/>
                <w:highlight w:val="yellow"/>
              </w:rPr>
              <w:t xml:space="preserve">Key message Per customer </w:t>
            </w:r>
          </w:p>
        </w:tc>
        <w:tc>
          <w:tcPr>
            <w:tcW w:w="2409" w:type="dxa"/>
            <w:shd w:val="clear" w:color="auto" w:fill="F2F2F2"/>
          </w:tcPr>
          <w:p w14:paraId="4F7FEF37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Primary action</w:t>
            </w:r>
          </w:p>
        </w:tc>
        <w:tc>
          <w:tcPr>
            <w:tcW w:w="2268" w:type="dxa"/>
            <w:shd w:val="clear" w:color="auto" w:fill="F2F2F2"/>
          </w:tcPr>
          <w:p w14:paraId="7A08EC2A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Where to reach them</w:t>
            </w:r>
          </w:p>
        </w:tc>
        <w:tc>
          <w:tcPr>
            <w:tcW w:w="1985" w:type="dxa"/>
            <w:shd w:val="clear" w:color="auto" w:fill="F2F2F2"/>
          </w:tcPr>
          <w:p w14:paraId="435909A2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Key actions</w:t>
            </w:r>
          </w:p>
        </w:tc>
        <w:tc>
          <w:tcPr>
            <w:tcW w:w="1984" w:type="dxa"/>
            <w:shd w:val="clear" w:color="auto" w:fill="F2F2F2"/>
          </w:tcPr>
          <w:p w14:paraId="49D367CA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Measure</w:t>
            </w:r>
          </w:p>
        </w:tc>
      </w:tr>
      <w:tr w:rsidR="00501A4E" w:rsidRPr="00501A4E" w14:paraId="712779B2" w14:textId="77777777" w:rsidTr="00501A4E">
        <w:trPr>
          <w:trHeight w:val="1846"/>
        </w:trPr>
        <w:tc>
          <w:tcPr>
            <w:tcW w:w="1980" w:type="dxa"/>
          </w:tcPr>
          <w:p w14:paraId="42A5A6C9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b/>
                <w:bCs/>
                <w:sz w:val="20"/>
                <w:szCs w:val="20"/>
              </w:rPr>
              <w:t>Retail</w:t>
            </w:r>
            <w:r w:rsidRPr="00501A4E">
              <w:rPr>
                <w:sz w:val="20"/>
                <w:szCs w:val="20"/>
              </w:rPr>
              <w:t>: equipment owners and small-volume operators (1 to 10 boxes)</w:t>
            </w:r>
          </w:p>
        </w:tc>
        <w:tc>
          <w:tcPr>
            <w:tcW w:w="1417" w:type="dxa"/>
          </w:tcPr>
          <w:p w14:paraId="67FC45BC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More online orders and repeat buyers</w:t>
            </w:r>
          </w:p>
        </w:tc>
        <w:tc>
          <w:tcPr>
            <w:tcW w:w="2694" w:type="dxa"/>
          </w:tcPr>
          <w:p w14:paraId="6F3C673F" w14:textId="27B2E474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Order specialist, high-performance German KAJO lubricants online in the quantities that suit you, with the correct information and our team's support to choose the right product.</w:t>
            </w:r>
          </w:p>
        </w:tc>
        <w:tc>
          <w:tcPr>
            <w:tcW w:w="2409" w:type="dxa"/>
          </w:tcPr>
          <w:p w14:paraId="7B51CADA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Shop online or ask for product advice</w:t>
            </w:r>
          </w:p>
        </w:tc>
        <w:tc>
          <w:tcPr>
            <w:tcW w:w="2268" w:type="dxa"/>
          </w:tcPr>
          <w:p w14:paraId="0BE00DDA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Meta and Google ads, Instagram, Facebook groups, Google search</w:t>
            </w:r>
          </w:p>
        </w:tc>
        <w:tc>
          <w:tcPr>
            <w:tcW w:w="1985" w:type="dxa"/>
          </w:tcPr>
          <w:p w14:paraId="2D801307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Market landing pages; product tips; grease colour guide; reviews; reorder emails</w:t>
            </w:r>
          </w:p>
        </w:tc>
        <w:tc>
          <w:tcPr>
            <w:tcW w:w="1984" w:type="dxa"/>
          </w:tcPr>
          <w:p w14:paraId="2566BB2D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Online orders, repeat rate, cost per sale</w:t>
            </w:r>
          </w:p>
        </w:tc>
      </w:tr>
      <w:tr w:rsidR="00501A4E" w:rsidRPr="00501A4E" w14:paraId="29536B63" w14:textId="77777777" w:rsidTr="00501A4E">
        <w:trPr>
          <w:trHeight w:val="142"/>
        </w:trPr>
        <w:tc>
          <w:tcPr>
            <w:tcW w:w="1980" w:type="dxa"/>
          </w:tcPr>
          <w:p w14:paraId="1274A564" w14:textId="35C2C7B9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b/>
                <w:bCs/>
                <w:sz w:val="20"/>
                <w:szCs w:val="20"/>
              </w:rPr>
              <w:t>Bulk Buy:</w:t>
            </w:r>
            <w:r w:rsidRPr="00501A4E">
              <w:rPr>
                <w:sz w:val="20"/>
                <w:szCs w:val="20"/>
              </w:rPr>
              <w:t xml:space="preserve"> commercial operators and contractors</w:t>
            </w:r>
          </w:p>
        </w:tc>
        <w:tc>
          <w:tcPr>
            <w:tcW w:w="1417" w:type="dxa"/>
          </w:tcPr>
          <w:p w14:paraId="1FF9AD65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More volume enquiries from larger operators</w:t>
            </w:r>
          </w:p>
        </w:tc>
        <w:tc>
          <w:tcPr>
            <w:tcW w:w="2694" w:type="dxa"/>
          </w:tcPr>
          <w:p w14:paraId="1A736240" w14:textId="046166D6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Reliable supply of high-performance KAJO lubricants manufactured in Germany, with technical support, volume pricing and your own tailored B2B portal and catalogue for making repeat purchases quick and easy.</w:t>
            </w:r>
          </w:p>
        </w:tc>
        <w:tc>
          <w:tcPr>
            <w:tcW w:w="2409" w:type="dxa"/>
          </w:tcPr>
          <w:p w14:paraId="578CF1B0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Enquire about bulk supply or request a quote</w:t>
            </w:r>
          </w:p>
        </w:tc>
        <w:tc>
          <w:tcPr>
            <w:tcW w:w="2268" w:type="dxa"/>
          </w:tcPr>
          <w:p w14:paraId="5520CEDE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LinkedIn, Google search, email, field days, direct outreach</w:t>
            </w:r>
          </w:p>
        </w:tc>
        <w:tc>
          <w:tcPr>
            <w:tcW w:w="1985" w:type="dxa"/>
          </w:tcPr>
          <w:p w14:paraId="66AD03FF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Bulk page and form; Bingo Bins case study; target list of operators by market</w:t>
            </w:r>
          </w:p>
        </w:tc>
        <w:tc>
          <w:tcPr>
            <w:tcW w:w="1984" w:type="dxa"/>
          </w:tcPr>
          <w:p w14:paraId="167F3650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Bulk enquiries, quote to order rate</w:t>
            </w:r>
          </w:p>
        </w:tc>
      </w:tr>
      <w:tr w:rsidR="00501A4E" w:rsidRPr="00501A4E" w14:paraId="5CA58F98" w14:textId="77777777" w:rsidTr="00501A4E">
        <w:trPr>
          <w:trHeight w:val="142"/>
        </w:trPr>
        <w:tc>
          <w:tcPr>
            <w:tcW w:w="1980" w:type="dxa"/>
          </w:tcPr>
          <w:p w14:paraId="004B8405" w14:textId="77777777" w:rsidR="00501A4E" w:rsidRPr="00501A4E" w:rsidRDefault="00501A4E" w:rsidP="00763F77">
            <w:pPr>
              <w:rPr>
                <w:b/>
                <w:bCs/>
                <w:sz w:val="20"/>
                <w:szCs w:val="20"/>
              </w:rPr>
            </w:pPr>
            <w:r w:rsidRPr="00501A4E">
              <w:rPr>
                <w:b/>
                <w:bCs/>
                <w:sz w:val="20"/>
                <w:szCs w:val="20"/>
              </w:rPr>
              <w:t>Stockists</w:t>
            </w:r>
          </w:p>
        </w:tc>
        <w:tc>
          <w:tcPr>
            <w:tcW w:w="1417" w:type="dxa"/>
          </w:tcPr>
          <w:p w14:paraId="6C145921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More stockists across Australia</w:t>
            </w:r>
          </w:p>
        </w:tc>
        <w:tc>
          <w:tcPr>
            <w:tcW w:w="2694" w:type="dxa"/>
          </w:tcPr>
          <w:p w14:paraId="63AC325C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 xml:space="preserve">A specialist range of high-performance lubricants, supplied directly from KAJO manufacturing headquarters in Germany and stocked locally in Australia, with the </w:t>
            </w:r>
            <w:r w:rsidRPr="00501A4E">
              <w:rPr>
                <w:sz w:val="20"/>
                <w:szCs w:val="20"/>
              </w:rPr>
              <w:lastRenderedPageBreak/>
              <w:t>product knowledge and support to help you sell.</w:t>
            </w:r>
          </w:p>
        </w:tc>
        <w:tc>
          <w:tcPr>
            <w:tcW w:w="2409" w:type="dxa"/>
          </w:tcPr>
          <w:p w14:paraId="6014E6E2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lastRenderedPageBreak/>
              <w:t>Enquire about becoming a stockist</w:t>
            </w:r>
          </w:p>
        </w:tc>
        <w:tc>
          <w:tcPr>
            <w:tcW w:w="2268" w:type="dxa"/>
          </w:tcPr>
          <w:p w14:paraId="1CEA68C9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LinkedIn, direct outreach, trade shows, email</w:t>
            </w:r>
          </w:p>
        </w:tc>
        <w:tc>
          <w:tcPr>
            <w:tcW w:w="1985" w:type="dxa"/>
          </w:tcPr>
          <w:p w14:paraId="67C2A416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Stockist pack; apply form; find-a-stockist map; outreach by region</w:t>
            </w:r>
          </w:p>
        </w:tc>
        <w:tc>
          <w:tcPr>
            <w:tcW w:w="1984" w:type="dxa"/>
          </w:tcPr>
          <w:p w14:paraId="311DBB42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Applications, new stockists, reorder value</w:t>
            </w:r>
          </w:p>
        </w:tc>
      </w:tr>
      <w:tr w:rsidR="00501A4E" w:rsidRPr="00501A4E" w14:paraId="3B814D51" w14:textId="77777777" w:rsidTr="00501A4E">
        <w:trPr>
          <w:trHeight w:val="2293"/>
        </w:trPr>
        <w:tc>
          <w:tcPr>
            <w:tcW w:w="1980" w:type="dxa"/>
          </w:tcPr>
          <w:p w14:paraId="56829209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b/>
                <w:bCs/>
                <w:sz w:val="20"/>
                <w:szCs w:val="20"/>
              </w:rPr>
              <w:t>Private label and OEM</w:t>
            </w:r>
            <w:r w:rsidRPr="00501A4E">
              <w:rPr>
                <w:sz w:val="20"/>
                <w:szCs w:val="20"/>
              </w:rPr>
              <w:t xml:space="preserve"> (growth focus)</w:t>
            </w:r>
          </w:p>
        </w:tc>
        <w:tc>
          <w:tcPr>
            <w:tcW w:w="1417" w:type="dxa"/>
          </w:tcPr>
          <w:p w14:paraId="6A29389C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proofErr w:type="gramStart"/>
            <w:r w:rsidRPr="00501A4E">
              <w:rPr>
                <w:sz w:val="20"/>
                <w:szCs w:val="20"/>
              </w:rPr>
              <w:t>Land first</w:t>
            </w:r>
            <w:proofErr w:type="gramEnd"/>
            <w:r w:rsidRPr="00501A4E">
              <w:rPr>
                <w:sz w:val="20"/>
                <w:szCs w:val="20"/>
              </w:rPr>
              <w:t xml:space="preserve"> OEM partners</w:t>
            </w:r>
          </w:p>
        </w:tc>
        <w:tc>
          <w:tcPr>
            <w:tcW w:w="2694" w:type="dxa"/>
          </w:tcPr>
          <w:p w14:paraId="6DB6626A" w14:textId="1D1A9F9E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Your equipment, your brand, our specialist German engineering. KAJO develops and supplies high-performance lubricants matched to your machinery, KAJO-branded or under your own label, backed by nearly 50 years of manufacturing experience.</w:t>
            </w:r>
          </w:p>
        </w:tc>
        <w:tc>
          <w:tcPr>
            <w:tcW w:w="2409" w:type="dxa"/>
          </w:tcPr>
          <w:p w14:paraId="08EA80FC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Discuss an OEM or private-label requirement</w:t>
            </w:r>
          </w:p>
        </w:tc>
        <w:tc>
          <w:tcPr>
            <w:tcW w:w="2268" w:type="dxa"/>
          </w:tcPr>
          <w:p w14:paraId="2762FC6B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LinkedIn, Barry's network, direct outreach, trade shows</w:t>
            </w:r>
          </w:p>
        </w:tc>
        <w:tc>
          <w:tcPr>
            <w:tcW w:w="1985" w:type="dxa"/>
          </w:tcPr>
          <w:p w14:paraId="1B7A698B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OEM capability material; target list of machinery makers; meetings</w:t>
            </w:r>
          </w:p>
        </w:tc>
        <w:tc>
          <w:tcPr>
            <w:tcW w:w="1984" w:type="dxa"/>
          </w:tcPr>
          <w:p w14:paraId="422FB6B6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Meetings booked, proposals, deals</w:t>
            </w:r>
          </w:p>
        </w:tc>
      </w:tr>
      <w:tr w:rsidR="00501A4E" w:rsidRPr="00501A4E" w14:paraId="5E4FAAB5" w14:textId="77777777" w:rsidTr="00501A4E">
        <w:trPr>
          <w:trHeight w:val="1864"/>
        </w:trPr>
        <w:tc>
          <w:tcPr>
            <w:tcW w:w="1980" w:type="dxa"/>
          </w:tcPr>
          <w:p w14:paraId="6A7FF729" w14:textId="77777777" w:rsidR="00501A4E" w:rsidRPr="00501A4E" w:rsidRDefault="00501A4E" w:rsidP="00763F77">
            <w:pPr>
              <w:rPr>
                <w:b/>
                <w:bCs/>
                <w:sz w:val="20"/>
                <w:szCs w:val="20"/>
              </w:rPr>
            </w:pPr>
            <w:r w:rsidRPr="00501A4E">
              <w:rPr>
                <w:b/>
                <w:bCs/>
                <w:sz w:val="20"/>
                <w:szCs w:val="20"/>
              </w:rPr>
              <w:t>Custom formulations</w:t>
            </w:r>
          </w:p>
        </w:tc>
        <w:tc>
          <w:tcPr>
            <w:tcW w:w="1417" w:type="dxa"/>
          </w:tcPr>
          <w:p w14:paraId="4A39DED3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Qualified bespoke enquiries</w:t>
            </w:r>
          </w:p>
        </w:tc>
        <w:tc>
          <w:tcPr>
            <w:tcW w:w="2694" w:type="dxa"/>
          </w:tcPr>
          <w:p w14:paraId="34B1ED5D" w14:textId="216A418C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When an existing product isn't the right fit, we work with our product development team in Germany to create a specialist lubricant to suit your equipment, operating conditions and application.</w:t>
            </w:r>
          </w:p>
        </w:tc>
        <w:tc>
          <w:tcPr>
            <w:tcW w:w="2409" w:type="dxa"/>
          </w:tcPr>
          <w:p w14:paraId="28EBD0A5" w14:textId="3744F4C9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Discuss the application or formulation requirement</w:t>
            </w:r>
            <w:r w:rsidR="00961B42">
              <w:rPr>
                <w:sz w:val="20"/>
                <w:szCs w:val="20"/>
              </w:rPr>
              <w:t>, option to have private label to custom formulation.</w:t>
            </w:r>
          </w:p>
        </w:tc>
        <w:tc>
          <w:tcPr>
            <w:tcW w:w="2268" w:type="dxa"/>
          </w:tcPr>
          <w:p w14:paraId="79B004D5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LinkedIn, website, industry associations, word of mouth</w:t>
            </w:r>
          </w:p>
        </w:tc>
        <w:tc>
          <w:tcPr>
            <w:tcW w:w="1985" w:type="dxa"/>
          </w:tcPr>
          <w:p w14:paraId="70B656BD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Custom formulation content; enquiry form with minimums; success story</w:t>
            </w:r>
          </w:p>
        </w:tc>
        <w:tc>
          <w:tcPr>
            <w:tcW w:w="1984" w:type="dxa"/>
          </w:tcPr>
          <w:p w14:paraId="1E2A7823" w14:textId="77777777" w:rsidR="00501A4E" w:rsidRPr="00501A4E" w:rsidRDefault="00501A4E" w:rsidP="00763F77">
            <w:pPr>
              <w:rPr>
                <w:sz w:val="20"/>
                <w:szCs w:val="20"/>
              </w:rPr>
            </w:pPr>
            <w:r w:rsidRPr="00501A4E">
              <w:rPr>
                <w:sz w:val="20"/>
                <w:szCs w:val="20"/>
              </w:rPr>
              <w:t>Qualified enquiries, projects started</w:t>
            </w:r>
          </w:p>
        </w:tc>
      </w:tr>
    </w:tbl>
    <w:p w14:paraId="3154D359" w14:textId="77777777" w:rsidR="00501A4E" w:rsidRDefault="00501A4E" w:rsidP="00501A4E">
      <w:r>
        <w:rPr>
          <w:b/>
        </w:rPr>
        <w:t xml:space="preserve">Across all groups </w:t>
      </w:r>
      <w:r>
        <w:t>Lead with German manufacturing, local stock and support, and specialist application depth across the seven markets: Food Grade, Industrial, Agriculture, Forestry, Construction, Mining, Rail and Marine. Use real Australian customers and sites wherever possible.</w:t>
      </w:r>
    </w:p>
    <w:p w14:paraId="1E3CBEE6" w14:textId="77777777" w:rsidR="00501A4E" w:rsidRDefault="00501A4E" w:rsidP="00501A4E"/>
    <w:p w14:paraId="1B742E8F" w14:textId="77777777" w:rsidR="00501A4E" w:rsidRDefault="00501A4E" w:rsidP="00501A4E"/>
    <w:p w14:paraId="29D20A9F" w14:textId="77777777" w:rsidR="00501A4E" w:rsidRPr="00501A4E" w:rsidRDefault="00501A4E" w:rsidP="00501A4E"/>
    <w:sectPr w:rsidR="00501A4E" w:rsidRPr="00501A4E" w:rsidSect="00501A4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A4E"/>
    <w:rsid w:val="003E6ECB"/>
    <w:rsid w:val="00457DD8"/>
    <w:rsid w:val="00501A4E"/>
    <w:rsid w:val="00961B42"/>
    <w:rsid w:val="00994E96"/>
    <w:rsid w:val="00D010AA"/>
    <w:rsid w:val="00E9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7A590"/>
  <w15:chartTrackingRefBased/>
  <w15:docId w15:val="{8CB7AA3A-85BC-49A6-9347-F3E0FD7FE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A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A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A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A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A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A4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01A4E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US"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2614</Characters>
  <Application>Microsoft Office Word</Application>
  <DocSecurity>0</DocSecurity>
  <Lines>62</Lines>
  <Paragraphs>51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| KAJO AUSTRALIA</dc:creator>
  <cp:keywords/>
  <dc:description/>
  <cp:lastModifiedBy>CIARA | KAJO AUSTRALIA</cp:lastModifiedBy>
  <cp:revision>2</cp:revision>
  <dcterms:created xsi:type="dcterms:W3CDTF">2026-10-07T23:45:00Z</dcterms:created>
  <dcterms:modified xsi:type="dcterms:W3CDTF">2026-10-07T23:45:00Z</dcterms:modified>
</cp:coreProperties>
</file>