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XTURA - Design Brief</w:t>
      </w:r>
    </w:p>
    <w:p>
      <w:pPr>
        <w:spacing w:after="240"/>
      </w:pPr>
      <w:r>
        <w:rPr>
          <w:b/>
        </w:rPr>
        <w:t>Creative refinement of the existing vehicle design</w:t>
      </w:r>
    </w:p>
    <w:p>
      <w:r>
        <w:rPr>
          <w:i/>
        </w:rPr>
        <w:t>Version: 05.09.2026</w:t>
      </w:r>
    </w:p>
    <w:p>
      <w:pPr>
        <w:pStyle w:val="Heading1"/>
      </w:pPr>
      <w:r>
        <w:t>Project brief</w:t>
      </w:r>
    </w:p>
    <w:p>
      <w:r>
        <w:t>We are looking for the creative development and refinement of an existing Eura Mobil XTURA.</w:t>
      </w:r>
    </w:p>
    <w:p>
      <w:r>
        <w:t>This is explicitly not a full wrap and not a complete redesign of the vehicle. The XTURA must remain clearly recognisable as an XTURA.</w:t>
      </w:r>
    </w:p>
    <w:p>
      <w:r>
        <w:t>The existing base colour will remain unchanged. The original XTURA graphics should also be retained to a substantial extent and continue to form an important part of the overall design.</w:t>
      </w:r>
    </w:p>
    <w:p>
      <w:r>
        <w:t>The new concept should build on, complement and refine the existing design language. Individual areas of the current graphics may be modified, extended or partially replaced where this contributes to a convincing overall result.</w:t>
      </w:r>
    </w:p>
    <w:p>
      <w:r>
        <w:t>We are not looking for the execution of one finished idea. We deliberately want to see different creative interpretations of our underlying concept. The following points define the framework and technical requirements - not the final visual solution.</w:t>
      </w:r>
    </w:p>
    <w:p>
      <w:pPr>
        <w:pStyle w:val="Heading1"/>
      </w:pPr>
      <w:r>
        <w:t>Objective and core idea</w:t>
      </w:r>
    </w:p>
    <w:p>
      <w:r>
        <w:t>For us, the XTURA is not simply a motorhome. It is a travel and expedition vehicle with its own story, which will continue to grow over the years.</w:t>
      </w:r>
    </w:p>
    <w:p>
      <w:r>
        <w:t>The existing vehicle design should gain a more personal identity without losing its original character. A central element should be a visual travel diary that can evolve and expand through future journeys.</w:t>
      </w:r>
    </w:p>
    <w:p>
      <w:r>
        <w:t>At the same time, Pico, our Podenco, should become a distinctive part of this identity.</w:t>
      </w:r>
    </w:p>
    <w:p>
      <w:pPr>
        <w:pStyle w:val="Lead"/>
      </w:pPr>
      <w:r>
        <w:t>The result should feel individual, refined, full of character, carefully considered and more restrained than overloaded.</w:t>
      </w:r>
    </w:p>
    <w:p>
      <w:r>
        <w:t>We are not looking for typical camper or overlanding decoration. Ideally, the result should feel like a special XTURA edition rather than a vehicle that has simply been wrapped afterwards.</w:t>
      </w:r>
    </w:p>
    <w:p>
      <w:pPr>
        <w:pStyle w:val="Heading1"/>
      </w:pPr>
      <w:r>
        <w:t>Existing XTURA design</w:t>
      </w:r>
    </w:p>
    <w:p>
      <w:r>
        <w:t>The following elements form the design foundation:</w:t>
      </w:r>
    </w:p>
    <w:p>
      <w:pPr>
        <w:pStyle w:val="ListBullet"/>
      </w:pPr>
      <w:r>
        <w:t>the vehicle's existing base colour</w:t>
      </w:r>
    </w:p>
    <w:p>
      <w:pPr>
        <w:pStyle w:val="ListBullet"/>
      </w:pPr>
      <w:r>
        <w:t>the original XTURA graphics</w:t>
      </w:r>
    </w:p>
    <w:p>
      <w:pPr>
        <w:pStyle w:val="ListBullet"/>
      </w:pPr>
      <w:r>
        <w:t>important existing lines and graphic areas</w:t>
      </w:r>
    </w:p>
    <w:p>
      <w:pPr>
        <w:pStyle w:val="ListBullet"/>
      </w:pPr>
      <w:r>
        <w:t>the fundamental visual identity of the XTURA</w:t>
      </w:r>
    </w:p>
    <w:p>
      <w:r>
        <w:t>The existing graphics should be retained to a substantial extent. However, they are not an untouchable template. Where it makes visual sense, individual elements may be continued, supplemented, modified, interrupted or partially replaced.</w:t>
      </w:r>
    </w:p>
    <w:p>
      <w:pPr>
        <w:pStyle w:val="Lead"/>
      </w:pPr>
      <w:r>
        <w:t>The decisive requirement is that the original XTURA remains clearly recognisable.</w:t>
      </w:r>
    </w:p>
    <w:p>
      <w:r>
        <w:t>New elements should not appear as a second, independent design placed on top of the vehicle. They should form a coherent visual language together with the existing design.</w:t>
      </w:r>
    </w:p>
    <w:p>
      <w:pPr>
        <w:pStyle w:val="Heading1"/>
      </w:pPr>
      <w:r>
        <w:t>Vehicle data / working basis</w:t>
      </w:r>
    </w:p>
    <w:p>
      <w:r>
        <w:t>For the design process, we will provide accurate 1:1 DXF files supplied directly by Eura Mobil. These files form the binding geometric basis for the design.</w:t>
      </w:r>
    </w:p>
    <w:p>
      <w:r>
        <w:t>They include the actual vehicle contours and the positions of windows, doors, service hatches, technical openings and existing graphic areas.</w:t>
      </w:r>
    </w:p>
    <w:p>
      <w:r>
        <w:t>The DXF files are explicitly not intended to facilitate a complete redesign of the vehicle. They are provided as a precise basis for developing the existing XTURA design.</w:t>
      </w:r>
    </w:p>
    <w:p>
      <w:r>
        <w:t>Competition entries should be developed using these files so that the different proposals can be compared directly.</w:t>
      </w:r>
    </w:p>
    <w:p>
      <w:pPr>
        <w:pStyle w:val="Heading1"/>
      </w:pPr>
      <w:r>
        <w:t>Pico, the Podenco and Andalusia</w:t>
      </w:r>
    </w:p>
    <w:p>
      <w:r>
        <w:t>Our dog Pico should become an important part of the individual vehicle design. We will provide original photographs of Pico as reference material.</w:t>
      </w:r>
    </w:p>
    <w:p>
      <w:r>
        <w:t>We are not looking for a photographic reproduction or a simple transfer of a photograph onto the vehicle, but for an independent graphic interpretation of Pico that can be produced as cut vinyl.</w:t>
      </w:r>
    </w:p>
    <w:p>
      <w:r>
        <w:t>His appearance should not be the only source of inspiration. The character of the Podenco, Pico's individual background and his home region of Andalusia may also influence the design.</w:t>
      </w:r>
    </w:p>
    <w:p>
      <w:r>
        <w:t>Possible sources of visual inspiration include his slender, athletic appearance, distinctive ears, lightness and movement, alert expression, as well as forms, colours, landscapes or culture associated with Andalusia.</w:t>
      </w:r>
    </w:p>
    <w:p>
      <w:pPr>
        <w:pStyle w:val="Lead"/>
      </w:pPr>
      <w:r>
        <w:t>These points are sources of inspiration, not a list of required motifs.</w:t>
      </w:r>
    </w:p>
    <w:p>
      <w:r>
        <w:t>In particular, we do not want a collection of obvious Spanish symbols. The connection to Andalusia may be abstract, subtle or only recognisable at second glance.</w:t>
      </w:r>
    </w:p>
    <w:p>
      <w:r>
        <w:t>Pico should interact naturally with the vehicle design and should not look like a dog graphic that was simply added afterwards. Illustrative, linear, vector-based, abstract or silhouette-based approaches are possible, but not prescribed.</w:t>
      </w:r>
    </w:p>
    <w:p>
      <w:pPr>
        <w:pStyle w:val="Heading1"/>
      </w:pPr>
      <w:r>
        <w:t>No generative AI</w:t>
      </w:r>
    </w:p>
    <w:p>
      <w:pPr>
        <w:pStyle w:val="Lead"/>
      </w:pPr>
      <w:r>
        <w:t>The use of generative AI for the concept, illustration or final graphic elements is excluded.</w:t>
      </w:r>
    </w:p>
    <w:p>
      <w:r>
        <w:t>In particular, we do not want an AI-generated representation of Pico, generatively created illustrations or AI-generated vehicle designs submitted as competition entries.</w:t>
      </w:r>
    </w:p>
    <w:p>
      <w:r>
        <w:t>We are specifically looking for a human-developed design concept and traceable graphic work. Conventional digital tools such as Adobe Illustrator, Photoshop, Affinity Designer or CorelDRAW may of course be used.</w:t>
      </w:r>
    </w:p>
    <w:p>
      <w:pPr>
        <w:pStyle w:val="Heading1"/>
      </w:pPr>
      <w:r>
        <w:t>Visual travel diary</w:t>
      </w:r>
    </w:p>
    <w:p>
      <w:r>
        <w:t>A central element of the concept is a travel diary integrated into the vehicle. It should not look like a collection of individual travel stickers, but should form part of the overall design as a coherent visual system.</w:t>
      </w:r>
    </w:p>
    <w:p>
      <w:r>
        <w:t>The system should be expandable. Future journeys may add further elements, places, words or memories, allowing the vehicle to visibly evolve over the years.</w:t>
      </w:r>
    </w:p>
    <w:p>
      <w:pPr>
        <w:pStyle w:val="Heading1"/>
      </w:pPr>
      <w:r>
        <w:t>Moods</w:t>
      </w:r>
    </w:p>
    <w:p>
      <w:r>
        <w:t>For the travel diary, we have selected words from different languages. Each represents a particular mood, relationship or aspect of travelling. The selection is essentially final:</w:t>
      </w:r>
    </w:p>
    <w:tbl>
      <w:tblPr>
        <w:tblStyle w:val="TableGrid"/>
        <w:tblW w:type="auto" w:w="0"/>
        <w:jc w:val="center"/>
        <w:tblLook w:firstColumn="1" w:firstRow="1" w:lastColumn="0" w:lastRow="0" w:noHBand="0" w:noVBand="1" w:val="04A0"/>
      </w:tblPr>
      <w:tblGrid>
        <w:gridCol w:w="3324"/>
        <w:gridCol w:w="3324"/>
        <w:gridCol w:w="3324"/>
      </w:tblGrid>
      <w:tr>
        <w:trPr>
          <w:tblHeader w:val="true"/>
        </w:trPr>
        <w:tc>
          <w:tcPr>
            <w:tcW w:type="dxa" w:w="3324"/>
            <w:shd w:fill="EAEAEA"/>
            <w:vAlign w:val="center"/>
          </w:tcPr>
          <w:p>
            <w:r>
              <w:rPr>
                <w:b/>
              </w:rPr>
              <w:t>Word</w:t>
            </w:r>
          </w:p>
        </w:tc>
        <w:tc>
          <w:tcPr>
            <w:tcW w:type="dxa" w:w="3324"/>
            <w:shd w:fill="EAEAEA"/>
            <w:vAlign w:val="center"/>
          </w:tcPr>
          <w:p>
            <w:r>
              <w:rPr>
                <w:b/>
              </w:rPr>
              <w:t>Language</w:t>
            </w:r>
          </w:p>
        </w:tc>
        <w:tc>
          <w:tcPr>
            <w:tcW w:type="dxa" w:w="3324"/>
            <w:shd w:fill="EAEAEA"/>
            <w:vAlign w:val="center"/>
          </w:tcPr>
          <w:p>
            <w:r>
              <w:rPr>
                <w:b/>
              </w:rPr>
              <w:t>Meaning</w:t>
            </w:r>
          </w:p>
        </w:tc>
      </w:tr>
      <w:tr>
        <w:tc>
          <w:tcPr>
            <w:tcW w:type="dxa" w:w="3324"/>
            <w:vAlign w:val="top"/>
          </w:tcPr>
          <w:p>
            <w:pPr>
              <w:spacing w:after="20"/>
            </w:pPr>
            <w:r>
              <w:rPr>
                <w:sz w:val="18"/>
              </w:rPr>
              <w:t>DUENDE</w:t>
            </w:r>
          </w:p>
        </w:tc>
        <w:tc>
          <w:tcPr>
            <w:tcW w:type="dxa" w:w="3324"/>
            <w:vAlign w:val="top"/>
          </w:tcPr>
          <w:p>
            <w:pPr>
              <w:spacing w:after="20"/>
            </w:pPr>
            <w:r>
              <w:rPr>
                <w:sz w:val="18"/>
              </w:rPr>
              <w:t>Spanish</w:t>
            </w:r>
          </w:p>
        </w:tc>
        <w:tc>
          <w:tcPr>
            <w:tcW w:type="dxa" w:w="3324"/>
            <w:vAlign w:val="top"/>
          </w:tcPr>
          <w:p>
            <w:pPr>
              <w:spacing w:after="20"/>
            </w:pPr>
            <w:r>
              <w:rPr>
                <w:sz w:val="18"/>
              </w:rPr>
              <w:t>roughly: intense, difficult-to-define emotional expressiveness</w:t>
            </w:r>
          </w:p>
        </w:tc>
      </w:tr>
      <w:tr>
        <w:tc>
          <w:tcPr>
            <w:tcW w:type="dxa" w:w="3324"/>
            <w:vAlign w:val="top"/>
          </w:tcPr>
          <w:p>
            <w:pPr>
              <w:spacing w:after="20"/>
            </w:pPr>
            <w:r>
              <w:rPr>
                <w:sz w:val="18"/>
              </w:rPr>
              <w:t>KINDRED</w:t>
            </w:r>
          </w:p>
        </w:tc>
        <w:tc>
          <w:tcPr>
            <w:tcW w:type="dxa" w:w="3324"/>
            <w:vAlign w:val="top"/>
          </w:tcPr>
          <w:p>
            <w:pPr>
              <w:spacing w:after="20"/>
            </w:pPr>
            <w:r>
              <w:rPr>
                <w:sz w:val="18"/>
              </w:rPr>
              <w:t>English</w:t>
            </w:r>
          </w:p>
        </w:tc>
        <w:tc>
          <w:tcPr>
            <w:tcW w:type="dxa" w:w="3324"/>
            <w:vAlign w:val="top"/>
          </w:tcPr>
          <w:p>
            <w:pPr>
              <w:spacing w:after="20"/>
            </w:pPr>
            <w:r>
              <w:rPr>
                <w:sz w:val="18"/>
              </w:rPr>
              <w:t>connection, affinity, kinship</w:t>
            </w:r>
          </w:p>
        </w:tc>
      </w:tr>
      <w:tr>
        <w:tc>
          <w:tcPr>
            <w:tcW w:type="dxa" w:w="3324"/>
            <w:vAlign w:val="top"/>
          </w:tcPr>
          <w:p>
            <w:pPr>
              <w:spacing w:after="20"/>
            </w:pPr>
            <w:r>
              <w:rPr>
                <w:sz w:val="18"/>
              </w:rPr>
              <w:t>WANDERLUST</w:t>
            </w:r>
          </w:p>
        </w:tc>
        <w:tc>
          <w:tcPr>
            <w:tcW w:type="dxa" w:w="3324"/>
            <w:vAlign w:val="top"/>
          </w:tcPr>
          <w:p>
            <w:pPr>
              <w:spacing w:after="20"/>
            </w:pPr>
            <w:r>
              <w:rPr>
                <w:sz w:val="18"/>
              </w:rPr>
              <w:t>German</w:t>
            </w:r>
          </w:p>
        </w:tc>
        <w:tc>
          <w:tcPr>
            <w:tcW w:type="dxa" w:w="3324"/>
            <w:vAlign w:val="top"/>
          </w:tcPr>
          <w:p>
            <w:pPr>
              <w:spacing w:after="20"/>
            </w:pPr>
            <w:r>
              <w:rPr>
                <w:sz w:val="18"/>
              </w:rPr>
              <w:t>a strong desire to travel and discover</w:t>
            </w:r>
          </w:p>
        </w:tc>
      </w:tr>
      <w:tr>
        <w:tc>
          <w:tcPr>
            <w:tcW w:type="dxa" w:w="3324"/>
            <w:vAlign w:val="top"/>
          </w:tcPr>
          <w:p>
            <w:pPr>
              <w:spacing w:after="20"/>
            </w:pPr>
            <w:r>
              <w:rPr>
                <w:sz w:val="18"/>
              </w:rPr>
              <w:t>AFFRANCHI</w:t>
            </w:r>
          </w:p>
        </w:tc>
        <w:tc>
          <w:tcPr>
            <w:tcW w:type="dxa" w:w="3324"/>
            <w:vAlign w:val="top"/>
          </w:tcPr>
          <w:p>
            <w:pPr>
              <w:spacing w:after="20"/>
            </w:pPr>
            <w:r>
              <w:rPr>
                <w:sz w:val="18"/>
              </w:rPr>
              <w:t>French</w:t>
            </w:r>
          </w:p>
        </w:tc>
        <w:tc>
          <w:tcPr>
            <w:tcW w:type="dxa" w:w="3324"/>
            <w:vAlign w:val="top"/>
          </w:tcPr>
          <w:p>
            <w:pPr>
              <w:spacing w:after="20"/>
            </w:pPr>
            <w:r>
              <w:rPr>
                <w:sz w:val="18"/>
              </w:rPr>
              <w:t>roughly: free, independent, released from restrictions</w:t>
            </w:r>
          </w:p>
        </w:tc>
      </w:tr>
      <w:tr>
        <w:tc>
          <w:tcPr>
            <w:tcW w:type="dxa" w:w="3324"/>
            <w:vAlign w:val="top"/>
          </w:tcPr>
          <w:p>
            <w:pPr>
              <w:spacing w:after="20"/>
            </w:pPr>
            <w:r>
              <w:rPr>
                <w:sz w:val="18"/>
              </w:rPr>
              <w:t>HYGGE</w:t>
            </w:r>
          </w:p>
        </w:tc>
        <w:tc>
          <w:tcPr>
            <w:tcW w:type="dxa" w:w="3324"/>
            <w:vAlign w:val="top"/>
          </w:tcPr>
          <w:p>
            <w:pPr>
              <w:spacing w:after="20"/>
            </w:pPr>
            <w:r>
              <w:rPr>
                <w:sz w:val="18"/>
              </w:rPr>
              <w:t>Danish/Norwegian</w:t>
            </w:r>
          </w:p>
        </w:tc>
        <w:tc>
          <w:tcPr>
            <w:tcW w:type="dxa" w:w="3324"/>
            <w:vAlign w:val="top"/>
          </w:tcPr>
          <w:p>
            <w:pPr>
              <w:spacing w:after="20"/>
            </w:pPr>
            <w:r>
              <w:rPr>
                <w:sz w:val="18"/>
              </w:rPr>
              <w:t>comfort, cosiness and a conscious sense of wellbeing</w:t>
            </w:r>
          </w:p>
        </w:tc>
      </w:tr>
      <w:tr>
        <w:tc>
          <w:tcPr>
            <w:tcW w:type="dxa" w:w="3324"/>
            <w:vAlign w:val="top"/>
          </w:tcPr>
          <w:p>
            <w:pPr>
              <w:spacing w:after="20"/>
            </w:pPr>
            <w:r>
              <w:rPr>
                <w:sz w:val="18"/>
              </w:rPr>
              <w:t>RAFIQ</w:t>
            </w:r>
          </w:p>
        </w:tc>
        <w:tc>
          <w:tcPr>
            <w:tcW w:type="dxa" w:w="3324"/>
            <w:vAlign w:val="top"/>
          </w:tcPr>
          <w:p>
            <w:pPr>
              <w:spacing w:after="20"/>
            </w:pPr>
            <w:r>
              <w:rPr>
                <w:sz w:val="18"/>
              </w:rPr>
              <w:t>Arabic</w:t>
            </w:r>
          </w:p>
        </w:tc>
        <w:tc>
          <w:tcPr>
            <w:tcW w:type="dxa" w:w="3324"/>
            <w:vAlign w:val="top"/>
          </w:tcPr>
          <w:p>
            <w:pPr>
              <w:spacing w:after="20"/>
            </w:pPr>
            <w:r>
              <w:rPr>
                <w:sz w:val="18"/>
              </w:rPr>
              <w:t>companion, fellow traveller</w:t>
            </w:r>
          </w:p>
        </w:tc>
      </w:tr>
      <w:tr>
        <w:tc>
          <w:tcPr>
            <w:tcW w:type="dxa" w:w="3324"/>
            <w:vAlign w:val="top"/>
          </w:tcPr>
          <w:p>
            <w:pPr>
              <w:spacing w:after="20"/>
            </w:pPr>
            <w:r>
              <w:rPr>
                <w:sz w:val="18"/>
              </w:rPr>
              <w:t>THUIS</w:t>
            </w:r>
          </w:p>
        </w:tc>
        <w:tc>
          <w:tcPr>
            <w:tcW w:type="dxa" w:w="3324"/>
            <w:vAlign w:val="top"/>
          </w:tcPr>
          <w:p>
            <w:pPr>
              <w:spacing w:after="20"/>
            </w:pPr>
            <w:r>
              <w:rPr>
                <w:sz w:val="18"/>
              </w:rPr>
              <w:t>Dutch</w:t>
            </w:r>
          </w:p>
        </w:tc>
        <w:tc>
          <w:tcPr>
            <w:tcW w:type="dxa" w:w="3324"/>
            <w:vAlign w:val="top"/>
          </w:tcPr>
          <w:p>
            <w:pPr>
              <w:spacing w:after="20"/>
            </w:pPr>
            <w:r>
              <w:rPr>
                <w:sz w:val="18"/>
              </w:rPr>
              <w:t>home / the feeling of being at home</w:t>
            </w:r>
          </w:p>
        </w:tc>
      </w:tr>
      <w:tr>
        <w:tc>
          <w:tcPr>
            <w:tcW w:type="dxa" w:w="3324"/>
            <w:vAlign w:val="top"/>
          </w:tcPr>
          <w:p>
            <w:pPr>
              <w:spacing w:after="20"/>
            </w:pPr>
            <w:r>
              <w:rPr>
                <w:sz w:val="18"/>
              </w:rPr>
              <w:t>RESFEBER</w:t>
            </w:r>
          </w:p>
        </w:tc>
        <w:tc>
          <w:tcPr>
            <w:tcW w:type="dxa" w:w="3324"/>
            <w:vAlign w:val="top"/>
          </w:tcPr>
          <w:p>
            <w:pPr>
              <w:spacing w:after="20"/>
            </w:pPr>
            <w:r>
              <w:rPr>
                <w:sz w:val="18"/>
              </w:rPr>
              <w:t>Swedish</w:t>
            </w:r>
          </w:p>
        </w:tc>
        <w:tc>
          <w:tcPr>
            <w:tcW w:type="dxa" w:w="3324"/>
            <w:vAlign w:val="top"/>
          </w:tcPr>
          <w:p>
            <w:pPr>
              <w:spacing w:after="20"/>
            </w:pPr>
            <w:r>
              <w:rPr>
                <w:sz w:val="18"/>
              </w:rPr>
              <w:t>travel fever: the mixture of anticipation and nervousness before a journey</w:t>
            </w:r>
          </w:p>
        </w:tc>
      </w:tr>
      <w:tr>
        <w:tc>
          <w:tcPr>
            <w:tcW w:type="dxa" w:w="3324"/>
            <w:vAlign w:val="top"/>
          </w:tcPr>
          <w:p>
            <w:pPr>
              <w:spacing w:after="20"/>
            </w:pPr>
            <w:r>
              <w:rPr>
                <w:sz w:val="18"/>
              </w:rPr>
              <w:t>ZACISZE</w:t>
            </w:r>
          </w:p>
        </w:tc>
        <w:tc>
          <w:tcPr>
            <w:tcW w:type="dxa" w:w="3324"/>
            <w:vAlign w:val="top"/>
          </w:tcPr>
          <w:p>
            <w:pPr>
              <w:spacing w:after="20"/>
            </w:pPr>
            <w:r>
              <w:rPr>
                <w:sz w:val="18"/>
              </w:rPr>
              <w:t>Polish</w:t>
            </w:r>
          </w:p>
        </w:tc>
        <w:tc>
          <w:tcPr>
            <w:tcW w:type="dxa" w:w="3324"/>
            <w:vAlign w:val="top"/>
          </w:tcPr>
          <w:p>
            <w:pPr>
              <w:spacing w:after="20"/>
            </w:pPr>
            <w:r>
              <w:rPr>
                <w:sz w:val="18"/>
              </w:rPr>
              <w:t>a quiet, sheltered retreat</w:t>
            </w:r>
          </w:p>
        </w:tc>
      </w:tr>
    </w:tbl>
    <w:p>
      <w:r>
        <w:t>Additional moods may be proposed if the designer finds a word that meaningfully complements the concept. However, the existing selection has been made deliberately and should generally remain the basis of the system.</w:t>
      </w:r>
    </w:p>
    <w:p>
      <w:r>
        <w:t>The words should not simply be distributed across the vehicle as a list. We are looking for a graphic language that makes them part of the overall design.</w:t>
      </w:r>
    </w:p>
    <w:p>
      <w:r>
        <w:t>Possible supporting elements may include phonetic pronunciation, a very short definition, language of origin, a small graphic mark, travel destination, year, actual coordinates of a relevant place or other personal travel information.</w:t>
      </w:r>
    </w:p>
    <w:p>
      <w:r>
        <w:t>As a general guideline, no more than approximately four moods should be used on each side of the vehicle. Additional moods may be placed on the front or rear where appropriate. It is not necessary to use all of the existing words from the beginning.</w:t>
      </w:r>
    </w:p>
    <w:p>
      <w:pPr>
        <w:pStyle w:val="Lead"/>
      </w:pPr>
      <w:r>
        <w:t>More important than the number of words is a visual system that can be expanded meaningfully in the future.</w:t>
      </w:r>
    </w:p>
    <w:p>
      <w:pPr>
        <w:pStyle w:val="Heading1"/>
      </w:pPr>
      <w:r>
        <w:t>Outdoor kitchen</w:t>
      </w:r>
    </w:p>
    <w:p>
      <w:r>
        <w:t>An outdoor kitchen is located on the passenger side. Photographs of the outdoor kitchen and its exact position on the vehicle are included in the supplied materials.</w:t>
      </w:r>
    </w:p>
    <w:p>
      <w:r>
        <w:t>The outdoor kitchen is a functional part of the vehicle and must be considered during the design process. It may explicitly be integrated into the graphic composition. The design may respond to its position, hatch surface, contours, transitions and adjacent areas.</w:t>
      </w:r>
    </w:p>
    <w:p>
      <w:r>
        <w:t>It does not need to be visually concealed and may deliberately become part of the overall composition.</w:t>
      </w:r>
    </w:p>
    <w:p>
      <w:pPr>
        <w:pStyle w:val="Heading1"/>
      </w:pPr>
      <w:r>
        <w:t>Rear / mounting plates</w:t>
      </w:r>
    </w:p>
    <w:p>
      <w:r>
        <w:t>There are two mounting plates / Multi-Mount areas at the rear of the vehicle. These technical elements may also be deliberately incorporated into the design.</w:t>
      </w:r>
    </w:p>
    <w:p>
      <w:r>
        <w:t>They may be integrated, visually emphasised, picked up through colour or used as a deliberate contrast. They do not have to disappear visually.</w:t>
      </w:r>
    </w:p>
    <w:p>
      <w:pPr>
        <w:pStyle w:val="Heading1"/>
      </w:pPr>
      <w:r>
        <w:t>Underbody protection and technical metal components</w:t>
      </w:r>
    </w:p>
    <w:p>
      <w:r>
        <w:t>The colour of the underbody protection / skid plates and other suitable metal or accessory components has not been fixed. This provides additional creative freedom.</w:t>
      </w:r>
    </w:p>
    <w:p>
      <w:r>
        <w:t>The designer may propose colours or finishes that work with the overall concept. These components may pick up the colour palette, create a deliberate accent, visually continue certain lines or be integrated discreetly into the vehicle.</w:t>
      </w:r>
    </w:p>
    <w:p>
      <w:r>
        <w:t>The technical feasibility of any proposed coating or paint finish will be reviewed afterwards.</w:t>
      </w:r>
    </w:p>
    <w:p>
      <w:pPr>
        <w:pStyle w:val="Heading1"/>
      </w:pPr>
      <w:r>
        <w:t>Technical implementation of the graphics</w:t>
      </w:r>
    </w:p>
    <w:p>
      <w:pPr>
        <w:pStyle w:val="Lead"/>
      </w:pPr>
      <w:r>
        <w:t>The new graphic elements are intended to be produced primarily as cut vinyl using solid-colour ORACAL films.</w:t>
      </w:r>
    </w:p>
    <w:p>
      <w:r>
        <w:t>This is therefore not primarily a digitally printed full wrap. The concept must be suitable from the outset for production using cut vinyl.</w:t>
      </w:r>
    </w:p>
    <w:p>
      <w:pPr>
        <w:pStyle w:val="ListBullet"/>
      </w:pPr>
      <w:r>
        <w:t>clearly defined, plotter-friendly shapes</w:t>
      </w:r>
    </w:p>
    <w:p>
      <w:pPr>
        <w:pStyle w:val="ListBullet"/>
      </w:pPr>
      <w:r>
        <w:t>preferably vector-based artwork</w:t>
      </w:r>
    </w:p>
    <w:p>
      <w:pPr>
        <w:pStyle w:val="ListBullet"/>
      </w:pPr>
      <w:r>
        <w:t>clean contours</w:t>
      </w:r>
    </w:p>
    <w:p>
      <w:pPr>
        <w:pStyle w:val="ListBullet"/>
      </w:pPr>
      <w:r>
        <w:t>technically practical cut details</w:t>
      </w:r>
    </w:p>
    <w:p>
      <w:pPr>
        <w:pStyle w:val="ListBullet"/>
      </w:pPr>
      <w:r>
        <w:t>colours available in the ORACAL range</w:t>
      </w:r>
    </w:p>
    <w:p>
      <w:pPr>
        <w:pStyle w:val="ListBullet"/>
      </w:pPr>
      <w:r>
        <w:t>a sensible limitation of the number of vinyl colours</w:t>
      </w:r>
    </w:p>
    <w:p>
      <w:pPr>
        <w:pStyle w:val="ListBullet"/>
      </w:pPr>
      <w:r>
        <w:t>layered or overlapping vinyl areas are possible in principle</w:t>
      </w:r>
    </w:p>
    <w:p>
      <w:r>
        <w:t>Gradients, photographic effects and other design elements that require digital printing should be avoided. The graphic interpretation of Pico must also be technically feasible as a cut-vinyl application.</w:t>
      </w:r>
    </w:p>
    <w:p>
      <w:r>
        <w:t>The specific ORACAL series and final colour selection will be determined after the design concept has been selected. Suitable ORACAL colours may be proposed during the concept phase.</w:t>
      </w:r>
    </w:p>
    <w:p>
      <w:pPr>
        <w:pStyle w:val="Heading1"/>
      </w:pPr>
      <w:r>
        <w:t>Creative freedom</w:t>
      </w:r>
    </w:p>
    <w:p>
      <w:r>
        <w:t>Within these technical and conceptual parameters, we want to allow as much creative freedom as possible. We deliberately do not prescribe a particular style.</w:t>
      </w:r>
    </w:p>
    <w:p>
      <w:r>
        <w:t>Possible approaches include restrained or illustrative concepts, typographic solutions, graphic lines, large connected areas, small precise interventions, organic forms, geometric systems, unusual colour combinations or the deliberate integration of technical vehicle components.</w:t>
      </w:r>
    </w:p>
    <w:p>
      <w:r>
        <w:t>Subtle influences from Andalusia or Pico's origins are also welcome. These examples are not requirements or limitations.</w:t>
      </w:r>
    </w:p>
    <w:p>
      <w:pPr>
        <w:pStyle w:val="Lead"/>
      </w:pPr>
      <w:r>
        <w:t>We are explicitly interested in solutions that go beyond ideas we may already have considered ourselves.</w:t>
      </w:r>
    </w:p>
    <w:p>
      <w:pPr>
        <w:pStyle w:val="Heading1"/>
      </w:pPr>
      <w:r>
        <w:t>What we are not looking for</w:t>
      </w:r>
    </w:p>
    <w:p>
      <w:pPr>
        <w:pStyle w:val="ListBullet"/>
      </w:pPr>
      <w:r>
        <w:t>full-wrap concepts</w:t>
      </w:r>
    </w:p>
    <w:p>
      <w:pPr>
        <w:pStyle w:val="ListBullet"/>
      </w:pPr>
      <w:r>
        <w:t>a complete redesign of the vehicle</w:t>
      </w:r>
    </w:p>
    <w:p>
      <w:pPr>
        <w:pStyle w:val="ListBullet"/>
      </w:pPr>
      <w:r>
        <w:t>loss of the original XTURA identity</w:t>
      </w:r>
    </w:p>
    <w:p>
      <w:pPr>
        <w:pStyle w:val="ListBullet"/>
      </w:pPr>
      <w:r>
        <w:t>conventional corporate vehicle branding</w:t>
      </w:r>
    </w:p>
    <w:p>
      <w:pPr>
        <w:pStyle w:val="ListBullet"/>
      </w:pPr>
      <w:r>
        <w:t>advertising-vehicle aesthetics</w:t>
      </w:r>
    </w:p>
    <w:p>
      <w:pPr>
        <w:pStyle w:val="ListBullet"/>
      </w:pPr>
      <w:r>
        <w:t>an arbitrary collection of travel stickers</w:t>
      </w:r>
    </w:p>
    <w:p>
      <w:pPr>
        <w:pStyle w:val="ListBullet"/>
      </w:pPr>
      <w:r>
        <w:t>overloaded collages</w:t>
      </w:r>
    </w:p>
    <w:p>
      <w:pPr>
        <w:pStyle w:val="ListBullet"/>
      </w:pPr>
      <w:r>
        <w:t>generic adventure graphics</w:t>
      </w:r>
    </w:p>
    <w:p>
      <w:pPr>
        <w:pStyle w:val="ListBullet"/>
      </w:pPr>
      <w:r>
        <w:t>clichéd Spanish or Andalusian decoration</w:t>
      </w:r>
    </w:p>
    <w:p>
      <w:r>
        <w:t>Typical overlanding motifs such as generic mountain silhouettes, compass roses, world maps, coordinates without a genuine connection or random outdoor symbols should not be used merely as decoration.</w:t>
      </w:r>
    </w:p>
    <w:p>
      <w:r>
        <w:t>Such elements are not categorically excluded if they form a meaningful part of an independent design concept. They should simply not replace the central creative idea.</w:t>
      </w:r>
    </w:p>
    <w:p>
      <w:pPr>
        <w:pStyle w:val="Heading1"/>
      </w:pPr>
      <w:r>
        <w:t>Required competition submission</w:t>
      </w:r>
    </w:p>
    <w:p>
      <w:r>
        <w:t>During the first competition phase, we do not require fully production-ready vinyl files. However, the design must be developed using the supplied 1:1 DXF files.</w:t>
      </w:r>
    </w:p>
    <w:p>
      <w:r>
        <w:t>At a minimum, the following views should be shown:</w:t>
      </w:r>
    </w:p>
    <w:p>
      <w:pPr>
        <w:pStyle w:val="ListBullet"/>
      </w:pPr>
      <w:r>
        <w:t>driver's side</w:t>
      </w:r>
    </w:p>
    <w:p>
      <w:pPr>
        <w:pStyle w:val="ListBullet"/>
      </w:pPr>
      <w:r>
        <w:t>passenger side</w:t>
      </w:r>
    </w:p>
    <w:p>
      <w:pPr>
        <w:pStyle w:val="ListBullet"/>
      </w:pPr>
      <w:r>
        <w:t>rear</w:t>
      </w:r>
    </w:p>
    <w:p>
      <w:r>
        <w:t>A front view may also be useful.</w:t>
      </w:r>
    </w:p>
    <w:p>
      <w:r>
        <w:t>We would also like to receive:</w:t>
      </w:r>
    </w:p>
    <w:p>
      <w:pPr>
        <w:pStyle w:val="ListBullet"/>
      </w:pPr>
      <w:r>
        <w:t>a short explanation of the core idea</w:t>
      </w:r>
    </w:p>
    <w:p>
      <w:pPr>
        <w:pStyle w:val="ListBullet"/>
      </w:pPr>
      <w:r>
        <w:t>colour concept</w:t>
      </w:r>
    </w:p>
    <w:p>
      <w:pPr>
        <w:pStyle w:val="ListBullet"/>
      </w:pPr>
      <w:r>
        <w:t>basic approach to integrating Pico</w:t>
      </w:r>
    </w:p>
    <w:p>
      <w:pPr>
        <w:pStyle w:val="ListBullet"/>
      </w:pPr>
      <w:r>
        <w:t>where relevant, the connection to the Podenco and Andalusia</w:t>
      </w:r>
    </w:p>
    <w:p>
      <w:pPr>
        <w:pStyle w:val="ListBullet"/>
      </w:pPr>
      <w:r>
        <w:t>the system for the moods / travel diary</w:t>
      </w:r>
    </w:p>
    <w:p>
      <w:pPr>
        <w:pStyle w:val="ListBullet"/>
      </w:pPr>
      <w:r>
        <w:t>where relevant, proposed colours for the underbody protection and other accessories</w:t>
      </w:r>
    </w:p>
    <w:p>
      <w:pPr>
        <w:pStyle w:val="Lead"/>
      </w:pPr>
      <w:r>
        <w:t>A strong design idea is more important than an elaborate presentation or photorealistic rendering.</w:t>
      </w:r>
    </w:p>
    <w:p>
      <w:pPr>
        <w:pStyle w:val="Heading1"/>
      </w:pPr>
      <w:r>
        <w:t>Winner / further development / rights</w:t>
      </w:r>
    </w:p>
    <w:p>
      <w:r>
        <w:t>The selected concept is intended to be developed further together with the winning designer and prepared as production-ready vector artwork for vinyl cutting.</w:t>
      </w:r>
    </w:p>
    <w:p>
      <w:r>
        <w:t>For the final handover, we expect editable vector source files, together with clear documentation of the vinyl colours used and, where applicable, fonts. Any third-party assets, stock graphics or licensed elements must be disclosed in advance and approved by us before use.</w:t>
      </w:r>
    </w:p>
    <w:p>
      <w:r>
        <w:t>The winner must be able to transfer the usage rights required to produce, adapt and reproduce the final design. The submitted design, and in particular the Pico illustration, must be original or otherwise clearly licensed for the intended use.</w:t>
      </w:r>
    </w:p>
    <w:p>
      <w:r>
        <w:t>The prohibition on generative AI also applies to further development and the final handover.</w:t>
      </w:r>
    </w:p>
    <w:p>
      <w:pPr>
        <w:pStyle w:val="Heading1"/>
      </w:pPr>
      <w:r>
        <w:t>Materials supplied</w:t>
      </w:r>
    </w:p>
    <w:p>
      <w:pPr>
        <w:pStyle w:val="ListBullet"/>
      </w:pPr>
      <w:r>
        <w:t>1:1 DXF vehicle files supplied by Eura Mobil</w:t>
      </w:r>
    </w:p>
    <w:p>
      <w:pPr>
        <w:pStyle w:val="ListBullet"/>
      </w:pPr>
      <w:r>
        <w:t>reference photographs of Pico</w:t>
      </w:r>
    </w:p>
    <w:p>
      <w:pPr>
        <w:pStyle w:val="ListBullet"/>
      </w:pPr>
      <w:r>
        <w:t>photographs of the outdoor kitchen and information on its position</w:t>
      </w:r>
    </w:p>
    <w:p>
      <w:pPr>
        <w:pStyle w:val="ListBullet"/>
      </w:pPr>
      <w:r>
        <w:t>information / references for the two rear mounting plates</w:t>
      </w:r>
    </w:p>
    <w:p>
      <w:pPr>
        <w:pStyle w:val="ListBullet"/>
      </w:pPr>
      <w:r>
        <w:t>reference images of the existing XTURA design</w:t>
      </w:r>
    </w:p>
    <w:p>
      <w:pPr>
        <w:pStyle w:val="ListBullet"/>
      </w:pPr>
      <w:r>
        <w:t>where available, photographs or information on the underbody protection and other relevant accessories</w:t>
      </w:r>
    </w:p>
    <w:p>
      <w:pPr>
        <w:pStyle w:val="Heading1"/>
      </w:pPr>
      <w:r>
        <w:t>Final objective</w:t>
      </w:r>
    </w:p>
    <w:p>
      <w:r>
        <w:t>The finished vehicle should not look like a standard motorhome with individual decoration applied afterwards.</w:t>
      </w:r>
    </w:p>
    <w:p>
      <w:pPr>
        <w:pStyle w:val="Lead"/>
      </w:pPr>
      <w:r>
        <w:t>It should feel as though this could have been a special, individual XTURA edition.</w:t>
      </w:r>
    </w:p>
    <w:p>
      <w:r>
        <w:t>The original XTURA must remain visible and recognisable. The individual design should add Pico, his origins, journeys, places, words and memories - and should be able to evolve with future travels.</w:t>
      </w:r>
    </w:p>
    <w:p>
      <w:r>
        <w:br w:type="page"/>
      </w:r>
    </w:p>
    <w:p>
      <w:pPr>
        <w:pStyle w:val="Heading1"/>
      </w:pPr>
      <w:r>
        <w:t>Short version for the competition platform</w:t>
      </w:r>
    </w:p>
    <w:p>
      <w:pPr>
        <w:pStyle w:val="Heading2"/>
      </w:pPr>
      <w:r>
        <w:t>Project title</w:t>
      </w:r>
    </w:p>
    <w:p>
      <w:pPr>
        <w:pStyle w:val="Lead"/>
      </w:pPr>
      <w:r>
        <w:t>XTURA - creative refinement of an existing vehicle identity</w:t>
      </w:r>
    </w:p>
    <w:p>
      <w:pPr>
        <w:pStyle w:val="Heading2"/>
      </w:pPr>
      <w:r>
        <w:t>Short summary</w:t>
      </w:r>
    </w:p>
    <w:p>
      <w:r>
        <w:t>We are looking for a creative concept to refine an existing Eura Mobil XTURA. The base colour and the majority of the original XTURA graphics must remain. The concept should add a graphic interpretation of our Podenco, Pico, his connection to Andalusia and an expandable visual travel diary based on selected words from different languages. The final design should be feasible primarily as cut vinyl using solid-colour ORACAL films. No full wrap, no complete redesign and no generative AI.</w:t>
      </w:r>
    </w:p>
    <w:p>
      <w:pPr>
        <w:pStyle w:val="Heading2"/>
      </w:pPr>
      <w:r>
        <w:t>Core requirements</w:t>
      </w:r>
    </w:p>
    <w:p>
      <w:pPr>
        <w:pStyle w:val="ListBullet"/>
      </w:pPr>
      <w:r>
        <w:t>design based on the supplied 1:1 DXF files</w:t>
      </w:r>
    </w:p>
    <w:p>
      <w:pPr>
        <w:pStyle w:val="ListBullet"/>
      </w:pPr>
      <w:r>
        <w:t>driver's side, passenger side and rear</w:t>
      </w:r>
    </w:p>
    <w:p>
      <w:pPr>
        <w:pStyle w:val="ListBullet"/>
      </w:pPr>
      <w:r>
        <w:t>original XTURA identity clearly retained</w:t>
      </w:r>
    </w:p>
    <w:p>
      <w:pPr>
        <w:pStyle w:val="ListBullet"/>
      </w:pPr>
      <w:r>
        <w:t>Pico interpreted as original, cut-vinyl-compatible artwork</w:t>
      </w:r>
    </w:p>
    <w:p>
      <w:pPr>
        <w:pStyle w:val="ListBullet"/>
      </w:pPr>
      <w:r>
        <w:t>expandable travel diary / mood system</w:t>
      </w:r>
    </w:p>
    <w:p>
      <w:pPr>
        <w:pStyle w:val="ListBullet"/>
      </w:pPr>
      <w:r>
        <w:t>ORACAL / cut-vinyl compatibility</w:t>
      </w:r>
    </w:p>
    <w:p>
      <w:pPr>
        <w:pStyle w:val="ListBullet"/>
      </w:pPr>
      <w:r>
        <w:t>no generative AI</w:t>
      </w:r>
    </w:p>
    <w:sectPr w:rsidR="00FC693F" w:rsidRPr="0006063C" w:rsidSect="00034616">
      <w:headerReference w:type="default" r:id="rId9"/>
      <w:footerReference w:type="default" r:id="rId10"/>
      <w:pgSz w:w="12240" w:h="15840"/>
      <w:pgMar w:top="1020" w:right="1134" w:bottom="964"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05.09.2026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sz w:val="16"/>
      </w:rPr>
      <w:t>XTURA  |  DESIGN BRIEF</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w:hAnsi="Aptos"/>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pPr>
      <w:spacing w:before="80" w:after="140"/>
    </w:pPr>
    <w:rPr>
      <w:rFonts w:ascii="Aptos" w:hAnsi="Aptos"/>
      <w:b/>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