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B9B71" w14:textId="7A6ABAEC" w:rsidR="004724AB" w:rsidRPr="009D4441" w:rsidRDefault="009D4441" w:rsidP="009D4441">
      <w:pPr>
        <w:spacing w:before="120" w:line="240" w:lineRule="auto"/>
        <w:jc w:val="center"/>
        <w:rPr>
          <w:rFonts w:ascii="Times New Roman" w:hAnsi="Times New Roman"/>
          <w:b/>
          <w:color w:val="FF0000"/>
          <w:sz w:val="20"/>
          <w:szCs w:val="20"/>
          <w:lang w:eastAsia="en-AU"/>
        </w:rPr>
      </w:pPr>
      <w:r w:rsidRPr="009D4441">
        <w:rPr>
          <w:rFonts w:ascii="Times New Roman" w:hAnsi="Times New Roman"/>
          <w:b/>
          <w:color w:val="FF0000"/>
          <w:sz w:val="20"/>
          <w:szCs w:val="20"/>
          <w:lang w:eastAsia="en-AU"/>
        </w:rPr>
        <w:t>*</w:t>
      </w:r>
      <w:r w:rsidR="004724AB" w:rsidRPr="009D4441">
        <w:rPr>
          <w:rFonts w:ascii="Times New Roman" w:hAnsi="Times New Roman"/>
          <w:b/>
          <w:color w:val="FF0000"/>
          <w:sz w:val="20"/>
          <w:szCs w:val="20"/>
          <w:lang w:eastAsia="en-AU"/>
        </w:rPr>
        <w:t xml:space="preserve">TO BE DONE </w:t>
      </w:r>
      <w:r w:rsidR="00ED6FA4">
        <w:rPr>
          <w:rFonts w:ascii="Times New Roman" w:hAnsi="Times New Roman"/>
          <w:b/>
          <w:color w:val="FF0000"/>
          <w:sz w:val="20"/>
          <w:szCs w:val="20"/>
          <w:lang w:eastAsia="en-AU"/>
        </w:rPr>
        <w:t>IN BOTH WORKSHOPS ON A MONTHLY BASIS</w:t>
      </w:r>
      <w:r w:rsidRPr="009D4441">
        <w:rPr>
          <w:rFonts w:ascii="Times New Roman" w:hAnsi="Times New Roman"/>
          <w:b/>
          <w:color w:val="FF0000"/>
          <w:sz w:val="20"/>
          <w:szCs w:val="20"/>
          <w:lang w:eastAsia="en-AU"/>
        </w:rPr>
        <w:t>*</w:t>
      </w:r>
    </w:p>
    <w:p w14:paraId="3148996B" w14:textId="77777777" w:rsidR="00ED6FA4" w:rsidRPr="00ED6FA4" w:rsidRDefault="00ED6FA4" w:rsidP="00ED6FA4">
      <w:pPr>
        <w:spacing w:before="120" w:line="240" w:lineRule="auto"/>
        <w:rPr>
          <w:rFonts w:ascii="Times New Roman" w:hAnsi="Times New Roman"/>
          <w:sz w:val="20"/>
          <w:szCs w:val="20"/>
          <w:lang w:eastAsia="en-AU"/>
        </w:rPr>
      </w:pPr>
      <w:r w:rsidRPr="00ED6FA4">
        <w:rPr>
          <w:rFonts w:ascii="Times New Roman" w:hAnsi="Times New Roman"/>
          <w:b/>
          <w:sz w:val="20"/>
          <w:szCs w:val="20"/>
          <w:lang w:eastAsia="en-AU"/>
        </w:rPr>
        <w:t xml:space="preserve">NOTE:  </w:t>
      </w:r>
      <w:r w:rsidRPr="00ED6FA4">
        <w:rPr>
          <w:rFonts w:ascii="Times New Roman" w:hAnsi="Times New Roman"/>
          <w:sz w:val="20"/>
          <w:szCs w:val="20"/>
          <w:lang w:eastAsia="en-AU"/>
        </w:rPr>
        <w:t>All fields must be checked “</w:t>
      </w:r>
      <w:r w:rsidRPr="00ED6FA4">
        <w:rPr>
          <w:rFonts w:ascii="Times New Roman" w:hAnsi="Times New Roman"/>
          <w:b/>
          <w:sz w:val="20"/>
          <w:szCs w:val="20"/>
          <w:lang w:eastAsia="en-AU"/>
        </w:rPr>
        <w:t>YES</w:t>
      </w:r>
      <w:r w:rsidRPr="00ED6FA4">
        <w:rPr>
          <w:rFonts w:ascii="Times New Roman" w:hAnsi="Times New Roman"/>
          <w:sz w:val="20"/>
          <w:szCs w:val="20"/>
          <w:lang w:eastAsia="en-AU"/>
        </w:rPr>
        <w:t>” or “</w:t>
      </w:r>
      <w:r w:rsidRPr="00ED6FA4">
        <w:rPr>
          <w:rFonts w:ascii="Times New Roman" w:hAnsi="Times New Roman"/>
          <w:b/>
          <w:sz w:val="20"/>
          <w:szCs w:val="20"/>
          <w:lang w:eastAsia="en-AU"/>
        </w:rPr>
        <w:t>NO</w:t>
      </w:r>
      <w:r w:rsidRPr="00ED6FA4">
        <w:rPr>
          <w:rFonts w:ascii="Times New Roman" w:hAnsi="Times New Roman"/>
          <w:sz w:val="20"/>
          <w:szCs w:val="20"/>
          <w:lang w:eastAsia="en-AU"/>
        </w:rPr>
        <w:t>”.  If a question does not apply, mark N/A in column.  If “</w:t>
      </w:r>
      <w:r w:rsidRPr="00ED6FA4">
        <w:rPr>
          <w:rFonts w:ascii="Times New Roman" w:hAnsi="Times New Roman"/>
          <w:b/>
          <w:sz w:val="20"/>
          <w:szCs w:val="20"/>
          <w:lang w:eastAsia="en-AU"/>
        </w:rPr>
        <w:t>NO</w:t>
      </w:r>
      <w:r w:rsidRPr="00ED6FA4">
        <w:rPr>
          <w:rFonts w:ascii="Times New Roman" w:hAnsi="Times New Roman"/>
          <w:sz w:val="20"/>
          <w:szCs w:val="20"/>
          <w:lang w:eastAsia="en-AU"/>
        </w:rPr>
        <w:t>”, provide details in comments section at bottom of form.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0"/>
        <w:gridCol w:w="2530"/>
        <w:gridCol w:w="806"/>
        <w:gridCol w:w="807"/>
        <w:gridCol w:w="807"/>
      </w:tblGrid>
      <w:tr w:rsidR="00ED6FA4" w:rsidRPr="00ED6FA4" w14:paraId="6FAED6D9" w14:textId="77777777" w:rsidTr="00ED6FA4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B0E6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LOCATION: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50C1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DATE OF AUDIT:                    /         /</w:t>
            </w:r>
          </w:p>
        </w:tc>
      </w:tr>
      <w:tr w:rsidR="00ED6FA4" w:rsidRPr="00ED6FA4" w14:paraId="0B738B8B" w14:textId="77777777" w:rsidTr="00ED6FA4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41C3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AUDITED BY: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8A44B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NEXT AUDIT DUE:                   /         /</w:t>
            </w:r>
          </w:p>
        </w:tc>
      </w:tr>
      <w:tr w:rsidR="00ED6FA4" w:rsidRPr="00ED6FA4" w14:paraId="0BBADDAB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131C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TOPIC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FB2D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RESULT</w:t>
            </w:r>
          </w:p>
        </w:tc>
      </w:tr>
      <w:tr w:rsidR="00ED6FA4" w:rsidRPr="00ED6FA4" w14:paraId="54A4DBBE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A764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1.  ACCESS, AISLES AND WALKWAYS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58A2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0642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EFCA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N/A</w:t>
            </w:r>
          </w:p>
        </w:tc>
      </w:tr>
      <w:tr w:rsidR="00ED6FA4" w:rsidRPr="00ED6FA4" w14:paraId="1FD9A7D8" w14:textId="77777777" w:rsidTr="00ED6FA4">
        <w:trPr>
          <w:trHeight w:val="165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ED2D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 xml:space="preserve">Are aisles, </w:t>
            </w:r>
            <w:proofErr w:type="gramStart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passageways</w:t>
            </w:r>
            <w:proofErr w:type="gramEnd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 xml:space="preserve"> and walkways wide enough to allow easy access?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B96E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81E2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9B8A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</w:tr>
      <w:tr w:rsidR="00ED6FA4" w:rsidRPr="00ED6FA4" w14:paraId="46E5513E" w14:textId="77777777" w:rsidTr="00ED6FA4">
        <w:trPr>
          <w:trHeight w:val="135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D179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aisles and passageways kept clean and free from waste, stored materials, etc.?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E26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E6EC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3F6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</w:tr>
      <w:tr w:rsidR="00ED6FA4" w:rsidRPr="00ED6FA4" w14:paraId="00CDE143" w14:textId="77777777" w:rsidTr="00ED6FA4">
        <w:trPr>
          <w:trHeight w:val="135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9F4C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2.  WORKPLACE AND AMENITIES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1668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478E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0022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N/A</w:t>
            </w:r>
          </w:p>
        </w:tc>
      </w:tr>
      <w:tr w:rsidR="00ED6FA4" w:rsidRPr="00ED6FA4" w14:paraId="428A3491" w14:textId="77777777" w:rsidTr="00ED6FA4">
        <w:trPr>
          <w:trHeight w:val="135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70B3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floors and surfaces in good condition (no holes, loose boards, torn carpets, etc.)?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670F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7C59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A43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594143A0" w14:textId="77777777" w:rsidTr="00ED6FA4">
        <w:trPr>
          <w:trHeight w:val="135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6B8D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Is lighting and ventilation adequate for comfort and worker safety?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E800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116E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831A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3D5D5F09" w14:textId="77777777" w:rsidTr="00ED6FA4">
        <w:trPr>
          <w:trHeight w:val="135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4065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 xml:space="preserve">Are adequate dining areas and drinking water provided for </w:t>
            </w:r>
            <w:proofErr w:type="gramStart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workers ?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326B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F089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A46B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5789ED0F" w14:textId="77777777" w:rsidTr="00ED6FA4">
        <w:trPr>
          <w:trHeight w:val="135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9EA8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toilets, washing and change areas provided and maintained for workers?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6A54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BD14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9AAE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7255DF8B" w14:textId="77777777" w:rsidTr="00ED6FA4">
        <w:trPr>
          <w:trHeight w:val="135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4F35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3.  STORAGE OF GOODS AND MATERIALS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A0A3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54C6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F551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N/A</w:t>
            </w:r>
          </w:p>
        </w:tc>
      </w:tr>
      <w:tr w:rsidR="00ED6FA4" w:rsidRPr="00ED6FA4" w14:paraId="00232252" w14:textId="77777777" w:rsidTr="00ED6FA4">
        <w:trPr>
          <w:trHeight w:val="195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BD66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types of storage (shelving, racking, etc) adequate and suited for materials stored?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CD19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DFCB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52ED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</w:tr>
      <w:tr w:rsidR="00ED6FA4" w:rsidRPr="00ED6FA4" w14:paraId="6335FF37" w14:textId="77777777" w:rsidTr="00ED6FA4">
        <w:trPr>
          <w:trHeight w:val="255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5D8F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 xml:space="preserve">Are good stored with heavy items between knee and shoulder height to prevent injury?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1284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1278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4821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</w:tr>
      <w:tr w:rsidR="00ED6FA4" w:rsidRPr="00ED6FA4" w14:paraId="564ED181" w14:textId="77777777" w:rsidTr="00ED6FA4">
        <w:trPr>
          <w:trHeight w:val="210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D57F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Is provision made for disposal of waste, broken and spilt materials?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2DEC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86D5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79E4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</w:tr>
      <w:tr w:rsidR="00ED6FA4" w:rsidRPr="00ED6FA4" w14:paraId="438C857C" w14:textId="77777777" w:rsidTr="00ED6FA4">
        <w:trPr>
          <w:trHeight w:val="210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2C1D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4.  ELECTRICAL INSTALLATIONS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2935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379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4BCA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</w:tr>
      <w:tr w:rsidR="00ED6FA4" w:rsidRPr="00ED6FA4" w14:paraId="38EA123B" w14:textId="77777777" w:rsidTr="00ED6FA4">
        <w:trPr>
          <w:trHeight w:val="210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BEB1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all circuits and outlets protected by an RCD that is checked every 6 months?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3B35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2EDB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5B4B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</w:tr>
      <w:tr w:rsidR="00ED6FA4" w:rsidRPr="00ED6FA4" w14:paraId="09321D2B" w14:textId="77777777" w:rsidTr="00ED6FA4">
        <w:trPr>
          <w:trHeight w:val="210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2DF0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electric tools and equipment checked by a licensed electrician every 6 months?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1520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244C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4FE0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</w:p>
        </w:tc>
      </w:tr>
      <w:tr w:rsidR="00ED6FA4" w:rsidRPr="00ED6FA4" w14:paraId="39BCA94F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76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5.  FALLS OF PERSONS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1697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67D5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536E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N/A</w:t>
            </w:r>
          </w:p>
        </w:tc>
      </w:tr>
      <w:tr w:rsidR="00ED6FA4" w:rsidRPr="00ED6FA4" w14:paraId="20C02096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0967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step platforms used for working, and ladders used for access or light work only?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75C1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55F0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B673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  <w:lang w:eastAsia="en-AU"/>
              </w:rPr>
            </w:pPr>
          </w:p>
        </w:tc>
      </w:tr>
      <w:tr w:rsidR="00ED6FA4" w:rsidRPr="00ED6FA4" w14:paraId="3321640B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E6EC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 xml:space="preserve">Are stairs fitted with compliant </w:t>
            </w:r>
            <w:proofErr w:type="gramStart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hand rails</w:t>
            </w:r>
            <w:proofErr w:type="gramEnd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 xml:space="preserve">, non-slip treads and </w:t>
            </w:r>
            <w:proofErr w:type="spellStart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nosings</w:t>
            </w:r>
            <w:proofErr w:type="spellEnd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 xml:space="preserve">?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A9B4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1A2F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54F7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  <w:lang w:eastAsia="en-AU"/>
              </w:rPr>
            </w:pPr>
          </w:p>
        </w:tc>
      </w:tr>
      <w:tr w:rsidR="00ED6FA4" w:rsidRPr="00ED6FA4" w14:paraId="6F5800F3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CB72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all edges from which a person could fall highlighted with a yellow non-slip line?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8E5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8A25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7825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szCs w:val="22"/>
                <w:lang w:eastAsia="en-AU"/>
              </w:rPr>
            </w:pPr>
          </w:p>
        </w:tc>
      </w:tr>
      <w:tr w:rsidR="00ED6FA4" w:rsidRPr="00ED6FA4" w14:paraId="5DA16F47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5E7E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 xml:space="preserve">6.  CHEMICALS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D720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A7D1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B174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N/A</w:t>
            </w:r>
          </w:p>
        </w:tc>
      </w:tr>
      <w:tr w:rsidR="00ED6FA4" w:rsidRPr="00ED6FA4" w14:paraId="01195457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E338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Is a current SDS readily available to workers for all chemicals in the workplace?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8873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AF5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9120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38509A1B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4DAB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Is suitable PPE provided and workers trained in safe handling and use of chemicals?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7E94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B076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574B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1F09EE8B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C311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spill kits provided and maintained in areas where chemicals are stored or used?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087E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8EC8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73A9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275B43AA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FD4C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 xml:space="preserve">7.  FIRE AND EMERGENCY ACCESS AND EQUIPMENT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2C4B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115C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E7A3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N/A</w:t>
            </w:r>
          </w:p>
        </w:tc>
      </w:tr>
      <w:tr w:rsidR="00ED6FA4" w:rsidRPr="00ED6FA4" w14:paraId="4EEEFEFB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965D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 xml:space="preserve">Are all fire extinguishers, </w:t>
            </w:r>
            <w:proofErr w:type="gramStart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blankets</w:t>
            </w:r>
            <w:proofErr w:type="gramEnd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 xml:space="preserve"> and hose reels accessible at all times?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642B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C586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81D8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4800D106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AFE9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emergency signs and placards always in full view and not obscured?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577B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01B9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C93C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2C0F6969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9EEE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emergency exits and passageways kept clean and free of obstructions?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02CE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35A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9E93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06BE847B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AC4C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 xml:space="preserve">Are exit signs and lights, etc, </w:t>
            </w:r>
            <w:proofErr w:type="gramStart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kept clean and visible at all times</w:t>
            </w:r>
            <w:proofErr w:type="gramEnd"/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092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562B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5AC7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41EA87B2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15DC" w14:textId="77777777" w:rsidR="00ED6FA4" w:rsidRPr="00ED6FA4" w:rsidRDefault="00ED6FA4" w:rsidP="00ED6FA4">
            <w:pPr>
              <w:spacing w:before="120"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 xml:space="preserve">8.  WORKPLACE INSPECTIONS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7516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9080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7197" w14:textId="77777777" w:rsidR="00ED6FA4" w:rsidRPr="00ED6FA4" w:rsidRDefault="00ED6FA4" w:rsidP="00ED6FA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b/>
                <w:sz w:val="20"/>
                <w:szCs w:val="20"/>
                <w:lang w:eastAsia="en-AU"/>
              </w:rPr>
              <w:t>N/A</w:t>
            </w:r>
          </w:p>
        </w:tc>
      </w:tr>
      <w:tr w:rsidR="00ED6FA4" w:rsidRPr="00ED6FA4" w14:paraId="0C1E4CCC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8956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regular inspections carried out to ensure that workplace is kept clean and tidy?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81A1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F215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B505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561074DF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E8A2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Is immediate corrective action taken to remove or clean up obstructions or spills, etc?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3D01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4B5E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5234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0ABF3A88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8300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  <w:r w:rsidRPr="00ED6FA4">
              <w:rPr>
                <w:rFonts w:ascii="Times New Roman" w:hAnsi="Times New Roman"/>
                <w:sz w:val="20"/>
                <w:szCs w:val="20"/>
                <w:lang w:eastAsia="en-AU"/>
              </w:rPr>
              <w:t>Are workers reminded to ensure that workplace housekeeping rules are adhered to?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77BC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2DE0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EE9F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60DF1BA7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350B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  <w:r w:rsidRPr="00ED6FA4">
              <w:rPr>
                <w:rFonts w:ascii="Times New Roman" w:hAnsi="Times New Roman"/>
                <w:b/>
                <w:szCs w:val="22"/>
                <w:lang w:eastAsia="en-AU"/>
              </w:rPr>
              <w:t>COMMENTS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C555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  <w:r w:rsidRPr="00ED6FA4">
              <w:rPr>
                <w:rFonts w:ascii="Times New Roman" w:hAnsi="Times New Roman"/>
                <w:b/>
                <w:szCs w:val="22"/>
                <w:lang w:eastAsia="en-AU"/>
              </w:rPr>
              <w:t>ACTION TAKEN</w:t>
            </w:r>
          </w:p>
        </w:tc>
      </w:tr>
      <w:tr w:rsidR="00ED6FA4" w:rsidRPr="00ED6FA4" w14:paraId="5B3A518C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C456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FBF3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4C6E9059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5182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C66A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645660FA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76E1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79B1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24268558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4351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4DE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7FF13129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963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28D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  <w:tr w:rsidR="00ED6FA4" w:rsidRPr="00ED6FA4" w14:paraId="180D3A1D" w14:textId="77777777" w:rsidTr="00ED6FA4"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FF35" w14:textId="77777777" w:rsidR="00ED6FA4" w:rsidRPr="00ED6FA4" w:rsidRDefault="00ED6FA4" w:rsidP="00ED6FA4">
            <w:pPr>
              <w:spacing w:before="0" w:after="0" w:line="240" w:lineRule="auto"/>
              <w:rPr>
                <w:rFonts w:ascii="Times New Roman" w:hAnsi="Times New Roman"/>
                <w:sz w:val="20"/>
                <w:szCs w:val="20"/>
                <w:lang w:eastAsia="en-AU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8445" w14:textId="77777777" w:rsidR="00ED6FA4" w:rsidRPr="00ED6FA4" w:rsidRDefault="00ED6FA4" w:rsidP="00ED6FA4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Cs w:val="22"/>
                <w:lang w:eastAsia="en-AU"/>
              </w:rPr>
            </w:pPr>
          </w:p>
        </w:tc>
      </w:tr>
    </w:tbl>
    <w:p w14:paraId="3CF20081" w14:textId="1D200C56" w:rsidR="00553A59" w:rsidRPr="00553A59" w:rsidRDefault="00553A59" w:rsidP="008C2916">
      <w:pPr>
        <w:tabs>
          <w:tab w:val="left" w:pos="3492"/>
        </w:tabs>
      </w:pPr>
    </w:p>
    <w:sectPr w:rsidR="00553A59" w:rsidRPr="00553A59" w:rsidSect="00190E8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138" w:bottom="994" w:left="1138" w:header="397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89695" w14:textId="77777777" w:rsidR="0027207D" w:rsidRDefault="0027207D" w:rsidP="00555B0E">
      <w:pPr>
        <w:spacing w:after="0" w:line="240" w:lineRule="auto"/>
      </w:pPr>
      <w:r>
        <w:separator/>
      </w:r>
    </w:p>
  </w:endnote>
  <w:endnote w:type="continuationSeparator" w:id="0">
    <w:p w14:paraId="4A9321DE" w14:textId="77777777" w:rsidR="0027207D" w:rsidRDefault="0027207D" w:rsidP="0055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5331" w14:textId="4517F86F" w:rsidR="003A2920" w:rsidRPr="00D60BE7" w:rsidRDefault="00190E85" w:rsidP="0077660E">
    <w:pPr>
      <w:pStyle w:val="Footer"/>
      <w:tabs>
        <w:tab w:val="clear" w:pos="4513"/>
        <w:tab w:val="clear" w:pos="9026"/>
        <w:tab w:val="left" w:pos="0"/>
        <w:tab w:val="center" w:pos="5040"/>
        <w:tab w:val="right" w:pos="9630"/>
      </w:tabs>
    </w:pPr>
    <w:r>
      <w:t>Assent Engineering Pty Ltd</w:t>
    </w:r>
    <w:r w:rsidR="00D60BE7">
      <w:tab/>
    </w:r>
    <w:r w:rsidR="00D60BE7">
      <w:fldChar w:fldCharType="begin"/>
    </w:r>
    <w:r w:rsidR="00D60BE7">
      <w:instrText xml:space="preserve"> SAVEDATE  \@ "d MMMM yyyy"  \* MERGEFORMAT </w:instrText>
    </w:r>
    <w:r w:rsidR="00D60BE7">
      <w:fldChar w:fldCharType="separate"/>
    </w:r>
    <w:r w:rsidR="007458A3">
      <w:rPr>
        <w:noProof/>
      </w:rPr>
      <w:t>9 March 2023</w:t>
    </w:r>
    <w:r w:rsidR="00D60BE7">
      <w:fldChar w:fldCharType="end"/>
    </w:r>
    <w:r w:rsidR="00D60BE7">
      <w:tab/>
    </w:r>
    <w:r w:rsidR="00D60BE7">
      <w:fldChar w:fldCharType="begin"/>
    </w:r>
    <w:r w:rsidR="00D60BE7">
      <w:instrText xml:space="preserve"> PAGE  \* Arabic  \* MERGEFORMAT </w:instrText>
    </w:r>
    <w:r w:rsidR="00D60BE7">
      <w:fldChar w:fldCharType="separate"/>
    </w:r>
    <w:r w:rsidR="00724966">
      <w:rPr>
        <w:noProof/>
      </w:rPr>
      <w:t>9</w:t>
    </w:r>
    <w:r w:rsidR="00D60BE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88DC" w14:textId="3B823365" w:rsidR="00D25D2B" w:rsidRPr="006C3630" w:rsidRDefault="00190E85" w:rsidP="0077660E">
    <w:pPr>
      <w:pStyle w:val="Footer"/>
      <w:tabs>
        <w:tab w:val="clear" w:pos="4513"/>
        <w:tab w:val="clear" w:pos="9026"/>
        <w:tab w:val="left" w:pos="0"/>
        <w:tab w:val="center" w:pos="5040"/>
        <w:tab w:val="right" w:pos="9630"/>
      </w:tabs>
    </w:pPr>
    <w:r>
      <w:t>Assent Engineering Pty Ltd</w:t>
    </w:r>
    <w:r w:rsidR="005242EA">
      <w:tab/>
    </w:r>
    <w:r w:rsidR="005242EA">
      <w:tab/>
    </w:r>
    <w:r w:rsidR="005242EA">
      <w:fldChar w:fldCharType="begin"/>
    </w:r>
    <w:r w:rsidR="005242EA">
      <w:instrText xml:space="preserve"> PAGE   \* MERGEFORMAT </w:instrText>
    </w:r>
    <w:r w:rsidR="005242EA">
      <w:fldChar w:fldCharType="separate"/>
    </w:r>
    <w:r w:rsidR="00724966">
      <w:rPr>
        <w:noProof/>
      </w:rPr>
      <w:t>1</w:t>
    </w:r>
    <w:r w:rsidR="005242E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11B74" w14:textId="77777777" w:rsidR="0027207D" w:rsidRDefault="0027207D" w:rsidP="00555B0E">
      <w:pPr>
        <w:spacing w:after="0" w:line="240" w:lineRule="auto"/>
      </w:pPr>
      <w:r>
        <w:separator/>
      </w:r>
    </w:p>
  </w:footnote>
  <w:footnote w:type="continuationSeparator" w:id="0">
    <w:p w14:paraId="009A1C2F" w14:textId="77777777" w:rsidR="0027207D" w:rsidRDefault="0027207D" w:rsidP="00555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901A3" w14:textId="4B3922BB" w:rsidR="00A62086" w:rsidRPr="00A62086" w:rsidRDefault="00B269C8" w:rsidP="00A62086">
    <w:pPr>
      <w:pStyle w:val="Headersecondpage"/>
    </w:pPr>
    <w:r>
      <w:t>Employee</w:t>
    </w:r>
    <w:r w:rsidR="00B23444">
      <w:t xml:space="preserve"> </w:t>
    </w:r>
    <w:r w:rsidR="00E96B28">
      <w:t>Performance Appraisal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44D5" w14:textId="55EC1CBF" w:rsidR="00DC783E" w:rsidRDefault="00DC783E" w:rsidP="00DC783E">
    <w:pPr>
      <w:pStyle w:val="Header"/>
    </w:pPr>
    <w:r>
      <w:t xml:space="preserve">  </w:t>
    </w:r>
  </w:p>
  <w:tbl>
    <w:tblPr>
      <w:tblW w:w="9515" w:type="dxa"/>
      <w:jc w:val="center"/>
      <w:tblBorders>
        <w:top w:val="single" w:sz="12" w:space="0" w:color="DCE4DD"/>
        <w:left w:val="single" w:sz="12" w:space="0" w:color="DCE4DD"/>
        <w:bottom w:val="single" w:sz="12" w:space="0" w:color="DCE4DD"/>
        <w:right w:val="single" w:sz="12" w:space="0" w:color="DCE4DD"/>
        <w:insideH w:val="single" w:sz="12" w:space="0" w:color="DCE4DD"/>
        <w:insideV w:val="single" w:sz="12" w:space="0" w:color="DCE4DD"/>
      </w:tblBorders>
      <w:tblLook w:val="0000" w:firstRow="0" w:lastRow="0" w:firstColumn="0" w:lastColumn="0" w:noHBand="0" w:noVBand="0"/>
    </w:tblPr>
    <w:tblGrid>
      <w:gridCol w:w="3037"/>
      <w:gridCol w:w="4575"/>
      <w:gridCol w:w="1903"/>
    </w:tblGrid>
    <w:tr w:rsidR="00DC783E" w:rsidRPr="003F6D33" w14:paraId="1DE8E987" w14:textId="77777777" w:rsidTr="00DC783E">
      <w:trPr>
        <w:cantSplit/>
        <w:trHeight w:val="258"/>
        <w:jc w:val="center"/>
      </w:trPr>
      <w:tc>
        <w:tcPr>
          <w:tcW w:w="3037" w:type="dxa"/>
          <w:vMerge w:val="restart"/>
          <w:vAlign w:val="center"/>
        </w:tcPr>
        <w:p w14:paraId="55087E76" w14:textId="5E17BF39" w:rsidR="00DC783E" w:rsidRPr="003F6D33" w:rsidRDefault="00DC783E" w:rsidP="00DC783E">
          <w:pPr>
            <w:overflowPunct w:val="0"/>
            <w:autoSpaceDE w:val="0"/>
            <w:autoSpaceDN w:val="0"/>
            <w:adjustRightInd w:val="0"/>
            <w:spacing w:after="0" w:line="240" w:lineRule="auto"/>
            <w:ind w:right="170"/>
            <w:jc w:val="center"/>
            <w:textAlignment w:val="baseline"/>
            <w:rPr>
              <w:rFonts w:ascii="Times New Roman" w:hAnsi="Times New Roman"/>
              <w:color w:val="007A68"/>
              <w:sz w:val="47"/>
              <w:szCs w:val="47"/>
            </w:rPr>
          </w:pPr>
          <w:r>
            <w:rPr>
              <w:rFonts w:ascii="Times New Roman" w:hAnsi="Times New Roman"/>
              <w:noProof/>
              <w:color w:val="007A68"/>
              <w:sz w:val="47"/>
              <w:szCs w:val="47"/>
            </w:rPr>
            <w:drawing>
              <wp:anchor distT="0" distB="0" distL="114300" distR="114300" simplePos="0" relativeHeight="251736064" behindDoc="0" locked="0" layoutInCell="1" allowOverlap="1" wp14:anchorId="5B34F52C" wp14:editId="72981695">
                <wp:simplePos x="0" y="0"/>
                <wp:positionH relativeFrom="column">
                  <wp:posOffset>243205</wp:posOffset>
                </wp:positionH>
                <wp:positionV relativeFrom="page">
                  <wp:posOffset>83820</wp:posOffset>
                </wp:positionV>
                <wp:extent cx="906780" cy="358140"/>
                <wp:effectExtent l="0" t="0" r="7620" b="381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6780" cy="358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75" w:type="dxa"/>
          <w:vAlign w:val="center"/>
        </w:tcPr>
        <w:p w14:paraId="0B030631" w14:textId="3FFC7C89" w:rsidR="00DC783E" w:rsidRPr="003F6D33" w:rsidRDefault="00CD0553" w:rsidP="00DC783E">
          <w:pPr>
            <w:overflowPunct w:val="0"/>
            <w:autoSpaceDE w:val="0"/>
            <w:autoSpaceDN w:val="0"/>
            <w:adjustRightInd w:val="0"/>
            <w:spacing w:before="0" w:after="0" w:line="240" w:lineRule="auto"/>
            <w:ind w:right="170"/>
            <w:jc w:val="center"/>
            <w:textAlignment w:val="baseline"/>
            <w:rPr>
              <w:rFonts w:cs="Arial"/>
              <w:b/>
              <w:color w:val="000000"/>
              <w:sz w:val="20"/>
              <w:szCs w:val="20"/>
            </w:rPr>
          </w:pPr>
          <w:r>
            <w:rPr>
              <w:rFonts w:cs="Arial"/>
              <w:b/>
              <w:color w:val="000000"/>
              <w:sz w:val="20"/>
              <w:szCs w:val="20"/>
            </w:rPr>
            <w:t xml:space="preserve">WHS - </w:t>
          </w:r>
          <w:r w:rsidR="00CC7849">
            <w:rPr>
              <w:rFonts w:cs="Arial"/>
              <w:b/>
              <w:color w:val="000000"/>
              <w:sz w:val="20"/>
              <w:szCs w:val="20"/>
            </w:rPr>
            <w:t>Document Department</w:t>
          </w:r>
        </w:p>
      </w:tc>
      <w:tc>
        <w:tcPr>
          <w:tcW w:w="1903" w:type="dxa"/>
          <w:vMerge w:val="restart"/>
          <w:vAlign w:val="center"/>
        </w:tcPr>
        <w:p w14:paraId="373F994D" w14:textId="779378B3" w:rsidR="00DC783E" w:rsidRPr="003F6D33" w:rsidRDefault="00E61F9E" w:rsidP="00DC783E">
          <w:pPr>
            <w:overflowPunct w:val="0"/>
            <w:autoSpaceDE w:val="0"/>
            <w:autoSpaceDN w:val="0"/>
            <w:adjustRightInd w:val="0"/>
            <w:spacing w:before="0" w:after="0" w:line="240" w:lineRule="auto"/>
            <w:jc w:val="center"/>
            <w:textAlignment w:val="baseline"/>
            <w:rPr>
              <w:rFonts w:cs="Arial"/>
              <w:color w:val="292929"/>
              <w:sz w:val="16"/>
              <w:szCs w:val="16"/>
            </w:rPr>
          </w:pPr>
          <w:r>
            <w:rPr>
              <w:rFonts w:cs="Arial"/>
              <w:color w:val="292929"/>
              <w:sz w:val="16"/>
              <w:szCs w:val="16"/>
            </w:rPr>
            <w:t xml:space="preserve">Doc </w:t>
          </w:r>
          <w:r w:rsidR="00055BF3">
            <w:rPr>
              <w:rFonts w:cs="Arial"/>
              <w:color w:val="292929"/>
              <w:sz w:val="16"/>
              <w:szCs w:val="16"/>
            </w:rPr>
            <w:t xml:space="preserve">Review Date: </w:t>
          </w:r>
          <w:r w:rsidR="00CD0553">
            <w:rPr>
              <w:rFonts w:cs="Arial"/>
              <w:color w:val="292929"/>
              <w:sz w:val="16"/>
              <w:szCs w:val="16"/>
            </w:rPr>
            <w:t>09/03/2023</w:t>
          </w:r>
          <w:r w:rsidR="00DC783E" w:rsidRPr="003F6D33">
            <w:rPr>
              <w:rFonts w:cs="Arial"/>
              <w:color w:val="292929"/>
              <w:sz w:val="16"/>
              <w:szCs w:val="16"/>
            </w:rPr>
            <w:t xml:space="preserve"> </w:t>
          </w:r>
        </w:p>
      </w:tc>
    </w:tr>
    <w:tr w:rsidR="00DC783E" w:rsidRPr="003F6D33" w14:paraId="0177813D" w14:textId="77777777" w:rsidTr="00DC783E">
      <w:trPr>
        <w:cantSplit/>
        <w:trHeight w:val="258"/>
        <w:jc w:val="center"/>
      </w:trPr>
      <w:tc>
        <w:tcPr>
          <w:tcW w:w="3037" w:type="dxa"/>
          <w:vMerge/>
          <w:vAlign w:val="center"/>
        </w:tcPr>
        <w:p w14:paraId="0B53AF9F" w14:textId="77777777" w:rsidR="00DC783E" w:rsidRPr="003F6D33" w:rsidRDefault="00DC783E" w:rsidP="00DC783E">
          <w:pPr>
            <w:overflowPunct w:val="0"/>
            <w:autoSpaceDE w:val="0"/>
            <w:autoSpaceDN w:val="0"/>
            <w:adjustRightInd w:val="0"/>
            <w:spacing w:after="0" w:line="240" w:lineRule="auto"/>
            <w:ind w:right="170"/>
            <w:jc w:val="center"/>
            <w:textAlignment w:val="baseline"/>
            <w:rPr>
              <w:rFonts w:ascii="Times New Roman" w:hAnsi="Times New Roman"/>
              <w:color w:val="007A68"/>
              <w:sz w:val="47"/>
              <w:szCs w:val="47"/>
            </w:rPr>
          </w:pPr>
          <w:bookmarkStart w:id="0" w:name="_Hlk23322263"/>
        </w:p>
      </w:tc>
      <w:tc>
        <w:tcPr>
          <w:tcW w:w="4575" w:type="dxa"/>
          <w:vAlign w:val="center"/>
        </w:tcPr>
        <w:p w14:paraId="2485167E" w14:textId="171417C6" w:rsidR="00DC783E" w:rsidRPr="003F6D33" w:rsidRDefault="00ED6FA4" w:rsidP="00DC783E">
          <w:pPr>
            <w:overflowPunct w:val="0"/>
            <w:autoSpaceDE w:val="0"/>
            <w:autoSpaceDN w:val="0"/>
            <w:adjustRightInd w:val="0"/>
            <w:spacing w:before="0" w:after="0" w:line="240" w:lineRule="auto"/>
            <w:ind w:right="170"/>
            <w:jc w:val="center"/>
            <w:textAlignment w:val="baseline"/>
            <w:rPr>
              <w:rFonts w:cs="Arial"/>
              <w:b/>
              <w:color w:val="000000"/>
              <w:sz w:val="20"/>
              <w:szCs w:val="20"/>
              <w:highlight w:val="lightGray"/>
            </w:rPr>
          </w:pPr>
          <w:r>
            <w:rPr>
              <w:rFonts w:cs="Arial"/>
              <w:b/>
              <w:color w:val="000000"/>
              <w:sz w:val="20"/>
              <w:szCs w:val="20"/>
            </w:rPr>
            <w:t>Safety Checklist – Workplaces (General)</w:t>
          </w:r>
        </w:p>
      </w:tc>
      <w:tc>
        <w:tcPr>
          <w:tcW w:w="1903" w:type="dxa"/>
          <w:vMerge/>
          <w:vAlign w:val="center"/>
        </w:tcPr>
        <w:p w14:paraId="20BCAE4D" w14:textId="77777777" w:rsidR="00DC783E" w:rsidRPr="003F6D33" w:rsidRDefault="00DC783E" w:rsidP="00DC783E">
          <w:pPr>
            <w:overflowPunct w:val="0"/>
            <w:autoSpaceDE w:val="0"/>
            <w:autoSpaceDN w:val="0"/>
            <w:adjustRightInd w:val="0"/>
            <w:spacing w:after="0" w:line="240" w:lineRule="auto"/>
            <w:ind w:right="170"/>
            <w:jc w:val="center"/>
            <w:textAlignment w:val="baseline"/>
            <w:rPr>
              <w:rFonts w:cs="Arial"/>
              <w:color w:val="007F7B"/>
              <w:sz w:val="18"/>
              <w:szCs w:val="18"/>
            </w:rPr>
          </w:pPr>
        </w:p>
      </w:tc>
    </w:tr>
    <w:bookmarkEnd w:id="0"/>
  </w:tbl>
  <w:p w14:paraId="2EF6F3FA" w14:textId="77777777" w:rsidR="008F0EA2" w:rsidRPr="006C3630" w:rsidRDefault="008F0EA2" w:rsidP="001F455D">
    <w:pPr>
      <w:pStyle w:val="Headerfirstpag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F5E00"/>
    <w:multiLevelType w:val="hybridMultilevel"/>
    <w:tmpl w:val="BD9EF2C8"/>
    <w:lvl w:ilvl="0" w:tplc="65726032">
      <w:start w:val="1"/>
      <w:numFmt w:val="lowerRoman"/>
      <w:pStyle w:val="Numberedtext3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A67680"/>
    <w:multiLevelType w:val="hybridMultilevel"/>
    <w:tmpl w:val="E2521894"/>
    <w:lvl w:ilvl="0" w:tplc="2A0A489C">
      <w:start w:val="1"/>
      <w:numFmt w:val="lowerLetter"/>
      <w:pStyle w:val="Numberedtextlevel2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45208"/>
    <w:multiLevelType w:val="multilevel"/>
    <w:tmpl w:val="4C722AEE"/>
    <w:numStyleLink w:val="PWKBNumbering"/>
  </w:abstractNum>
  <w:abstractNum w:abstractNumId="3" w15:restartNumberingAfterBreak="0">
    <w:nsid w:val="369B0939"/>
    <w:multiLevelType w:val="multilevel"/>
    <w:tmpl w:val="4C722AEE"/>
    <w:styleLink w:val="PWKBNumbering"/>
    <w:lvl w:ilvl="0">
      <w:start w:val="1"/>
      <w:numFmt w:val="decimal"/>
      <w:pStyle w:val="Numberedtextlevel1"/>
      <w:lvlText w:val="%1)"/>
      <w:lvlJc w:val="left"/>
      <w:pPr>
        <w:ind w:left="567" w:hanging="567"/>
      </w:pPr>
      <w:rPr>
        <w:rFonts w:ascii="Arial" w:hAnsi="Arial"/>
        <w:sz w:val="22"/>
      </w:rPr>
    </w:lvl>
    <w:lvl w:ilvl="1">
      <w:start w:val="1"/>
      <w:numFmt w:val="lowerLetter"/>
      <w:lvlText w:val="%2)"/>
      <w:lvlJc w:val="left"/>
      <w:pPr>
        <w:ind w:left="1134" w:hanging="567"/>
      </w:pPr>
    </w:lvl>
    <w:lvl w:ilvl="2">
      <w:start w:val="1"/>
      <w:numFmt w:val="lowerRoman"/>
      <w:lvlText w:val="%3)"/>
      <w:lvlJc w:val="left"/>
      <w:pPr>
        <w:ind w:left="1701" w:hanging="567"/>
      </w:pPr>
    </w:lvl>
    <w:lvl w:ilvl="3">
      <w:start w:val="1"/>
      <w:numFmt w:val="decimal"/>
      <w:lvlText w:val="(%4)"/>
      <w:lvlJc w:val="left"/>
      <w:pPr>
        <w:ind w:left="2268" w:hanging="567"/>
      </w:pPr>
    </w:lvl>
    <w:lvl w:ilvl="4">
      <w:start w:val="1"/>
      <w:numFmt w:val="lowerLetter"/>
      <w:lvlText w:val="(%5)"/>
      <w:lvlJc w:val="left"/>
      <w:pPr>
        <w:ind w:left="2835" w:hanging="567"/>
      </w:pPr>
    </w:lvl>
    <w:lvl w:ilvl="5">
      <w:start w:val="1"/>
      <w:numFmt w:val="lowerRoman"/>
      <w:lvlText w:val="(%6)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7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4" w15:restartNumberingAfterBreak="0">
    <w:nsid w:val="3C24717C"/>
    <w:multiLevelType w:val="multilevel"/>
    <w:tmpl w:val="29A87186"/>
    <w:styleLink w:val="ClovellyList2"/>
    <w:lvl w:ilvl="0">
      <w:start w:val="1"/>
      <w:numFmt w:val="bullet"/>
      <w:pStyle w:val="ClovellyBullets1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pStyle w:val="ClovellyBullets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pStyle w:val="ClovellyBullets3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pStyle w:val="ClovellyBullets4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454E7F22"/>
    <w:multiLevelType w:val="multilevel"/>
    <w:tmpl w:val="576C4662"/>
    <w:lvl w:ilvl="0">
      <w:start w:val="1"/>
      <w:numFmt w:val="decimal"/>
      <w:lvlText w:val="%1"/>
      <w:lvlJc w:val="left"/>
      <w:pPr>
        <w:tabs>
          <w:tab w:val="num" w:pos="971"/>
        </w:tabs>
        <w:ind w:left="971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296"/>
        </w:tabs>
        <w:ind w:left="1296" w:hanging="576"/>
      </w:p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403"/>
        </w:tabs>
        <w:ind w:left="1403" w:hanging="864"/>
      </w:pPr>
    </w:lvl>
    <w:lvl w:ilvl="4">
      <w:start w:val="1"/>
      <w:numFmt w:val="decimal"/>
      <w:lvlText w:val="%1.%2.%3.%4.%5"/>
      <w:lvlJc w:val="left"/>
      <w:pPr>
        <w:tabs>
          <w:tab w:val="num" w:pos="1547"/>
        </w:tabs>
        <w:ind w:left="1547" w:hanging="1008"/>
      </w:pPr>
    </w:lvl>
    <w:lvl w:ilvl="5">
      <w:start w:val="1"/>
      <w:numFmt w:val="decimal"/>
      <w:lvlText w:val="%1.%2.%3.%4.%5.%6"/>
      <w:lvlJc w:val="left"/>
      <w:pPr>
        <w:tabs>
          <w:tab w:val="num" w:pos="1691"/>
        </w:tabs>
        <w:ind w:left="1691" w:hanging="1152"/>
      </w:pPr>
    </w:lvl>
    <w:lvl w:ilvl="6">
      <w:start w:val="1"/>
      <w:numFmt w:val="decimal"/>
      <w:lvlText w:val="%1.%2.%3.%4.%5.%6.%7"/>
      <w:lvlJc w:val="left"/>
      <w:pPr>
        <w:tabs>
          <w:tab w:val="num" w:pos="1835"/>
        </w:tabs>
        <w:ind w:left="1835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979"/>
        </w:tabs>
        <w:ind w:left="197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23"/>
        </w:tabs>
        <w:ind w:left="2123" w:hanging="1584"/>
      </w:pPr>
    </w:lvl>
  </w:abstractNum>
  <w:abstractNum w:abstractNumId="6" w15:restartNumberingAfterBreak="0">
    <w:nsid w:val="4E8B70B2"/>
    <w:multiLevelType w:val="hybridMultilevel"/>
    <w:tmpl w:val="54047A5C"/>
    <w:lvl w:ilvl="0" w:tplc="0C090001">
      <w:start w:val="1"/>
      <w:numFmt w:val="bullet"/>
      <w:lvlText w:val=""/>
      <w:lvlJc w:val="left"/>
      <w:pPr>
        <w:ind w:left="40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7" w15:restartNumberingAfterBreak="0">
    <w:nsid w:val="5B6F0A8B"/>
    <w:multiLevelType w:val="hybridMultilevel"/>
    <w:tmpl w:val="9C783666"/>
    <w:lvl w:ilvl="0" w:tplc="4CA24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F56C5"/>
    <w:multiLevelType w:val="hybridMultilevel"/>
    <w:tmpl w:val="5790B882"/>
    <w:lvl w:ilvl="0" w:tplc="E34A2604">
      <w:start w:val="1"/>
      <w:numFmt w:val="decimal"/>
      <w:pStyle w:val="Heading3"/>
      <w:lvlText w:val="%1.1.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A0328"/>
    <w:multiLevelType w:val="hybridMultilevel"/>
    <w:tmpl w:val="F3A00308"/>
    <w:lvl w:ilvl="0" w:tplc="42483046">
      <w:start w:val="1"/>
      <w:numFmt w:val="bullet"/>
      <w:pStyle w:val="Bullet1"/>
      <w:lvlText w:val=""/>
      <w:lvlJc w:val="left"/>
      <w:pPr>
        <w:ind w:left="20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5345A09"/>
    <w:multiLevelType w:val="hybridMultilevel"/>
    <w:tmpl w:val="E4181F16"/>
    <w:lvl w:ilvl="0" w:tplc="1500247E">
      <w:start w:val="1"/>
      <w:numFmt w:val="bullet"/>
      <w:pStyle w:val="Bullet3"/>
      <w:lvlText w:val=""/>
      <w:lvlJc w:val="left"/>
      <w:pPr>
        <w:ind w:left="2722" w:hanging="360"/>
      </w:pPr>
      <w:rPr>
        <w:rFonts w:ascii="Symbol" w:hAnsi="Symbol" w:hint="default"/>
      </w:rPr>
    </w:lvl>
    <w:lvl w:ilvl="1" w:tplc="0C090003" w:tentative="1">
      <w:start w:val="1"/>
      <w:numFmt w:val="bullet"/>
      <w:pStyle w:val="Bullet3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0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7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482" w:hanging="360"/>
      </w:pPr>
      <w:rPr>
        <w:rFonts w:ascii="Wingdings" w:hAnsi="Wingdings" w:hint="default"/>
      </w:rPr>
    </w:lvl>
  </w:abstractNum>
  <w:abstractNum w:abstractNumId="11" w15:restartNumberingAfterBreak="0">
    <w:nsid w:val="662B4120"/>
    <w:multiLevelType w:val="hybridMultilevel"/>
    <w:tmpl w:val="356CF3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526E1"/>
    <w:multiLevelType w:val="hybridMultilevel"/>
    <w:tmpl w:val="0B7AADB4"/>
    <w:lvl w:ilvl="0" w:tplc="4A52906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87350"/>
    <w:multiLevelType w:val="hybridMultilevel"/>
    <w:tmpl w:val="2AA2ED1E"/>
    <w:lvl w:ilvl="0" w:tplc="33E8A2BE">
      <w:start w:val="1"/>
      <w:numFmt w:val="decimal"/>
      <w:pStyle w:val="Heading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451F5"/>
    <w:multiLevelType w:val="hybridMultilevel"/>
    <w:tmpl w:val="CAC6B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EEDF0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  <w:b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53ED5"/>
    <w:multiLevelType w:val="hybridMultilevel"/>
    <w:tmpl w:val="819A7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214EC"/>
    <w:multiLevelType w:val="hybridMultilevel"/>
    <w:tmpl w:val="842E7D24"/>
    <w:lvl w:ilvl="0" w:tplc="60EA457A">
      <w:start w:val="1"/>
      <w:numFmt w:val="bullet"/>
      <w:pStyle w:val="Bullet2"/>
      <w:lvlText w:val=""/>
      <w:lvlJc w:val="left"/>
      <w:pPr>
        <w:ind w:left="1282" w:hanging="360"/>
      </w:pPr>
      <w:rPr>
        <w:rFonts w:ascii="Symbol" w:hAnsi="Symbol" w:hint="default"/>
        <w:sz w:val="28"/>
      </w:rPr>
    </w:lvl>
    <w:lvl w:ilvl="1" w:tplc="0C090003" w:tentative="1">
      <w:start w:val="1"/>
      <w:numFmt w:val="bullet"/>
      <w:pStyle w:val="Bullet2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 w16cid:durableId="1044520669">
    <w:abstractNumId w:val="5"/>
  </w:num>
  <w:num w:numId="2" w16cid:durableId="1097554062">
    <w:abstractNumId w:val="8"/>
  </w:num>
  <w:num w:numId="3" w16cid:durableId="42876588">
    <w:abstractNumId w:val="13"/>
  </w:num>
  <w:num w:numId="4" w16cid:durableId="72238929">
    <w:abstractNumId w:val="16"/>
  </w:num>
  <w:num w:numId="5" w16cid:durableId="1344169508">
    <w:abstractNumId w:val="10"/>
  </w:num>
  <w:num w:numId="6" w16cid:durableId="17751278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5053353">
    <w:abstractNumId w:val="3"/>
  </w:num>
  <w:num w:numId="8" w16cid:durableId="1449088123">
    <w:abstractNumId w:val="1"/>
  </w:num>
  <w:num w:numId="9" w16cid:durableId="199779652">
    <w:abstractNumId w:val="0"/>
  </w:num>
  <w:num w:numId="10" w16cid:durableId="408314463">
    <w:abstractNumId w:val="9"/>
  </w:num>
  <w:num w:numId="11" w16cid:durableId="1388455157">
    <w:abstractNumId w:val="15"/>
  </w:num>
  <w:num w:numId="12" w16cid:durableId="133375296">
    <w:abstractNumId w:val="4"/>
  </w:num>
  <w:num w:numId="13" w16cid:durableId="897790506">
    <w:abstractNumId w:val="12"/>
  </w:num>
  <w:num w:numId="14" w16cid:durableId="1094545764">
    <w:abstractNumId w:val="7"/>
  </w:num>
  <w:num w:numId="15" w16cid:durableId="1542742366">
    <w:abstractNumId w:val="6"/>
  </w:num>
  <w:num w:numId="16" w16cid:durableId="1178154470">
    <w:abstractNumId w:val="14"/>
  </w:num>
  <w:num w:numId="17" w16cid:durableId="933512592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661"/>
    <w:rsid w:val="000057E3"/>
    <w:rsid w:val="000129A1"/>
    <w:rsid w:val="00014874"/>
    <w:rsid w:val="000173D4"/>
    <w:rsid w:val="00024BBA"/>
    <w:rsid w:val="0004080B"/>
    <w:rsid w:val="00044C60"/>
    <w:rsid w:val="00045CB2"/>
    <w:rsid w:val="00055BF3"/>
    <w:rsid w:val="000577BB"/>
    <w:rsid w:val="000647C5"/>
    <w:rsid w:val="00070CC7"/>
    <w:rsid w:val="00080C18"/>
    <w:rsid w:val="000A04AF"/>
    <w:rsid w:val="000B09E6"/>
    <w:rsid w:val="000C40B6"/>
    <w:rsid w:val="001068D1"/>
    <w:rsid w:val="00114ECC"/>
    <w:rsid w:val="00122072"/>
    <w:rsid w:val="0012526B"/>
    <w:rsid w:val="00144A5E"/>
    <w:rsid w:val="001541A0"/>
    <w:rsid w:val="00157BA5"/>
    <w:rsid w:val="0016456D"/>
    <w:rsid w:val="00165CC1"/>
    <w:rsid w:val="00177BAD"/>
    <w:rsid w:val="00190E85"/>
    <w:rsid w:val="001913B3"/>
    <w:rsid w:val="00193506"/>
    <w:rsid w:val="001B5F3F"/>
    <w:rsid w:val="001C49FB"/>
    <w:rsid w:val="001D13D8"/>
    <w:rsid w:val="001F2A05"/>
    <w:rsid w:val="001F455D"/>
    <w:rsid w:val="001F4A83"/>
    <w:rsid w:val="001F7857"/>
    <w:rsid w:val="00206B14"/>
    <w:rsid w:val="00214A8E"/>
    <w:rsid w:val="00216FAB"/>
    <w:rsid w:val="00222059"/>
    <w:rsid w:val="00233313"/>
    <w:rsid w:val="002525E1"/>
    <w:rsid w:val="00254779"/>
    <w:rsid w:val="00256747"/>
    <w:rsid w:val="0026611F"/>
    <w:rsid w:val="0027207D"/>
    <w:rsid w:val="002837AD"/>
    <w:rsid w:val="00283DE4"/>
    <w:rsid w:val="00286651"/>
    <w:rsid w:val="00294C42"/>
    <w:rsid w:val="00294CC9"/>
    <w:rsid w:val="002A558B"/>
    <w:rsid w:val="002A7740"/>
    <w:rsid w:val="002B1F06"/>
    <w:rsid w:val="002B295F"/>
    <w:rsid w:val="002B6B93"/>
    <w:rsid w:val="002E6E84"/>
    <w:rsid w:val="00302977"/>
    <w:rsid w:val="003170AF"/>
    <w:rsid w:val="0033311C"/>
    <w:rsid w:val="003453BA"/>
    <w:rsid w:val="00345755"/>
    <w:rsid w:val="003470A8"/>
    <w:rsid w:val="0035160B"/>
    <w:rsid w:val="003703C6"/>
    <w:rsid w:val="003828C1"/>
    <w:rsid w:val="003A1AD4"/>
    <w:rsid w:val="003A2920"/>
    <w:rsid w:val="003A4644"/>
    <w:rsid w:val="003A7CC7"/>
    <w:rsid w:val="003B3220"/>
    <w:rsid w:val="003B3AED"/>
    <w:rsid w:val="003B7A68"/>
    <w:rsid w:val="003C714A"/>
    <w:rsid w:val="003D4890"/>
    <w:rsid w:val="003F1DE4"/>
    <w:rsid w:val="00402B5F"/>
    <w:rsid w:val="00405265"/>
    <w:rsid w:val="00405E65"/>
    <w:rsid w:val="004117AE"/>
    <w:rsid w:val="004204EE"/>
    <w:rsid w:val="00426065"/>
    <w:rsid w:val="00447AFE"/>
    <w:rsid w:val="004506B5"/>
    <w:rsid w:val="00451961"/>
    <w:rsid w:val="00454420"/>
    <w:rsid w:val="004560A6"/>
    <w:rsid w:val="00465C45"/>
    <w:rsid w:val="004724AB"/>
    <w:rsid w:val="004745EF"/>
    <w:rsid w:val="00485FC0"/>
    <w:rsid w:val="0048683E"/>
    <w:rsid w:val="00491B72"/>
    <w:rsid w:val="00494E0C"/>
    <w:rsid w:val="004965E7"/>
    <w:rsid w:val="004A3460"/>
    <w:rsid w:val="004A6D00"/>
    <w:rsid w:val="004A7184"/>
    <w:rsid w:val="004C54F2"/>
    <w:rsid w:val="004C5E91"/>
    <w:rsid w:val="004F1B8F"/>
    <w:rsid w:val="004F3B94"/>
    <w:rsid w:val="005116BE"/>
    <w:rsid w:val="00512336"/>
    <w:rsid w:val="005242EA"/>
    <w:rsid w:val="00525548"/>
    <w:rsid w:val="005430F9"/>
    <w:rsid w:val="005451AF"/>
    <w:rsid w:val="00553A59"/>
    <w:rsid w:val="00555B0E"/>
    <w:rsid w:val="00557BF2"/>
    <w:rsid w:val="0056267A"/>
    <w:rsid w:val="005838F7"/>
    <w:rsid w:val="0058594F"/>
    <w:rsid w:val="005A1800"/>
    <w:rsid w:val="005A208C"/>
    <w:rsid w:val="005A2A7F"/>
    <w:rsid w:val="005B0A7E"/>
    <w:rsid w:val="005B231B"/>
    <w:rsid w:val="005C6D96"/>
    <w:rsid w:val="005D3B94"/>
    <w:rsid w:val="005F3B7E"/>
    <w:rsid w:val="005F5438"/>
    <w:rsid w:val="005F6DF6"/>
    <w:rsid w:val="006160B3"/>
    <w:rsid w:val="006219EA"/>
    <w:rsid w:val="00630768"/>
    <w:rsid w:val="00635D67"/>
    <w:rsid w:val="0064425F"/>
    <w:rsid w:val="006538EE"/>
    <w:rsid w:val="00654797"/>
    <w:rsid w:val="006731A8"/>
    <w:rsid w:val="00682422"/>
    <w:rsid w:val="00683AE4"/>
    <w:rsid w:val="00683F73"/>
    <w:rsid w:val="00685128"/>
    <w:rsid w:val="00685D6A"/>
    <w:rsid w:val="006976AE"/>
    <w:rsid w:val="00697774"/>
    <w:rsid w:val="006B29DC"/>
    <w:rsid w:val="006B735F"/>
    <w:rsid w:val="006C2CF8"/>
    <w:rsid w:val="006C3630"/>
    <w:rsid w:val="006E42D1"/>
    <w:rsid w:val="006E5661"/>
    <w:rsid w:val="006E56D4"/>
    <w:rsid w:val="006F3680"/>
    <w:rsid w:val="006F46FD"/>
    <w:rsid w:val="007035E8"/>
    <w:rsid w:val="0071003E"/>
    <w:rsid w:val="00715993"/>
    <w:rsid w:val="0072256B"/>
    <w:rsid w:val="00724966"/>
    <w:rsid w:val="00726CB4"/>
    <w:rsid w:val="00730D69"/>
    <w:rsid w:val="00734F23"/>
    <w:rsid w:val="007458A3"/>
    <w:rsid w:val="00755429"/>
    <w:rsid w:val="007663EC"/>
    <w:rsid w:val="00766F1B"/>
    <w:rsid w:val="007724E9"/>
    <w:rsid w:val="00772EAF"/>
    <w:rsid w:val="00775137"/>
    <w:rsid w:val="0077660E"/>
    <w:rsid w:val="00776C11"/>
    <w:rsid w:val="0078171F"/>
    <w:rsid w:val="007836EB"/>
    <w:rsid w:val="00783E81"/>
    <w:rsid w:val="00784295"/>
    <w:rsid w:val="00792081"/>
    <w:rsid w:val="007949CD"/>
    <w:rsid w:val="00796087"/>
    <w:rsid w:val="00796FC6"/>
    <w:rsid w:val="007C42FC"/>
    <w:rsid w:val="007C6C4C"/>
    <w:rsid w:val="007D3B26"/>
    <w:rsid w:val="007D55EC"/>
    <w:rsid w:val="007D7CC9"/>
    <w:rsid w:val="007E6807"/>
    <w:rsid w:val="007F516C"/>
    <w:rsid w:val="00802391"/>
    <w:rsid w:val="0080483B"/>
    <w:rsid w:val="00807D9C"/>
    <w:rsid w:val="00822DCE"/>
    <w:rsid w:val="008333F8"/>
    <w:rsid w:val="00863E04"/>
    <w:rsid w:val="00875B7B"/>
    <w:rsid w:val="008B5A74"/>
    <w:rsid w:val="008B78FD"/>
    <w:rsid w:val="008C2916"/>
    <w:rsid w:val="008C5AC0"/>
    <w:rsid w:val="008D21E1"/>
    <w:rsid w:val="008D7605"/>
    <w:rsid w:val="008E50CB"/>
    <w:rsid w:val="008E6567"/>
    <w:rsid w:val="008F0EA2"/>
    <w:rsid w:val="008F33CF"/>
    <w:rsid w:val="008F40DD"/>
    <w:rsid w:val="009474FB"/>
    <w:rsid w:val="00955179"/>
    <w:rsid w:val="00965B3C"/>
    <w:rsid w:val="009726D8"/>
    <w:rsid w:val="00984449"/>
    <w:rsid w:val="00987661"/>
    <w:rsid w:val="009913B0"/>
    <w:rsid w:val="0099245C"/>
    <w:rsid w:val="009B4BF1"/>
    <w:rsid w:val="009B6B8C"/>
    <w:rsid w:val="009C3FD8"/>
    <w:rsid w:val="009D4441"/>
    <w:rsid w:val="009F33D8"/>
    <w:rsid w:val="009F4CC0"/>
    <w:rsid w:val="00A07BDF"/>
    <w:rsid w:val="00A12677"/>
    <w:rsid w:val="00A167EA"/>
    <w:rsid w:val="00A362D7"/>
    <w:rsid w:val="00A409CA"/>
    <w:rsid w:val="00A51E9C"/>
    <w:rsid w:val="00A553B9"/>
    <w:rsid w:val="00A55A87"/>
    <w:rsid w:val="00A57C96"/>
    <w:rsid w:val="00A62086"/>
    <w:rsid w:val="00A66700"/>
    <w:rsid w:val="00A67624"/>
    <w:rsid w:val="00A84B39"/>
    <w:rsid w:val="00A90A98"/>
    <w:rsid w:val="00AA04E9"/>
    <w:rsid w:val="00AA3C88"/>
    <w:rsid w:val="00AA4D1B"/>
    <w:rsid w:val="00AB5D04"/>
    <w:rsid w:val="00AD1F5A"/>
    <w:rsid w:val="00AE681B"/>
    <w:rsid w:val="00AE7B06"/>
    <w:rsid w:val="00AF1129"/>
    <w:rsid w:val="00B16F07"/>
    <w:rsid w:val="00B23444"/>
    <w:rsid w:val="00B269C8"/>
    <w:rsid w:val="00B31EAE"/>
    <w:rsid w:val="00B34449"/>
    <w:rsid w:val="00B454FE"/>
    <w:rsid w:val="00B47BEA"/>
    <w:rsid w:val="00B53217"/>
    <w:rsid w:val="00B72B82"/>
    <w:rsid w:val="00B83485"/>
    <w:rsid w:val="00BA59F1"/>
    <w:rsid w:val="00BB4027"/>
    <w:rsid w:val="00BC29FB"/>
    <w:rsid w:val="00C025AD"/>
    <w:rsid w:val="00C05378"/>
    <w:rsid w:val="00C20AEC"/>
    <w:rsid w:val="00C21334"/>
    <w:rsid w:val="00C27652"/>
    <w:rsid w:val="00C3141C"/>
    <w:rsid w:val="00C46F9B"/>
    <w:rsid w:val="00C520DA"/>
    <w:rsid w:val="00C7622C"/>
    <w:rsid w:val="00C837AE"/>
    <w:rsid w:val="00CA0583"/>
    <w:rsid w:val="00CA5178"/>
    <w:rsid w:val="00CA6D8E"/>
    <w:rsid w:val="00CA7A1D"/>
    <w:rsid w:val="00CB7085"/>
    <w:rsid w:val="00CC7849"/>
    <w:rsid w:val="00CD0553"/>
    <w:rsid w:val="00CD7FC5"/>
    <w:rsid w:val="00CE116E"/>
    <w:rsid w:val="00D00E35"/>
    <w:rsid w:val="00D01E48"/>
    <w:rsid w:val="00D16E33"/>
    <w:rsid w:val="00D25806"/>
    <w:rsid w:val="00D25D2B"/>
    <w:rsid w:val="00D264B0"/>
    <w:rsid w:val="00D40CAF"/>
    <w:rsid w:val="00D454AC"/>
    <w:rsid w:val="00D60BE7"/>
    <w:rsid w:val="00D66AA6"/>
    <w:rsid w:val="00D72436"/>
    <w:rsid w:val="00D80114"/>
    <w:rsid w:val="00D91EA4"/>
    <w:rsid w:val="00D96E5D"/>
    <w:rsid w:val="00DA26DB"/>
    <w:rsid w:val="00DB7BE8"/>
    <w:rsid w:val="00DB7C8F"/>
    <w:rsid w:val="00DC03A8"/>
    <w:rsid w:val="00DC783E"/>
    <w:rsid w:val="00DE37BB"/>
    <w:rsid w:val="00DE456B"/>
    <w:rsid w:val="00DE4700"/>
    <w:rsid w:val="00DE7C6B"/>
    <w:rsid w:val="00DF50EC"/>
    <w:rsid w:val="00E00CFE"/>
    <w:rsid w:val="00E1319D"/>
    <w:rsid w:val="00E15A2B"/>
    <w:rsid w:val="00E306A6"/>
    <w:rsid w:val="00E3096C"/>
    <w:rsid w:val="00E32C94"/>
    <w:rsid w:val="00E32DC2"/>
    <w:rsid w:val="00E3450F"/>
    <w:rsid w:val="00E447DE"/>
    <w:rsid w:val="00E51EAA"/>
    <w:rsid w:val="00E54350"/>
    <w:rsid w:val="00E54522"/>
    <w:rsid w:val="00E61F9E"/>
    <w:rsid w:val="00E70BCD"/>
    <w:rsid w:val="00E718F5"/>
    <w:rsid w:val="00E92287"/>
    <w:rsid w:val="00E96B28"/>
    <w:rsid w:val="00E9715D"/>
    <w:rsid w:val="00EA1F2E"/>
    <w:rsid w:val="00EA325B"/>
    <w:rsid w:val="00EB1ED9"/>
    <w:rsid w:val="00EB487C"/>
    <w:rsid w:val="00EC2C3B"/>
    <w:rsid w:val="00EC7D67"/>
    <w:rsid w:val="00ED6FA4"/>
    <w:rsid w:val="00EE1176"/>
    <w:rsid w:val="00EE2A23"/>
    <w:rsid w:val="00EE613D"/>
    <w:rsid w:val="00EF510E"/>
    <w:rsid w:val="00F0198D"/>
    <w:rsid w:val="00F07F5C"/>
    <w:rsid w:val="00F10456"/>
    <w:rsid w:val="00F10DBA"/>
    <w:rsid w:val="00F124C6"/>
    <w:rsid w:val="00F31DEA"/>
    <w:rsid w:val="00F34CCF"/>
    <w:rsid w:val="00F4491D"/>
    <w:rsid w:val="00F55F29"/>
    <w:rsid w:val="00F666A1"/>
    <w:rsid w:val="00F672DC"/>
    <w:rsid w:val="00F82473"/>
    <w:rsid w:val="00F855CB"/>
    <w:rsid w:val="00F871B9"/>
    <w:rsid w:val="00F97B07"/>
    <w:rsid w:val="00F97EF8"/>
    <w:rsid w:val="00FA772A"/>
    <w:rsid w:val="00FB3641"/>
    <w:rsid w:val="00FC73D5"/>
    <w:rsid w:val="00FD0F1E"/>
    <w:rsid w:val="00FE6A6D"/>
    <w:rsid w:val="06C74323"/>
    <w:rsid w:val="071C81A3"/>
    <w:rsid w:val="3F92A64A"/>
    <w:rsid w:val="437A4200"/>
    <w:rsid w:val="4E8AD103"/>
    <w:rsid w:val="7D398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2ADDD"/>
  <w15:docId w15:val="{9FDA1712-BDA6-43A7-909B-D649CE56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C714A"/>
    <w:pPr>
      <w:spacing w:before="240" w:after="120"/>
    </w:pPr>
    <w:rPr>
      <w:rFonts w:ascii="Arial" w:eastAsia="Times New Roman" w:hAnsi="Arial" w:cs="Times New Roman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D66AA6"/>
    <w:pPr>
      <w:keepNext/>
      <w:keepLines/>
      <w:numPr>
        <w:numId w:val="3"/>
      </w:numPr>
      <w:spacing w:before="480" w:after="120" w:line="240" w:lineRule="auto"/>
      <w:ind w:left="561" w:hanging="561"/>
      <w:outlineLvl w:val="0"/>
    </w:pPr>
    <w:rPr>
      <w:rFonts w:ascii="Arial" w:eastAsiaTheme="majorEastAsia" w:hAnsi="Arial" w:cstheme="majorBidi"/>
      <w:b/>
      <w:bCs/>
      <w:i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rsid w:val="00D66AA6"/>
    <w:pPr>
      <w:keepNext/>
      <w:keepLines/>
      <w:numPr>
        <w:ilvl w:val="1"/>
        <w:numId w:val="1"/>
      </w:numPr>
      <w:tabs>
        <w:tab w:val="left" w:pos="902"/>
      </w:tabs>
      <w:spacing w:before="120"/>
      <w:ind w:left="561" w:hanging="561"/>
      <w:jc w:val="both"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autoRedefine/>
    <w:rsid w:val="00D66AA6"/>
    <w:pPr>
      <w:keepNext/>
      <w:keepLines/>
      <w:numPr>
        <w:numId w:val="2"/>
      </w:numPr>
      <w:tabs>
        <w:tab w:val="left" w:pos="902"/>
      </w:tabs>
      <w:spacing w:before="120"/>
      <w:ind w:left="1021" w:hanging="1021"/>
      <w:outlineLvl w:val="2"/>
    </w:pPr>
    <w:rPr>
      <w:rFonts w:cs="Arial"/>
      <w:b/>
      <w:bCs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F4CC0"/>
    <w:pPr>
      <w:keepNext/>
      <w:keepLines/>
      <w:numPr>
        <w:ilvl w:val="3"/>
        <w:numId w:val="1"/>
      </w:numPr>
      <w:spacing w:before="200" w:after="0"/>
      <w:ind w:left="1361" w:hanging="1361"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AA6"/>
    <w:rPr>
      <w:rFonts w:ascii="Arial" w:eastAsiaTheme="majorEastAsia" w:hAnsi="Arial" w:cstheme="majorBidi"/>
      <w:b/>
      <w:bCs/>
      <w:i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D66AA6"/>
    <w:rPr>
      <w:rFonts w:ascii="Arial" w:eastAsia="Times New Roman" w:hAnsi="Arial" w:cs="Arial"/>
      <w:b/>
      <w:bCs/>
      <w:i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D66AA6"/>
    <w:rPr>
      <w:rFonts w:ascii="Arial" w:eastAsia="Times New Roman" w:hAnsi="Arial" w:cs="Arial"/>
      <w:b/>
      <w:bCs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12336"/>
    <w:rPr>
      <w:rFonts w:ascii="Arial" w:eastAsiaTheme="majorEastAsia" w:hAnsi="Arial" w:cstheme="majorBidi"/>
      <w:bCs/>
      <w:iCs/>
      <w:szCs w:val="24"/>
    </w:rPr>
  </w:style>
  <w:style w:type="paragraph" w:customStyle="1" w:styleId="Numberedtextlevel2">
    <w:name w:val="Numbered text level 2"/>
    <w:basedOn w:val="Numberedtextlevel1"/>
    <w:rsid w:val="00A51E9C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B0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autoRedefine/>
    <w:uiPriority w:val="99"/>
    <w:unhideWhenUsed/>
    <w:rsid w:val="000B09E6"/>
    <w:pPr>
      <w:pBdr>
        <w:top w:val="single" w:sz="4" w:space="1" w:color="auto"/>
      </w:pBdr>
      <w:tabs>
        <w:tab w:val="left" w:pos="4513"/>
        <w:tab w:val="right" w:pos="9026"/>
      </w:tabs>
      <w:spacing w:before="120" w:after="240" w:line="240" w:lineRule="auto"/>
      <w:jc w:val="both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B09E6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66AA6"/>
    <w:pPr>
      <w:spacing w:before="120" w:after="360" w:line="240" w:lineRule="auto"/>
      <w:contextualSpacing/>
      <w:jc w:val="center"/>
    </w:pPr>
    <w:rPr>
      <w:rFonts w:eastAsiaTheme="majorEastAsia" w:cstheme="majorBidi"/>
      <w:b/>
      <w:caps/>
      <w:kern w:val="28"/>
      <w:sz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D66AA6"/>
    <w:rPr>
      <w:rFonts w:ascii="Arial" w:eastAsiaTheme="majorEastAsia" w:hAnsi="Arial" w:cstheme="majorBidi"/>
      <w:b/>
      <w:caps/>
      <w:kern w:val="28"/>
      <w:sz w:val="28"/>
      <w:szCs w:val="52"/>
      <w:u w:val="single"/>
    </w:rPr>
  </w:style>
  <w:style w:type="paragraph" w:customStyle="1" w:styleId="SubHeading">
    <w:name w:val="Sub Heading"/>
    <w:basedOn w:val="Normal"/>
    <w:next w:val="Normal"/>
    <w:autoRedefine/>
    <w:qFormat/>
    <w:rsid w:val="00D66AA6"/>
    <w:pPr>
      <w:keepNext/>
      <w:keepLines/>
    </w:pPr>
    <w:rPr>
      <w:b/>
      <w:u w:val="single"/>
    </w:rPr>
  </w:style>
  <w:style w:type="paragraph" w:customStyle="1" w:styleId="Bullet1">
    <w:name w:val="Bullet 1"/>
    <w:basedOn w:val="Normal"/>
    <w:autoRedefine/>
    <w:qFormat/>
    <w:rsid w:val="003703C6"/>
    <w:pPr>
      <w:numPr>
        <w:numId w:val="10"/>
      </w:numPr>
      <w:spacing w:after="0"/>
    </w:pPr>
  </w:style>
  <w:style w:type="paragraph" w:customStyle="1" w:styleId="Bullet2">
    <w:name w:val="Bullet 2"/>
    <w:basedOn w:val="Bullet1"/>
    <w:autoRedefine/>
    <w:qFormat/>
    <w:rsid w:val="005A208C"/>
    <w:pPr>
      <w:numPr>
        <w:numId w:val="4"/>
      </w:numPr>
      <w:ind w:left="1080"/>
    </w:pPr>
  </w:style>
  <w:style w:type="paragraph" w:customStyle="1" w:styleId="Headerfirstpage">
    <w:name w:val="Header (first page)"/>
    <w:basedOn w:val="Header"/>
    <w:autoRedefine/>
    <w:rsid w:val="00345755"/>
    <w:pPr>
      <w:jc w:val="center"/>
    </w:pPr>
    <w:rPr>
      <w:sz w:val="24"/>
    </w:rPr>
  </w:style>
  <w:style w:type="paragraph" w:customStyle="1" w:styleId="Headersecondpage">
    <w:name w:val="Header (second+ page)"/>
    <w:basedOn w:val="Normal"/>
    <w:autoRedefine/>
    <w:rsid w:val="009474FB"/>
    <w:pPr>
      <w:pBdr>
        <w:bottom w:val="single" w:sz="4" w:space="1" w:color="auto"/>
      </w:pBdr>
      <w:tabs>
        <w:tab w:val="center" w:pos="4513"/>
        <w:tab w:val="right" w:pos="9026"/>
      </w:tabs>
      <w:spacing w:after="240" w:line="240" w:lineRule="auto"/>
    </w:pPr>
    <w:rPr>
      <w:sz w:val="20"/>
      <w:szCs w:val="20"/>
    </w:rPr>
  </w:style>
  <w:style w:type="table" w:styleId="TableGrid">
    <w:name w:val="Table Grid"/>
    <w:basedOn w:val="TableNormal"/>
    <w:uiPriority w:val="59"/>
    <w:rsid w:val="00B53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CPPNo">
    <w:name w:val="QCPP No."/>
    <w:basedOn w:val="Normal"/>
    <w:qFormat/>
    <w:rsid w:val="009474FB"/>
    <w:pPr>
      <w:tabs>
        <w:tab w:val="center" w:pos="4513"/>
        <w:tab w:val="right" w:pos="9026"/>
      </w:tabs>
      <w:spacing w:before="360" w:after="0" w:line="240" w:lineRule="auto"/>
      <w:jc w:val="right"/>
    </w:pPr>
    <w:rPr>
      <w:noProof/>
      <w:sz w:val="72"/>
      <w:lang w:eastAsia="en-AU"/>
    </w:rPr>
  </w:style>
  <w:style w:type="paragraph" w:customStyle="1" w:styleId="NormalItalics">
    <w:name w:val="Normal Italics"/>
    <w:basedOn w:val="Normal"/>
    <w:autoRedefine/>
    <w:qFormat/>
    <w:rsid w:val="00E54522"/>
    <w:rPr>
      <w:i/>
      <w:lang w:val="en-US"/>
    </w:rPr>
  </w:style>
  <w:style w:type="paragraph" w:customStyle="1" w:styleId="NormalItalicsBold">
    <w:name w:val="Normal Italics Bold"/>
    <w:basedOn w:val="NormalItalics"/>
    <w:autoRedefine/>
    <w:qFormat/>
    <w:rsid w:val="00F666A1"/>
    <w:rPr>
      <w:b/>
    </w:rPr>
  </w:style>
  <w:style w:type="paragraph" w:customStyle="1" w:styleId="Bullet3">
    <w:name w:val="Bullet 3"/>
    <w:basedOn w:val="Bullet2"/>
    <w:autoRedefine/>
    <w:qFormat/>
    <w:rsid w:val="005A208C"/>
    <w:pPr>
      <w:numPr>
        <w:numId w:val="5"/>
      </w:numPr>
      <w:ind w:left="1800"/>
    </w:pPr>
  </w:style>
  <w:style w:type="paragraph" w:customStyle="1" w:styleId="NormalBold">
    <w:name w:val="Normal Bold"/>
    <w:basedOn w:val="Normal"/>
    <w:autoRedefine/>
    <w:qFormat/>
    <w:rsid w:val="006E56D4"/>
    <w:rPr>
      <w:b/>
    </w:rPr>
  </w:style>
  <w:style w:type="paragraph" w:customStyle="1" w:styleId="Numberedtext3">
    <w:name w:val="Numbered text 3"/>
    <w:basedOn w:val="Numberedtextlevel2"/>
    <w:autoRedefine/>
    <w:rsid w:val="00A51E9C"/>
    <w:pPr>
      <w:numPr>
        <w:numId w:val="9"/>
      </w:numPr>
    </w:pPr>
  </w:style>
  <w:style w:type="numbering" w:customStyle="1" w:styleId="PWKBNumbering">
    <w:name w:val="PW KB Numbering"/>
    <w:uiPriority w:val="99"/>
    <w:rsid w:val="00A51E9C"/>
    <w:pPr>
      <w:numPr>
        <w:numId w:val="7"/>
      </w:numPr>
    </w:pPr>
  </w:style>
  <w:style w:type="paragraph" w:customStyle="1" w:styleId="Numberedtextlevel1">
    <w:name w:val="Numbered text level 1"/>
    <w:basedOn w:val="Normal"/>
    <w:autoRedefine/>
    <w:rsid w:val="00D66AA6"/>
    <w:pPr>
      <w:keepLines/>
      <w:numPr>
        <w:numId w:val="6"/>
      </w:numPr>
      <w:spacing w:after="240"/>
    </w:pPr>
    <w:rPr>
      <w:szCs w:val="22"/>
    </w:rPr>
  </w:style>
  <w:style w:type="paragraph" w:styleId="Header">
    <w:name w:val="header"/>
    <w:basedOn w:val="Normal"/>
    <w:link w:val="HeaderChar"/>
    <w:uiPriority w:val="99"/>
    <w:unhideWhenUsed/>
    <w:rsid w:val="003457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755"/>
    <w:rPr>
      <w:rFonts w:ascii="Arial" w:eastAsia="Times New Roman" w:hAnsi="Arial" w:cs="Times New Roman"/>
      <w:szCs w:val="24"/>
    </w:rPr>
  </w:style>
  <w:style w:type="paragraph" w:customStyle="1" w:styleId="Instructionscentre">
    <w:name w:val="Instructions centre"/>
    <w:basedOn w:val="Normal"/>
    <w:link w:val="InstructionscentreChar"/>
    <w:autoRedefine/>
    <w:rsid w:val="003F1DE4"/>
    <w:pPr>
      <w:jc w:val="center"/>
    </w:pPr>
    <w:rPr>
      <w:i/>
      <w:color w:val="FF0000"/>
    </w:rPr>
  </w:style>
  <w:style w:type="paragraph" w:customStyle="1" w:styleId="InstructionsStandard">
    <w:name w:val="Instructions Standard"/>
    <w:basedOn w:val="Instructionscentre"/>
    <w:link w:val="InstructionsStandardChar"/>
    <w:autoRedefine/>
    <w:rsid w:val="00157BA5"/>
    <w:pPr>
      <w:jc w:val="both"/>
    </w:pPr>
  </w:style>
  <w:style w:type="character" w:customStyle="1" w:styleId="InstructionscentreChar">
    <w:name w:val="Instructions centre Char"/>
    <w:basedOn w:val="DefaultParagraphFont"/>
    <w:link w:val="Instructionscentre"/>
    <w:rsid w:val="00157BA5"/>
    <w:rPr>
      <w:rFonts w:ascii="Arial" w:eastAsia="Times New Roman" w:hAnsi="Arial" w:cs="Times New Roman"/>
      <w:i/>
      <w:color w:val="FF0000"/>
      <w:szCs w:val="24"/>
    </w:rPr>
  </w:style>
  <w:style w:type="character" w:customStyle="1" w:styleId="InstructionsStandardChar">
    <w:name w:val="Instructions Standard Char"/>
    <w:basedOn w:val="InstructionscentreChar"/>
    <w:link w:val="InstructionsStandard"/>
    <w:rsid w:val="00157BA5"/>
    <w:rPr>
      <w:rFonts w:ascii="Arial" w:eastAsia="Times New Roman" w:hAnsi="Arial" w:cs="Times New Roman"/>
      <w:i/>
      <w:color w:val="FF0000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987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4027"/>
    <w:pPr>
      <w:ind w:left="720"/>
      <w:contextualSpacing/>
    </w:pPr>
  </w:style>
  <w:style w:type="paragraph" w:customStyle="1" w:styleId="ClovellyBullets1">
    <w:name w:val="Clovelly Bullets1"/>
    <w:next w:val="Normal"/>
    <w:qFormat/>
    <w:rsid w:val="00AB5D04"/>
    <w:pPr>
      <w:numPr>
        <w:numId w:val="12"/>
      </w:numPr>
      <w:spacing w:before="120" w:after="120" w:line="360" w:lineRule="auto"/>
    </w:pPr>
    <w:rPr>
      <w:rFonts w:ascii="Arial" w:eastAsia="Times New Roman" w:hAnsi="Arial" w:cs="Times New Roman"/>
      <w:sz w:val="24"/>
      <w:szCs w:val="24"/>
    </w:rPr>
  </w:style>
  <w:style w:type="numbering" w:customStyle="1" w:styleId="ClovellyList2">
    <w:name w:val="Clovelly List2"/>
    <w:basedOn w:val="NoList"/>
    <w:uiPriority w:val="99"/>
    <w:rsid w:val="00AB5D04"/>
    <w:pPr>
      <w:numPr>
        <w:numId w:val="12"/>
      </w:numPr>
    </w:pPr>
  </w:style>
  <w:style w:type="paragraph" w:customStyle="1" w:styleId="ClovellyBullets2">
    <w:name w:val="Clovelly Bullets2"/>
    <w:next w:val="Normal"/>
    <w:qFormat/>
    <w:rsid w:val="00AB5D04"/>
    <w:pPr>
      <w:numPr>
        <w:ilvl w:val="1"/>
        <w:numId w:val="12"/>
      </w:numPr>
      <w:spacing w:before="120" w:after="120" w:line="36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lovellyBullets3">
    <w:name w:val="Clovelly Bullets3"/>
    <w:qFormat/>
    <w:rsid w:val="00AB5D04"/>
    <w:pPr>
      <w:numPr>
        <w:ilvl w:val="2"/>
        <w:numId w:val="12"/>
      </w:numPr>
      <w:spacing w:before="120" w:after="120" w:line="36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lovellyBullets4">
    <w:name w:val="Clovelly Bullets4"/>
    <w:qFormat/>
    <w:rsid w:val="00AB5D04"/>
    <w:pPr>
      <w:numPr>
        <w:ilvl w:val="3"/>
        <w:numId w:val="12"/>
      </w:numPr>
      <w:spacing w:before="120" w:after="120" w:line="360" w:lineRule="auto"/>
    </w:pPr>
    <w:rPr>
      <w:rFonts w:ascii="Arial" w:eastAsia="Times New Roman" w:hAnsi="Arial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855C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55A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A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A8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A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A87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ra\AppData\Local\Temp\PW-Document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9891541467946A792D7EF03E7AF1B" ma:contentTypeVersion="10" ma:contentTypeDescription="Create a new document." ma:contentTypeScope="" ma:versionID="e696cd4fd41beed622dcc7eaf448ad00">
  <xsd:schema xmlns:xsd="http://www.w3.org/2001/XMLSchema" xmlns:xs="http://www.w3.org/2001/XMLSchema" xmlns:p="http://schemas.microsoft.com/office/2006/metadata/properties" xmlns:ns2="f19ebdbc-6ff1-4b49-a6df-ce5beedc8dca" xmlns:ns3="89d764fe-8502-402e-9dce-8c6fddca3c75" targetNamespace="http://schemas.microsoft.com/office/2006/metadata/properties" ma:root="true" ma:fieldsID="8bdab4d03aad43eaf9b72b5eae21e236" ns2:_="" ns3:_="">
    <xsd:import namespace="f19ebdbc-6ff1-4b49-a6df-ce5beedc8dca"/>
    <xsd:import namespace="89d764fe-8502-402e-9dce-8c6fddca3c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bdbc-6ff1-4b49-a6df-ce5beedc8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5ec89f-f4c1-4bb9-ba98-099a9d0837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764fe-8502-402e-9dce-8c6fddca3c7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b2e9279-0f1b-4290-9d04-bc898bf5c031}" ma:internalName="TaxCatchAll" ma:showField="CatchAllData" ma:web="89d764fe-8502-402e-9dce-8c6fddca3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bdbc-6ff1-4b49-a6df-ce5beedc8dca">
      <Terms xmlns="http://schemas.microsoft.com/office/infopath/2007/PartnerControls"/>
    </lcf76f155ced4ddcb4097134ff3c332f>
    <TaxCatchAll xmlns="89d764fe-8502-402e-9dce-8c6fddca3c7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B8282-3915-4495-BAC8-0FD32BB659AA}"/>
</file>

<file path=customXml/itemProps2.xml><?xml version="1.0" encoding="utf-8"?>
<ds:datastoreItem xmlns:ds="http://schemas.openxmlformats.org/officeDocument/2006/customXml" ds:itemID="{10FF46EE-A0B5-4B6D-9963-41640480DD15}">
  <ds:schemaRefs>
    <ds:schemaRef ds:uri="http://schemas.microsoft.com/office/2006/metadata/properties"/>
    <ds:schemaRef ds:uri="http://schemas.microsoft.com/office/infopath/2007/PartnerControls"/>
    <ds:schemaRef ds:uri="5d777a44-5103-463e-9bf1-d270f676b6c7"/>
    <ds:schemaRef ds:uri="47caef6a-9891-4fc2-9f2e-a219593edc06"/>
  </ds:schemaRefs>
</ds:datastoreItem>
</file>

<file path=customXml/itemProps3.xml><?xml version="1.0" encoding="utf-8"?>
<ds:datastoreItem xmlns:ds="http://schemas.openxmlformats.org/officeDocument/2006/customXml" ds:itemID="{93AC7668-5936-42FA-8D29-E4D5866F73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2A6BCB-1604-4A6F-8B2C-EEE1224D1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PW-Document-Template</Template>
  <TotalTime>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ProcessWorx</dc:creator>
  <cp:keywords/>
  <dc:description/>
  <cp:lastModifiedBy>Nicky Dick</cp:lastModifiedBy>
  <cp:revision>2</cp:revision>
  <cp:lastPrinted>2023-03-09T02:36:00Z</cp:lastPrinted>
  <dcterms:created xsi:type="dcterms:W3CDTF">2023-03-09T03:01:00Z</dcterms:created>
  <dcterms:modified xsi:type="dcterms:W3CDTF">2023-03-09T03:01:00Z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Name">
    <vt:lpwstr>ITM Mining</vt:lpwstr>
  </property>
  <property fmtid="{D5CDD505-2E9C-101B-9397-08002B2CF9AE}" pid="3" name="clientName_legal">
    <vt:lpwstr>ITM Mining Pty Ltd</vt:lpwstr>
  </property>
  <property fmtid="{D5CDD505-2E9C-101B-9397-08002B2CF9AE}" pid="4" name="clientName_footer">
    <vt:lpwstr>ITM Mining</vt:lpwstr>
  </property>
  <property fmtid="{D5CDD505-2E9C-101B-9397-08002B2CF9AE}" pid="5" name="clientName_parashort">
    <vt:lpwstr>&lt;Company PS Name&gt;</vt:lpwstr>
  </property>
  <property fmtid="{D5CDD505-2E9C-101B-9397-08002B2CF9AE}" pid="6" name="clientName_paranorm">
    <vt:lpwstr>&lt;Company PN Name&gt;</vt:lpwstr>
  </property>
  <property fmtid="{D5CDD505-2E9C-101B-9397-08002B2CF9AE}" pid="7" name="clientName_paralong">
    <vt:lpwstr>&lt;Company PL Name&gt;</vt:lpwstr>
  </property>
  <property fmtid="{D5CDD505-2E9C-101B-9397-08002B2CF9AE}" pid="8" name="template_document">
    <vt:bool>false</vt:bool>
  </property>
  <property fmtid="{D5CDD505-2E9C-101B-9397-08002B2CF9AE}" pid="9" name="letter_document">
    <vt:bool>false</vt:bool>
  </property>
  <property fmtid="{D5CDD505-2E9C-101B-9397-08002B2CF9AE}" pid="10" name="pwx_text_00">
    <vt:lpwstr>&lt;empty&gt;</vt:lpwstr>
  </property>
  <property fmtid="{D5CDD505-2E9C-101B-9397-08002B2CF9AE}" pid="11" name="pwx_text_01">
    <vt:lpwstr>&lt;empty&gt;</vt:lpwstr>
  </property>
  <property fmtid="{D5CDD505-2E9C-101B-9397-08002B2CF9AE}" pid="12" name="pwx_text_02">
    <vt:lpwstr>&lt;empty&gt;</vt:lpwstr>
  </property>
  <property fmtid="{D5CDD505-2E9C-101B-9397-08002B2CF9AE}" pid="13" name="pwx_text_03">
    <vt:lpwstr>&lt;empty&gt;</vt:lpwstr>
  </property>
  <property fmtid="{D5CDD505-2E9C-101B-9397-08002B2CF9AE}" pid="14" name="pwx_text_04">
    <vt:lpwstr>&lt;empty&gt;</vt:lpwstr>
  </property>
  <property fmtid="{D5CDD505-2E9C-101B-9397-08002B2CF9AE}" pid="15" name="pwx_bool_00">
    <vt:bool>false</vt:bool>
  </property>
  <property fmtid="{D5CDD505-2E9C-101B-9397-08002B2CF9AE}" pid="16" name="pwx_bool_01">
    <vt:bool>false</vt:bool>
  </property>
  <property fmtid="{D5CDD505-2E9C-101B-9397-08002B2CF9AE}" pid="17" name="pwx_bool_02">
    <vt:bool>false</vt:bool>
  </property>
  <property fmtid="{D5CDD505-2E9C-101B-9397-08002B2CF9AE}" pid="18" name="pwx_bool_03">
    <vt:bool>false</vt:bool>
  </property>
  <property fmtid="{D5CDD505-2E9C-101B-9397-08002B2CF9AE}" pid="19" name="pwx_bool_04">
    <vt:bool>false</vt:bool>
  </property>
  <property fmtid="{D5CDD505-2E9C-101B-9397-08002B2CF9AE}" pid="20" name="convert2pdf">
    <vt:bool>false</vt:bool>
  </property>
  <property fmtid="{D5CDD505-2E9C-101B-9397-08002B2CF9AE}" pid="21" name="ContentTypeId">
    <vt:lpwstr>0x0101007EA9891541467946A792D7EF03E7AF1B</vt:lpwstr>
  </property>
  <property fmtid="{D5CDD505-2E9C-101B-9397-08002B2CF9AE}" pid="22" name="MediaServiceImageTags">
    <vt:lpwstr/>
  </property>
</Properties>
</file>