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4B0DDE" w14:textId="7D8BE3FF" w:rsidR="00BB47C8" w:rsidRDefault="00486F10">
      <w:pPr>
        <w:rPr>
          <w:rFonts w:ascii="Santello Regular" w:hAnsi="Santello Regular"/>
        </w:rPr>
      </w:pPr>
      <w:r>
        <w:rPr>
          <w:rFonts w:ascii="Santello Regular" w:hAnsi="Santello Regular"/>
        </w:rPr>
        <w:t>Text box 1:</w:t>
      </w:r>
    </w:p>
    <w:p w14:paraId="22228886" w14:textId="17C3DF06" w:rsidR="00486F10" w:rsidRPr="006564C2" w:rsidRDefault="00486F10" w:rsidP="00486F10">
      <w:pPr>
        <w:pStyle w:val="NormalWeb"/>
        <w:shd w:val="clear" w:color="auto" w:fill="E1E0E1"/>
        <w:rPr>
          <w:rFonts w:ascii="Santello Regular" w:hAnsi="Santello Regular" w:cs="Tahoma"/>
          <w:color w:val="1F2B5B"/>
          <w:sz w:val="20"/>
          <w:szCs w:val="20"/>
        </w:rPr>
      </w:pPr>
      <w:r w:rsidRPr="006564C2">
        <w:rPr>
          <w:rFonts w:ascii="Santello Regular" w:hAnsi="Santello Regular" w:cs="Tahoma"/>
          <w:color w:val="1F2B5B"/>
          <w:sz w:val="20"/>
          <w:szCs w:val="20"/>
        </w:rPr>
        <w:t xml:space="preserve">Adelaide Vasectomy Surgeons is a new branch of </w:t>
      </w:r>
      <w:proofErr w:type="spellStart"/>
      <w:r w:rsidRPr="006564C2">
        <w:rPr>
          <w:rFonts w:ascii="Santello Regular" w:hAnsi="Santello Regular" w:cs="Tahoma"/>
          <w:color w:val="1F2B5B"/>
          <w:sz w:val="20"/>
          <w:szCs w:val="20"/>
        </w:rPr>
        <w:t>EastWestUrology</w:t>
      </w:r>
      <w:proofErr w:type="spellEnd"/>
      <w:r w:rsidRPr="006564C2">
        <w:rPr>
          <w:rFonts w:ascii="Santello Regular" w:hAnsi="Santello Regular" w:cs="Tahoma"/>
          <w:color w:val="1F2B5B"/>
          <w:sz w:val="20"/>
          <w:szCs w:val="20"/>
        </w:rPr>
        <w:t>. The same surgeons, the same high standard of care, just a new subdivision of the practice.</w:t>
      </w:r>
      <w:r w:rsidRPr="006564C2">
        <w:rPr>
          <w:rFonts w:ascii="Cambria" w:hAnsi="Cambria" w:cs="Cambria"/>
          <w:color w:val="1F2B5B"/>
          <w:sz w:val="20"/>
          <w:szCs w:val="20"/>
        </w:rPr>
        <w:t> </w:t>
      </w:r>
    </w:p>
    <w:p w14:paraId="1BAB2C9B" w14:textId="12A6E3B4" w:rsidR="00486F10" w:rsidRPr="006564C2" w:rsidRDefault="00486F10" w:rsidP="00486F10">
      <w:pPr>
        <w:pStyle w:val="NormalWeb"/>
        <w:shd w:val="clear" w:color="auto" w:fill="E1E0E1"/>
        <w:rPr>
          <w:rFonts w:ascii="Santello Regular" w:hAnsi="Santello Regular" w:cs="Tahoma"/>
          <w:color w:val="1F2B5B"/>
          <w:sz w:val="20"/>
          <w:szCs w:val="20"/>
        </w:rPr>
      </w:pPr>
      <w:r w:rsidRPr="006564C2">
        <w:rPr>
          <w:rFonts w:ascii="Santello Regular" w:hAnsi="Santello Regular" w:cs="Tahoma"/>
          <w:color w:val="1F2B5B"/>
          <w:sz w:val="20"/>
          <w:szCs w:val="20"/>
        </w:rPr>
        <w:t>Every vasectomy procedure is performed by a fellowship-trained urological surgeon with years of dedicated training in male reproductive health. This means patients are in the hands of someone qualified to manage their procedure from consultation through to recovery, including any complexities.</w:t>
      </w:r>
    </w:p>
    <w:p w14:paraId="3A026D49" w14:textId="44FE7A34" w:rsidR="00486F10" w:rsidRPr="006564C2" w:rsidRDefault="00486F10" w:rsidP="00486F10">
      <w:pPr>
        <w:pStyle w:val="NormalWeb"/>
        <w:shd w:val="clear" w:color="auto" w:fill="E1E0E1"/>
        <w:rPr>
          <w:rFonts w:ascii="Santello Regular" w:hAnsi="Santello Regular" w:cs="Tahoma"/>
          <w:color w:val="1F2B5B"/>
          <w:sz w:val="20"/>
          <w:szCs w:val="20"/>
        </w:rPr>
      </w:pPr>
      <w:r w:rsidRPr="006564C2">
        <w:rPr>
          <w:rFonts w:ascii="Santello Regular" w:hAnsi="Santello Regular" w:cs="Tahoma"/>
          <w:color w:val="1F2B5B"/>
          <w:sz w:val="20"/>
          <w:szCs w:val="20"/>
        </w:rPr>
        <w:t>We are proudly based in South Australia and are locally available before and after the procedure — so if there are any questions or a need for follow-up care, the surgeons are local and readily available.</w:t>
      </w:r>
      <w:r w:rsidRPr="006564C2">
        <w:rPr>
          <w:rFonts w:ascii="Cambria" w:hAnsi="Cambria" w:cs="Cambria"/>
          <w:color w:val="1F2B5B"/>
          <w:sz w:val="20"/>
          <w:szCs w:val="20"/>
        </w:rPr>
        <w:t> </w:t>
      </w:r>
    </w:p>
    <w:p w14:paraId="242431B5" w14:textId="7A0607F2" w:rsidR="00486F10" w:rsidRPr="006564C2" w:rsidRDefault="00486F10" w:rsidP="00486F10">
      <w:pPr>
        <w:pStyle w:val="NormalWeb"/>
        <w:shd w:val="clear" w:color="auto" w:fill="E1E0E1"/>
        <w:rPr>
          <w:rFonts w:ascii="Santello Regular" w:hAnsi="Santello Regular" w:cs="Tahoma"/>
          <w:color w:val="1F2B5B"/>
          <w:sz w:val="20"/>
          <w:szCs w:val="20"/>
        </w:rPr>
      </w:pPr>
      <w:r w:rsidRPr="006564C2">
        <w:rPr>
          <w:rFonts w:ascii="Santello Regular" w:hAnsi="Santello Regular" w:cs="Tahoma"/>
          <w:color w:val="1F2B5B"/>
          <w:sz w:val="20"/>
          <w:szCs w:val="20"/>
        </w:rPr>
        <w:t>All procedures are carried out in fully accredited surgical facilities, meeting rigorous safety and quality standards, giving you confidence that care is delivered to the highest standard in a properly equipped and regulated environment.</w:t>
      </w:r>
    </w:p>
    <w:p w14:paraId="1B93B9C8" w14:textId="77777777" w:rsidR="00486F10" w:rsidRPr="006564C2" w:rsidRDefault="00486F10" w:rsidP="00486F10">
      <w:pPr>
        <w:pStyle w:val="NormalWeb"/>
        <w:shd w:val="clear" w:color="auto" w:fill="E1E0E1"/>
        <w:rPr>
          <w:rFonts w:ascii="Santello Regular" w:hAnsi="Santello Regular" w:cs="Tahoma"/>
          <w:color w:val="1F2B5B"/>
          <w:sz w:val="20"/>
          <w:szCs w:val="20"/>
        </w:rPr>
      </w:pPr>
      <w:r w:rsidRPr="006564C2">
        <w:rPr>
          <w:rFonts w:ascii="Santello Regular" w:hAnsi="Santello Regular" w:cs="Tahoma"/>
          <w:color w:val="1F2B5B"/>
          <w:sz w:val="20"/>
          <w:szCs w:val="20"/>
        </w:rPr>
        <w:t>Choosing a vasectomy provider is an important decision. We believe that specialist urological surgical training, genuine local availability, and accredited surgical settings all matter when it comes to patient safety, comfort, and peace of mind. That's exactly what we offer, along with fair and competitive pricing for patients with and without health insurance.</w:t>
      </w:r>
      <w:r w:rsidRPr="006564C2">
        <w:rPr>
          <w:rFonts w:ascii="Cambria" w:hAnsi="Cambria" w:cs="Cambria"/>
          <w:color w:val="1F2B5B"/>
          <w:sz w:val="20"/>
          <w:szCs w:val="20"/>
        </w:rPr>
        <w:t> </w:t>
      </w:r>
    </w:p>
    <w:p w14:paraId="49C84A6D" w14:textId="77777777" w:rsidR="00486F10" w:rsidRDefault="00486F10">
      <w:pPr>
        <w:rPr>
          <w:rFonts w:ascii="Santello Regular" w:hAnsi="Santello Regular"/>
        </w:rPr>
      </w:pPr>
    </w:p>
    <w:p w14:paraId="50BA6BEC" w14:textId="51586778" w:rsidR="001F4DCB" w:rsidRDefault="001F4DCB">
      <w:pPr>
        <w:rPr>
          <w:rFonts w:ascii="Santello Regular" w:hAnsi="Santello Regular"/>
        </w:rPr>
      </w:pPr>
      <w:r>
        <w:rPr>
          <w:rFonts w:ascii="Santello Regular" w:hAnsi="Santello Regular"/>
        </w:rPr>
        <w:t>Txt box 2</w:t>
      </w:r>
    </w:p>
    <w:p w14:paraId="694F2A46" w14:textId="2BCCA22C" w:rsidR="001F4DCB" w:rsidRPr="001F4DCB" w:rsidRDefault="001F4DCB" w:rsidP="001F4DCB">
      <w:pPr>
        <w:rPr>
          <w:rFonts w:ascii="Santello Regular" w:hAnsi="Santello Regular"/>
          <w:sz w:val="20"/>
          <w:szCs w:val="20"/>
        </w:rPr>
      </w:pPr>
      <w:r w:rsidRPr="001F4DCB">
        <w:rPr>
          <w:rFonts w:ascii="Santello Regular" w:hAnsi="Santello Regular"/>
          <w:sz w:val="20"/>
          <w:szCs w:val="20"/>
        </w:rPr>
        <w:t xml:space="preserve">A/Prof Nick Brook is a dual fellowship </w:t>
      </w:r>
      <w:r>
        <w:rPr>
          <w:rFonts w:ascii="Santello Regular" w:hAnsi="Santello Regular"/>
          <w:sz w:val="20"/>
          <w:szCs w:val="20"/>
        </w:rPr>
        <w:t xml:space="preserve">trained </w:t>
      </w:r>
      <w:r w:rsidRPr="001F4DCB">
        <w:rPr>
          <w:rFonts w:ascii="Santello Regular" w:hAnsi="Santello Regular"/>
          <w:sz w:val="20"/>
          <w:szCs w:val="20"/>
        </w:rPr>
        <w:t>urological surgeon who</w:t>
      </w:r>
      <w:r>
        <w:rPr>
          <w:rFonts w:ascii="Santello Regular" w:hAnsi="Santello Regular"/>
          <w:sz w:val="20"/>
          <w:szCs w:val="20"/>
        </w:rPr>
        <w:t xml:space="preserve"> </w:t>
      </w:r>
      <w:r w:rsidRPr="001F4DCB">
        <w:rPr>
          <w:rFonts w:ascii="Santello Regular" w:hAnsi="Santello Regular"/>
          <w:sz w:val="20"/>
          <w:szCs w:val="20"/>
        </w:rPr>
        <w:t>undertakes vasectomies at Ashford and Burnside Hospitals</w:t>
      </w:r>
      <w:r w:rsidR="009744D8">
        <w:rPr>
          <w:rFonts w:ascii="Santello Regular" w:hAnsi="Santello Regular"/>
          <w:sz w:val="20"/>
          <w:szCs w:val="20"/>
        </w:rPr>
        <w:t xml:space="preserve">, and </w:t>
      </w:r>
      <w:r>
        <w:rPr>
          <w:rFonts w:ascii="Santello Regular" w:hAnsi="Santello Regular"/>
          <w:sz w:val="20"/>
          <w:szCs w:val="20"/>
        </w:rPr>
        <w:t xml:space="preserve">Adelaide and Glenelg Day Surgery units. </w:t>
      </w:r>
      <w:r w:rsidRPr="001F4DCB">
        <w:rPr>
          <w:rFonts w:ascii="Santello Regular" w:hAnsi="Santello Regular"/>
          <w:sz w:val="20"/>
          <w:szCs w:val="20"/>
        </w:rPr>
        <w:t>He</w:t>
      </w:r>
      <w:r>
        <w:rPr>
          <w:rFonts w:ascii="Santello Regular" w:hAnsi="Santello Regular"/>
          <w:sz w:val="20"/>
          <w:szCs w:val="20"/>
        </w:rPr>
        <w:t xml:space="preserve"> </w:t>
      </w:r>
      <w:r w:rsidRPr="001F4DCB">
        <w:rPr>
          <w:rFonts w:ascii="Santello Regular" w:hAnsi="Santello Regular"/>
          <w:sz w:val="20"/>
          <w:szCs w:val="20"/>
        </w:rPr>
        <w:t>lives, consults and operates in Adelaide.</w:t>
      </w:r>
    </w:p>
    <w:p w14:paraId="06905AE9" w14:textId="77777777" w:rsidR="001F4DCB" w:rsidRDefault="001F4DCB">
      <w:pPr>
        <w:rPr>
          <w:rFonts w:ascii="Santello Regular" w:hAnsi="Santello Regular"/>
        </w:rPr>
      </w:pPr>
    </w:p>
    <w:p w14:paraId="6FC9C1E4" w14:textId="3A35B6AB" w:rsidR="006564C2" w:rsidRDefault="006564C2">
      <w:pPr>
        <w:rPr>
          <w:rFonts w:ascii="Santello Regular" w:hAnsi="Santello Regular"/>
        </w:rPr>
      </w:pPr>
      <w:r>
        <w:rPr>
          <w:rFonts w:ascii="Santello Regular" w:hAnsi="Santello Regular"/>
        </w:rPr>
        <w:t xml:space="preserve">Text box </w:t>
      </w:r>
      <w:r w:rsidR="001F4DCB">
        <w:rPr>
          <w:rFonts w:ascii="Santello Regular" w:hAnsi="Santello Regular"/>
        </w:rPr>
        <w:t>3</w:t>
      </w:r>
    </w:p>
    <w:p w14:paraId="7796E679" w14:textId="5E75C487" w:rsidR="006564C2" w:rsidRPr="006564C2" w:rsidRDefault="006564C2" w:rsidP="006564C2">
      <w:pPr>
        <w:jc w:val="both"/>
        <w:rPr>
          <w:rFonts w:ascii="Santello Regular" w:hAnsi="Santello Regular"/>
          <w:sz w:val="20"/>
          <w:szCs w:val="20"/>
        </w:rPr>
      </w:pPr>
      <w:r>
        <w:rPr>
          <w:rFonts w:ascii="Santello Regular" w:hAnsi="Santello Regular"/>
          <w:sz w:val="20"/>
          <w:szCs w:val="20"/>
        </w:rPr>
        <w:t>Vasectomy</w:t>
      </w:r>
      <w:r w:rsidR="00024DCD">
        <w:rPr>
          <w:rFonts w:ascii="Santello Regular" w:hAnsi="Santello Regular"/>
          <w:sz w:val="20"/>
          <w:szCs w:val="20"/>
        </w:rPr>
        <w:t xml:space="preserve">, a </w:t>
      </w:r>
      <w:r w:rsidR="00024DCD" w:rsidRPr="006564C2">
        <w:rPr>
          <w:rFonts w:ascii="Santello Regular" w:hAnsi="Santello Regular"/>
          <w:sz w:val="20"/>
          <w:szCs w:val="20"/>
        </w:rPr>
        <w:t xml:space="preserve">minor </w:t>
      </w:r>
      <w:r w:rsidR="00024DCD">
        <w:rPr>
          <w:rFonts w:ascii="Santello Regular" w:hAnsi="Santello Regular"/>
          <w:sz w:val="20"/>
          <w:szCs w:val="20"/>
        </w:rPr>
        <w:t xml:space="preserve">day case </w:t>
      </w:r>
      <w:r w:rsidR="00024DCD" w:rsidRPr="006564C2">
        <w:rPr>
          <w:rFonts w:ascii="Santello Regular" w:hAnsi="Santello Regular"/>
          <w:sz w:val="20"/>
          <w:szCs w:val="20"/>
        </w:rPr>
        <w:t xml:space="preserve">procedure </w:t>
      </w:r>
      <w:r w:rsidR="00024DCD">
        <w:rPr>
          <w:rFonts w:ascii="Santello Regular" w:hAnsi="Santello Regular"/>
          <w:sz w:val="20"/>
          <w:szCs w:val="20"/>
        </w:rPr>
        <w:t>with a low complication rate</w:t>
      </w:r>
      <w:r w:rsidR="001F4DCB">
        <w:rPr>
          <w:rFonts w:ascii="Santello Regular" w:hAnsi="Santello Regular"/>
          <w:sz w:val="20"/>
          <w:szCs w:val="20"/>
        </w:rPr>
        <w:t>,</w:t>
      </w:r>
      <w:r w:rsidR="00024DCD">
        <w:rPr>
          <w:rFonts w:ascii="Santello Regular" w:hAnsi="Santello Regular"/>
          <w:sz w:val="20"/>
          <w:szCs w:val="20"/>
        </w:rPr>
        <w:t xml:space="preserve"> gives </w:t>
      </w:r>
      <w:r w:rsidRPr="006564C2">
        <w:rPr>
          <w:rFonts w:ascii="Santello Regular" w:hAnsi="Santello Regular"/>
          <w:sz w:val="20"/>
          <w:szCs w:val="20"/>
        </w:rPr>
        <w:t>reliable</w:t>
      </w:r>
      <w:r>
        <w:rPr>
          <w:rFonts w:ascii="Santello Regular" w:hAnsi="Santello Regular"/>
          <w:sz w:val="20"/>
          <w:szCs w:val="20"/>
        </w:rPr>
        <w:t xml:space="preserve"> </w:t>
      </w:r>
      <w:r w:rsidRPr="006564C2">
        <w:rPr>
          <w:rFonts w:ascii="Santello Regular" w:hAnsi="Santello Regular"/>
          <w:sz w:val="20"/>
          <w:szCs w:val="20"/>
        </w:rPr>
        <w:t>and permanent contraception</w:t>
      </w:r>
      <w:r w:rsidR="00024DCD">
        <w:rPr>
          <w:rFonts w:ascii="Santello Regular" w:hAnsi="Santello Regular"/>
          <w:sz w:val="20"/>
          <w:szCs w:val="20"/>
        </w:rPr>
        <w:t>. This video shows the steps taken in the no-scalpel technique we use, which minimises operating time and tissue exposure, and has lower pain</w:t>
      </w:r>
      <w:r w:rsidR="001F4DCB">
        <w:rPr>
          <w:rFonts w:ascii="Santello Regular" w:hAnsi="Santello Regular"/>
          <w:sz w:val="20"/>
          <w:szCs w:val="20"/>
        </w:rPr>
        <w:t xml:space="preserve"> scores, less bleeding and less infectious complications than other techniques. </w:t>
      </w:r>
      <w:r w:rsidR="00024DCD">
        <w:rPr>
          <w:rFonts w:ascii="Santello Regular" w:hAnsi="Santello Regular"/>
          <w:sz w:val="20"/>
          <w:szCs w:val="20"/>
        </w:rPr>
        <w:t xml:space="preserve"> </w:t>
      </w:r>
      <w:r w:rsidR="001F4DCB">
        <w:rPr>
          <w:rFonts w:ascii="Santello Regular" w:hAnsi="Santello Regular"/>
          <w:sz w:val="20"/>
          <w:szCs w:val="20"/>
        </w:rPr>
        <w:t xml:space="preserve">We avoid metal clips and instead use the cautery and fascial interposition techniques that are recommended by guideline organisations. </w:t>
      </w:r>
    </w:p>
    <w:p w14:paraId="00533FD3" w14:textId="77777777" w:rsidR="006564C2" w:rsidRPr="001049BF" w:rsidRDefault="006564C2">
      <w:pPr>
        <w:rPr>
          <w:rFonts w:ascii="Santello Regular" w:hAnsi="Santello Regular"/>
        </w:rPr>
      </w:pPr>
    </w:p>
    <w:sectPr w:rsidR="006564C2" w:rsidRPr="001049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antello Regular">
    <w:panose1 w:val="00000000000000000000"/>
    <w:charset w:val="00"/>
    <w:family w:val="auto"/>
    <w:pitch w:val="variable"/>
    <w:sig w:usb0="80000207" w:usb1="00000000" w:usb2="00000000" w:usb3="00000000" w:csb0="0000001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10"/>
    <w:rsid w:val="00024DCD"/>
    <w:rsid w:val="000D6E78"/>
    <w:rsid w:val="001049BF"/>
    <w:rsid w:val="00117050"/>
    <w:rsid w:val="00177E4D"/>
    <w:rsid w:val="001F4DCB"/>
    <w:rsid w:val="00273AE9"/>
    <w:rsid w:val="00380646"/>
    <w:rsid w:val="00385522"/>
    <w:rsid w:val="003E2D0C"/>
    <w:rsid w:val="00486F10"/>
    <w:rsid w:val="004B73AB"/>
    <w:rsid w:val="00544D3F"/>
    <w:rsid w:val="005C3E95"/>
    <w:rsid w:val="006564C2"/>
    <w:rsid w:val="006870C6"/>
    <w:rsid w:val="008730A2"/>
    <w:rsid w:val="008A1AF2"/>
    <w:rsid w:val="008E30B9"/>
    <w:rsid w:val="009744A8"/>
    <w:rsid w:val="009744D8"/>
    <w:rsid w:val="00976B25"/>
    <w:rsid w:val="009A4C08"/>
    <w:rsid w:val="00A7276E"/>
    <w:rsid w:val="00A751CF"/>
    <w:rsid w:val="00B362BF"/>
    <w:rsid w:val="00B64319"/>
    <w:rsid w:val="00BB47C8"/>
    <w:rsid w:val="00BD3BC2"/>
    <w:rsid w:val="00D04359"/>
    <w:rsid w:val="00D5671C"/>
    <w:rsid w:val="00D91B79"/>
    <w:rsid w:val="00DC49C3"/>
    <w:rsid w:val="00DF7E2A"/>
    <w:rsid w:val="00EA5346"/>
    <w:rsid w:val="00EB5703"/>
    <w:rsid w:val="00F437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4A37DE6"/>
  <w15:chartTrackingRefBased/>
  <w15:docId w15:val="{3893C88F-F2D3-9A49-891F-C1D530221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F10"/>
    <w:rPr>
      <w:rFonts w:eastAsiaTheme="majorEastAsia" w:cstheme="majorBidi"/>
      <w:color w:val="272727" w:themeColor="text1" w:themeTint="D8"/>
    </w:rPr>
  </w:style>
  <w:style w:type="paragraph" w:styleId="Title">
    <w:name w:val="Title"/>
    <w:basedOn w:val="Normal"/>
    <w:next w:val="Normal"/>
    <w:link w:val="TitleChar"/>
    <w:uiPriority w:val="10"/>
    <w:qFormat/>
    <w:rsid w:val="00486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F10"/>
    <w:pPr>
      <w:spacing w:before="160"/>
      <w:jc w:val="center"/>
    </w:pPr>
    <w:rPr>
      <w:i/>
      <w:iCs/>
      <w:color w:val="404040" w:themeColor="text1" w:themeTint="BF"/>
    </w:rPr>
  </w:style>
  <w:style w:type="character" w:customStyle="1" w:styleId="QuoteChar">
    <w:name w:val="Quote Char"/>
    <w:basedOn w:val="DefaultParagraphFont"/>
    <w:link w:val="Quote"/>
    <w:uiPriority w:val="29"/>
    <w:rsid w:val="00486F10"/>
    <w:rPr>
      <w:i/>
      <w:iCs/>
      <w:color w:val="404040" w:themeColor="text1" w:themeTint="BF"/>
    </w:rPr>
  </w:style>
  <w:style w:type="paragraph" w:styleId="ListParagraph">
    <w:name w:val="List Paragraph"/>
    <w:basedOn w:val="Normal"/>
    <w:uiPriority w:val="34"/>
    <w:qFormat/>
    <w:rsid w:val="00486F10"/>
    <w:pPr>
      <w:ind w:left="720"/>
      <w:contextualSpacing/>
    </w:pPr>
  </w:style>
  <w:style w:type="character" w:styleId="IntenseEmphasis">
    <w:name w:val="Intense Emphasis"/>
    <w:basedOn w:val="DefaultParagraphFont"/>
    <w:uiPriority w:val="21"/>
    <w:qFormat/>
    <w:rsid w:val="00486F10"/>
    <w:rPr>
      <w:i/>
      <w:iCs/>
      <w:color w:val="0F4761" w:themeColor="accent1" w:themeShade="BF"/>
    </w:rPr>
  </w:style>
  <w:style w:type="paragraph" w:styleId="IntenseQuote">
    <w:name w:val="Intense Quote"/>
    <w:basedOn w:val="Normal"/>
    <w:next w:val="Normal"/>
    <w:link w:val="IntenseQuoteChar"/>
    <w:uiPriority w:val="30"/>
    <w:qFormat/>
    <w:rsid w:val="00486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F10"/>
    <w:rPr>
      <w:i/>
      <w:iCs/>
      <w:color w:val="0F4761" w:themeColor="accent1" w:themeShade="BF"/>
    </w:rPr>
  </w:style>
  <w:style w:type="character" w:styleId="IntenseReference">
    <w:name w:val="Intense Reference"/>
    <w:basedOn w:val="DefaultParagraphFont"/>
    <w:uiPriority w:val="32"/>
    <w:qFormat/>
    <w:rsid w:val="00486F10"/>
    <w:rPr>
      <w:b/>
      <w:bCs/>
      <w:smallCaps/>
      <w:color w:val="0F4761" w:themeColor="accent1" w:themeShade="BF"/>
      <w:spacing w:val="5"/>
    </w:rPr>
  </w:style>
  <w:style w:type="paragraph" w:styleId="NormalWeb">
    <w:name w:val="Normal (Web)"/>
    <w:basedOn w:val="Normal"/>
    <w:uiPriority w:val="99"/>
    <w:semiHidden/>
    <w:unhideWhenUsed/>
    <w:rsid w:val="00486F10"/>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495</Words>
  <Characters>1486</Characters>
  <Application>Microsoft Office Word</Application>
  <DocSecurity>0</DocSecurity>
  <Lines>165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Brook</dc:creator>
  <cp:keywords/>
  <dc:description/>
  <cp:lastModifiedBy>Nick Brook</cp:lastModifiedBy>
  <cp:revision>2</cp:revision>
  <dcterms:created xsi:type="dcterms:W3CDTF">2026-08-03T06:56:00Z</dcterms:created>
  <dcterms:modified xsi:type="dcterms:W3CDTF">2026-08-04T08:28:00Z</dcterms:modified>
</cp:coreProperties>
</file>