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DAE9" w14:textId="77777777" w:rsidR="00D82CD6" w:rsidRDefault="00000000">
      <w:pPr>
        <w:pStyle w:val="BodyText"/>
        <w:rPr>
          <w:rFonts w:ascii="Times New Roman"/>
          <w:sz w:val="36"/>
        </w:rPr>
      </w:pPr>
      <w:r>
        <w:rPr>
          <w:rFonts w:ascii="Times New Roman"/>
          <w:noProof/>
          <w:sz w:val="36"/>
        </w:rPr>
        <mc:AlternateContent>
          <mc:Choice Requires="wpg">
            <w:drawing>
              <wp:anchor distT="0" distB="0" distL="0" distR="0" simplePos="0" relativeHeight="485840384" behindDoc="1" locked="0" layoutInCell="1" allowOverlap="1" wp14:anchorId="0873DF7A" wp14:editId="6050F85A">
                <wp:simplePos x="0" y="0"/>
                <wp:positionH relativeFrom="page">
                  <wp:posOffset>6986</wp:posOffset>
                </wp:positionH>
                <wp:positionV relativeFrom="page">
                  <wp:posOffset>-3242</wp:posOffset>
                </wp:positionV>
                <wp:extent cx="7543800" cy="107003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700385"/>
                          <a:chOff x="0" y="0"/>
                          <a:chExt cx="7543800" cy="10700385"/>
                        </a:xfrm>
                      </wpg:grpSpPr>
                      <pic:pic xmlns:pic="http://schemas.openxmlformats.org/drawingml/2006/picture">
                        <pic:nvPicPr>
                          <pic:cNvPr id="2" name="Image 2"/>
                          <pic:cNvPicPr/>
                        </pic:nvPicPr>
                        <pic:blipFill>
                          <a:blip r:embed="rId7" cstate="print"/>
                          <a:stretch>
                            <a:fillRect/>
                          </a:stretch>
                        </pic:blipFill>
                        <pic:spPr>
                          <a:xfrm>
                            <a:off x="9525" y="9590"/>
                            <a:ext cx="7524750" cy="10686031"/>
                          </a:xfrm>
                          <a:prstGeom prst="rect">
                            <a:avLst/>
                          </a:prstGeom>
                        </pic:spPr>
                      </pic:pic>
                      <wps:wsp>
                        <wps:cNvPr id="3" name="Graphic 3"/>
                        <wps:cNvSpPr/>
                        <wps:spPr>
                          <a:xfrm>
                            <a:off x="4762" y="4762"/>
                            <a:ext cx="7534275" cy="10690860"/>
                          </a:xfrm>
                          <a:custGeom>
                            <a:avLst/>
                            <a:gdLst/>
                            <a:ahLst/>
                            <a:cxnLst/>
                            <a:rect l="l" t="t" r="r" b="b"/>
                            <a:pathLst>
                              <a:path w="7534275" h="10690860">
                                <a:moveTo>
                                  <a:pt x="7534275" y="10690863"/>
                                </a:moveTo>
                                <a:lnTo>
                                  <a:pt x="7534275" y="0"/>
                                </a:lnTo>
                                <a:lnTo>
                                  <a:pt x="0" y="0"/>
                                </a:lnTo>
                                <a:lnTo>
                                  <a:pt x="0" y="10690863"/>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919605" y="3435290"/>
                            <a:ext cx="5343906" cy="20802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926019" y="3221676"/>
                            <a:ext cx="5332539" cy="263017"/>
                          </a:xfrm>
                          <a:prstGeom prst="rect">
                            <a:avLst/>
                          </a:prstGeom>
                        </pic:spPr>
                      </pic:pic>
                    </wpg:wgp>
                  </a:graphicData>
                </a:graphic>
              </wp:anchor>
            </w:drawing>
          </mc:Choice>
          <mc:Fallback>
            <w:pict>
              <v:group w14:anchorId="7A72B5DF" id="Group 1" o:spid="_x0000_s1026" style="position:absolute;margin-left:.55pt;margin-top:-.25pt;width:594pt;height:842.55pt;z-index:-17476096;mso-wrap-distance-left:0;mso-wrap-distance-right:0;mso-position-horizontal-relative:page;mso-position-vertical-relative:page" coordsize="75438,107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FyXlhQAAIABJREFUQNPRAAAAAKDpaAAAAADQdDQAAAAAaDoaAAAAADQdDQAAAACajgYAAAAA&#10;TUcDAAAAgKajAQAAAEDT0QAAAACg6WgAAAAA0HQ0AAAAAGg6GgAAAAA0HQ0AAAAAmo4GAAAAAE1H&#10;AwAAAICmowEAAABA09EAAAAAoOloAAAAANB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Dn0QAAAADg&#10;eTQAAAAAeB4NAAA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95;top:95;width:75247;height:10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">
                  <v:imagedata r:id="rId10" o:title=""/>
                </v:shape>
                <v:shape id="Graphic 3" o:spid="_x0000_s1028" style="position:absolute;left:47;top:47;width:75343;height:106909;visibility:visible;mso-wrap-style:square;v-text-anchor:top" coordsize="7534275,1069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" path="m7534275,10690863l7534275,,,,,10690863e" filled="f">
                  <v:path arrowok="t"/>
                </v:shape>
                <v:shape id="Image 4" o:spid="_x0000_s1029" type="#_x0000_t75" style="position:absolute;left:9196;top:34352;width:53439;height:2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">
                  <v:imagedata r:id="rId11" o:title=""/>
                </v:shape>
                <v:shape id="Image 5" o:spid="_x0000_s1030" type="#_x0000_t75" style="position:absolute;left:9260;top:32216;width:53325;height: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">
                  <v:imagedata r:id="rId12" o:title=""/>
                </v:shape>
                <w10:wrap anchorx="page" anchory="page"/>
              </v:group>
            </w:pict>
          </mc:Fallback>
        </mc:AlternateContent>
      </w:r>
    </w:p>
    <w:p w14:paraId="11BAC75B" w14:textId="77777777" w:rsidR="00D82CD6" w:rsidRDefault="00D82CD6">
      <w:pPr>
        <w:pStyle w:val="BodyText"/>
        <w:rPr>
          <w:rFonts w:ascii="Times New Roman"/>
          <w:sz w:val="36"/>
        </w:rPr>
      </w:pPr>
    </w:p>
    <w:p w14:paraId="457EB611" w14:textId="77777777" w:rsidR="00D82CD6" w:rsidRDefault="00D82CD6">
      <w:pPr>
        <w:pStyle w:val="BodyText"/>
        <w:spacing w:before="356"/>
        <w:rPr>
          <w:rFonts w:ascii="Times New Roman"/>
          <w:sz w:val="36"/>
        </w:rPr>
      </w:pPr>
    </w:p>
    <w:p w14:paraId="291B7302" w14:textId="77777777" w:rsidR="00D82CD6" w:rsidRDefault="00000000">
      <w:pPr>
        <w:spacing w:line="410" w:lineRule="auto"/>
        <w:ind w:left="2616" w:right="596" w:hanging="1354"/>
        <w:rPr>
          <w:rFonts w:ascii="Trebuchet MS"/>
          <w:b/>
          <w:sz w:val="36"/>
        </w:rPr>
      </w:pPr>
      <w:r>
        <w:rPr>
          <w:rFonts w:ascii="Trebuchet MS"/>
          <w:b/>
          <w:color w:val="FFFFFF"/>
          <w:w w:val="90"/>
          <w:sz w:val="36"/>
        </w:rPr>
        <w:t>INTERCHANGE</w:t>
      </w:r>
      <w:r>
        <w:rPr>
          <w:rFonts w:ascii="Trebuchet MS"/>
          <w:b/>
          <w:color w:val="FFFFFF"/>
          <w:spacing w:val="-16"/>
          <w:w w:val="90"/>
          <w:sz w:val="36"/>
        </w:rPr>
        <w:t xml:space="preserve"> </w:t>
      </w:r>
      <w:r>
        <w:rPr>
          <w:rFonts w:ascii="Trebuchet MS"/>
          <w:b/>
          <w:color w:val="FFFFFF"/>
          <w:w w:val="90"/>
          <w:sz w:val="36"/>
        </w:rPr>
        <w:t>LIMITED</w:t>
      </w:r>
      <w:r>
        <w:rPr>
          <w:rFonts w:ascii="Trebuchet MS"/>
          <w:b/>
          <w:color w:val="FFFFFF"/>
          <w:spacing w:val="-14"/>
          <w:w w:val="90"/>
          <w:sz w:val="36"/>
        </w:rPr>
        <w:t xml:space="preserve"> </w:t>
      </w:r>
      <w:r>
        <w:rPr>
          <w:rFonts w:ascii="Trebuchet MS"/>
          <w:b/>
          <w:color w:val="FFFFFF"/>
          <w:w w:val="90"/>
          <w:sz w:val="36"/>
        </w:rPr>
        <w:t>STRATEGY</w:t>
      </w:r>
      <w:r>
        <w:rPr>
          <w:rFonts w:ascii="Trebuchet MS"/>
          <w:b/>
          <w:color w:val="FFFFFF"/>
          <w:spacing w:val="-16"/>
          <w:w w:val="90"/>
          <w:sz w:val="36"/>
        </w:rPr>
        <w:t xml:space="preserve"> </w:t>
      </w:r>
      <w:r>
        <w:rPr>
          <w:rFonts w:ascii="Trebuchet MS"/>
          <w:b/>
          <w:color w:val="FFFFFF"/>
          <w:w w:val="90"/>
          <w:sz w:val="36"/>
        </w:rPr>
        <w:t xml:space="preserve">OVERVIEW </w:t>
      </w:r>
      <w:r>
        <w:rPr>
          <w:rFonts w:ascii="Trebuchet MS"/>
          <w:b/>
          <w:color w:val="FFFFFF"/>
          <w:spacing w:val="-10"/>
          <w:sz w:val="36"/>
        </w:rPr>
        <w:t>PURCHASE</w:t>
      </w:r>
      <w:r>
        <w:rPr>
          <w:rFonts w:ascii="Trebuchet MS"/>
          <w:b/>
          <w:color w:val="FFFFFF"/>
          <w:spacing w:val="-25"/>
          <w:sz w:val="36"/>
        </w:rPr>
        <w:t xml:space="preserve"> </w:t>
      </w:r>
      <w:r>
        <w:rPr>
          <w:rFonts w:ascii="Trebuchet MS"/>
          <w:b/>
          <w:color w:val="FFFFFF"/>
          <w:spacing w:val="-10"/>
          <w:sz w:val="36"/>
        </w:rPr>
        <w:t>29%</w:t>
      </w:r>
      <w:r>
        <w:rPr>
          <w:rFonts w:ascii="Trebuchet MS"/>
          <w:b/>
          <w:color w:val="FFFFFF"/>
          <w:spacing w:val="-25"/>
          <w:sz w:val="36"/>
        </w:rPr>
        <w:t xml:space="preserve"> </w:t>
      </w:r>
      <w:r>
        <w:rPr>
          <w:rFonts w:ascii="Trebuchet MS"/>
          <w:b/>
          <w:color w:val="FFFFFF"/>
          <w:spacing w:val="-10"/>
          <w:sz w:val="36"/>
        </w:rPr>
        <w:t>OF</w:t>
      </w:r>
      <w:r>
        <w:rPr>
          <w:rFonts w:ascii="Trebuchet MS"/>
          <w:b/>
          <w:color w:val="FFFFFF"/>
          <w:spacing w:val="-25"/>
          <w:sz w:val="36"/>
        </w:rPr>
        <w:t xml:space="preserve"> </w:t>
      </w:r>
      <w:r>
        <w:rPr>
          <w:rFonts w:ascii="Trebuchet MS"/>
          <w:b/>
          <w:color w:val="FFFFFF"/>
          <w:spacing w:val="-10"/>
          <w:sz w:val="36"/>
        </w:rPr>
        <w:t>PRIMA</w:t>
      </w:r>
    </w:p>
    <w:p w14:paraId="1D17DC7C" w14:textId="77777777" w:rsidR="00D82CD6" w:rsidRDefault="00D82CD6">
      <w:pPr>
        <w:spacing w:line="410" w:lineRule="auto"/>
        <w:rPr>
          <w:rFonts w:ascii="Trebuchet MS"/>
          <w:b/>
          <w:sz w:val="36"/>
        </w:rPr>
        <w:sectPr w:rsidR="00D82CD6" w:rsidSect="00D54880">
          <w:type w:val="continuous"/>
          <w:pgSz w:w="11910" w:h="16840"/>
          <w:pgMar w:top="1920" w:right="850" w:bottom="280" w:left="1417" w:header="720" w:footer="720" w:gutter="0"/>
          <w:cols w:space="720"/>
        </w:sectPr>
      </w:pPr>
    </w:p>
    <w:p w14:paraId="377242D6" w14:textId="77777777" w:rsidR="00D82CD6" w:rsidRDefault="00000000">
      <w:pPr>
        <w:tabs>
          <w:tab w:val="left" w:pos="9007"/>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49024" behindDoc="1" locked="0" layoutInCell="1" allowOverlap="1" wp14:anchorId="1D5474E8" wp14:editId="4C15A473">
                <wp:simplePos x="0" y="0"/>
                <wp:positionH relativeFrom="page">
                  <wp:posOffset>-1270</wp:posOffset>
                </wp:positionH>
                <wp:positionV relativeFrom="page">
                  <wp:posOffset>-1</wp:posOffset>
                </wp:positionV>
                <wp:extent cx="7565390" cy="1069721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7" name="Image 7"/>
                          <pic:cNvPicPr/>
                        </pic:nvPicPr>
                        <pic:blipFill>
                          <a:blip r:embed="rId13" cstate="print"/>
                          <a:stretch>
                            <a:fillRect/>
                          </a:stretch>
                        </pic:blipFill>
                        <pic:spPr>
                          <a:xfrm>
                            <a:off x="9526" y="9524"/>
                            <a:ext cx="7550784" cy="10682855"/>
                          </a:xfrm>
                          <a:prstGeom prst="rect">
                            <a:avLst/>
                          </a:prstGeom>
                        </pic:spPr>
                      </pic:pic>
                      <wps:wsp>
                        <wps:cNvPr id="8" name="Graphic 8"/>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0227E0" id="Group 6" o:spid="_x0000_s1026" style="position:absolute;margin-left:-.1pt;margin-top:0;width:595.7pt;height:842.3pt;z-index:-251667456;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vCLHTsWAAAAABjkbz2H3YUR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Dy1RmwAACAA&#10;SURBV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ueOTQAEAiAIIpjamBVZq6mZqSCY2cMmz8NMBRdvc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xntc9egMAAAAAzGfZ9mP0BgAAAACYz/q83+gNAAAAADAfP2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7VHplwAAAU9JREFU&#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">
                <v:shape id="Image 7"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">
                  <v:imagedata r:id="rId14" o:title=""/>
                </v:shape>
                <v:shape id="Graphic 8"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proofErr w:type="spellStart"/>
      <w:r>
        <w:rPr>
          <w:rFonts w:ascii="Gill Sans MT"/>
          <w:b/>
          <w:color w:val="004070"/>
          <w:spacing w:val="-12"/>
          <w:position w:val="6"/>
          <w:sz w:val="18"/>
        </w:rPr>
        <w:t>i</w:t>
      </w:r>
      <w:proofErr w:type="spellEnd"/>
    </w:p>
    <w:p w14:paraId="357AD1A7" w14:textId="77777777" w:rsidR="00D82CD6" w:rsidRDefault="00D82CD6">
      <w:pPr>
        <w:pStyle w:val="BodyText"/>
        <w:spacing w:before="364"/>
        <w:rPr>
          <w:rFonts w:ascii="Gill Sans MT"/>
          <w:b/>
          <w:sz w:val="50"/>
        </w:rPr>
      </w:pPr>
    </w:p>
    <w:p w14:paraId="43C9B934" w14:textId="77777777" w:rsidR="00D82CD6" w:rsidRDefault="00000000">
      <w:pPr>
        <w:pStyle w:val="Heading1"/>
        <w:spacing w:before="0"/>
        <w:rPr>
          <w:rFonts w:ascii="Gill Sans MT"/>
        </w:rPr>
      </w:pPr>
      <w:r>
        <w:rPr>
          <w:rFonts w:ascii="Gill Sans MT"/>
        </w:rPr>
        <w:t>Table</w:t>
      </w:r>
      <w:r>
        <w:rPr>
          <w:rFonts w:ascii="Gill Sans MT"/>
          <w:spacing w:val="-34"/>
        </w:rPr>
        <w:t xml:space="preserve"> </w:t>
      </w:r>
      <w:r>
        <w:rPr>
          <w:rFonts w:ascii="Gill Sans MT"/>
        </w:rPr>
        <w:t>of</w:t>
      </w:r>
      <w:r>
        <w:rPr>
          <w:rFonts w:ascii="Gill Sans MT"/>
          <w:spacing w:val="-35"/>
        </w:rPr>
        <w:t xml:space="preserve"> </w:t>
      </w:r>
      <w:r>
        <w:rPr>
          <w:rFonts w:ascii="Gill Sans MT"/>
          <w:spacing w:val="-2"/>
        </w:rPr>
        <w:t>Contents</w:t>
      </w:r>
    </w:p>
    <w:sdt>
      <w:sdtPr>
        <w:rPr>
          <w:rFonts w:ascii="Calibri" w:eastAsia="Calibri" w:hAnsi="Calibri" w:cs="Calibri"/>
          <w:sz w:val="20"/>
          <w:szCs w:val="20"/>
        </w:rPr>
        <w:id w:val="-888571826"/>
        <w:docPartObj>
          <w:docPartGallery w:val="Table of Contents"/>
          <w:docPartUnique/>
        </w:docPartObj>
      </w:sdtPr>
      <w:sdtContent>
        <w:p w14:paraId="2CD2C8F2" w14:textId="77777777" w:rsidR="00D82CD6" w:rsidRDefault="00D82CD6">
          <w:pPr>
            <w:pStyle w:val="TOC1"/>
            <w:tabs>
              <w:tab w:val="right" w:leader="dot" w:pos="9041"/>
            </w:tabs>
            <w:spacing w:before="404"/>
          </w:pPr>
          <w:hyperlink w:anchor="_bookmark0" w:history="1">
            <w:r>
              <w:rPr>
                <w:color w:val="004070"/>
                <w:spacing w:val="-6"/>
              </w:rPr>
              <w:t>Executive</w:t>
            </w:r>
            <w:r>
              <w:rPr>
                <w:color w:val="004070"/>
                <w:spacing w:val="-8"/>
              </w:rPr>
              <w:t xml:space="preserve"> </w:t>
            </w:r>
            <w:r>
              <w:rPr>
                <w:color w:val="004070"/>
                <w:spacing w:val="-2"/>
              </w:rPr>
              <w:t>Summary</w:t>
            </w:r>
            <w:r>
              <w:rPr>
                <w:color w:val="004070"/>
              </w:rPr>
              <w:tab/>
            </w:r>
            <w:r>
              <w:rPr>
                <w:color w:val="004070"/>
                <w:spacing w:val="-10"/>
              </w:rPr>
              <w:t>1</w:t>
            </w:r>
          </w:hyperlink>
        </w:p>
        <w:p w14:paraId="2D73C993" w14:textId="77777777" w:rsidR="00D82CD6" w:rsidRDefault="00D82CD6">
          <w:pPr>
            <w:pStyle w:val="TOC2"/>
            <w:tabs>
              <w:tab w:val="right" w:leader="dot" w:pos="9047"/>
            </w:tabs>
            <w:spacing w:before="52"/>
          </w:pPr>
          <w:hyperlink w:anchor="_TOC_250003" w:history="1">
            <w:r>
              <w:rPr>
                <w:spacing w:val="-2"/>
              </w:rPr>
              <w:t>Overview</w:t>
            </w:r>
            <w:r>
              <w:tab/>
            </w:r>
            <w:r>
              <w:rPr>
                <w:spacing w:val="-10"/>
              </w:rPr>
              <w:t>1</w:t>
            </w:r>
          </w:hyperlink>
        </w:p>
        <w:p w14:paraId="4E08E830" w14:textId="77777777" w:rsidR="00D82CD6" w:rsidRDefault="00D82CD6">
          <w:pPr>
            <w:pStyle w:val="TOC1"/>
            <w:tabs>
              <w:tab w:val="right" w:leader="dot" w:pos="9041"/>
            </w:tabs>
            <w:spacing w:before="585"/>
          </w:pPr>
          <w:hyperlink w:anchor="_TOC_250002" w:history="1">
            <w:r>
              <w:rPr>
                <w:color w:val="004070"/>
                <w:spacing w:val="-5"/>
              </w:rPr>
              <w:t>Investment</w:t>
            </w:r>
            <w:r>
              <w:rPr>
                <w:color w:val="004070"/>
                <w:spacing w:val="-2"/>
              </w:rPr>
              <w:t xml:space="preserve"> strategy</w:t>
            </w:r>
            <w:r>
              <w:rPr>
                <w:color w:val="004070"/>
              </w:rPr>
              <w:tab/>
            </w:r>
            <w:r>
              <w:rPr>
                <w:color w:val="004070"/>
                <w:spacing w:val="-10"/>
              </w:rPr>
              <w:t>5</w:t>
            </w:r>
          </w:hyperlink>
        </w:p>
        <w:p w14:paraId="46C066D5" w14:textId="77777777" w:rsidR="00D82CD6" w:rsidRDefault="00000000">
          <w:pPr>
            <w:pStyle w:val="TOC2"/>
            <w:tabs>
              <w:tab w:val="right" w:leader="dot" w:pos="9041"/>
            </w:tabs>
            <w:spacing w:before="52"/>
          </w:pPr>
          <w:r>
            <w:rPr>
              <w:spacing w:val="-2"/>
              <w:w w:val="120"/>
            </w:rPr>
            <w:t>Benefits</w:t>
          </w:r>
          <w:r>
            <w:tab/>
          </w:r>
          <w:r>
            <w:rPr>
              <w:spacing w:val="-10"/>
              <w:w w:val="120"/>
            </w:rPr>
            <w:t>5</w:t>
          </w:r>
        </w:p>
        <w:p w14:paraId="5E35DAB6" w14:textId="77777777" w:rsidR="00D82CD6" w:rsidRDefault="00D82CD6">
          <w:pPr>
            <w:pStyle w:val="TOC2"/>
            <w:tabs>
              <w:tab w:val="right" w:leader="dot" w:pos="9042"/>
            </w:tabs>
            <w:spacing w:before="59"/>
          </w:pPr>
          <w:hyperlink w:anchor="_TOC_250001" w:history="1">
            <w:r>
              <w:rPr>
                <w:w w:val="115"/>
              </w:rPr>
              <w:t>Increased</w:t>
            </w:r>
            <w:r>
              <w:rPr>
                <w:spacing w:val="-6"/>
                <w:w w:val="115"/>
              </w:rPr>
              <w:t xml:space="preserve"> </w:t>
            </w:r>
            <w:r>
              <w:rPr>
                <w:spacing w:val="-2"/>
                <w:w w:val="120"/>
              </w:rPr>
              <w:t>Capacity</w:t>
            </w:r>
            <w:r>
              <w:tab/>
            </w:r>
            <w:r>
              <w:rPr>
                <w:spacing w:val="-10"/>
                <w:w w:val="120"/>
              </w:rPr>
              <w:t>6</w:t>
            </w:r>
          </w:hyperlink>
        </w:p>
        <w:p w14:paraId="53145015" w14:textId="77777777" w:rsidR="00D82CD6" w:rsidRDefault="00000000">
          <w:pPr>
            <w:pStyle w:val="TOC1"/>
            <w:tabs>
              <w:tab w:val="right" w:leader="dot" w:pos="9041"/>
            </w:tabs>
            <w:spacing w:before="579"/>
          </w:pPr>
          <w:r>
            <w:rPr>
              <w:color w:val="004070"/>
              <w:spacing w:val="-2"/>
            </w:rPr>
            <w:t>Value</w:t>
          </w:r>
          <w:r>
            <w:rPr>
              <w:color w:val="004070"/>
              <w:spacing w:val="-15"/>
            </w:rPr>
            <w:t xml:space="preserve"> </w:t>
          </w:r>
          <w:r>
            <w:rPr>
              <w:color w:val="004070"/>
              <w:spacing w:val="-2"/>
            </w:rPr>
            <w:t>growth</w:t>
          </w:r>
          <w:hyperlink w:anchor="_bookmark1" w:history="1">
            <w:r w:rsidR="00D82CD6">
              <w:rPr>
                <w:color w:val="004070"/>
              </w:rPr>
              <w:tab/>
            </w:r>
            <w:r w:rsidR="00D82CD6">
              <w:rPr>
                <w:color w:val="004070"/>
                <w:spacing w:val="-10"/>
              </w:rPr>
              <w:t>7</w:t>
            </w:r>
          </w:hyperlink>
        </w:p>
        <w:p w14:paraId="4D5118E9" w14:textId="77777777" w:rsidR="00D82CD6" w:rsidRDefault="00000000">
          <w:pPr>
            <w:pStyle w:val="TOC2"/>
            <w:tabs>
              <w:tab w:val="right" w:leader="dot" w:pos="9044"/>
            </w:tabs>
          </w:pPr>
          <w:r>
            <w:rPr>
              <w:w w:val="115"/>
            </w:rPr>
            <w:t>Benefits</w:t>
          </w:r>
          <w:r>
            <w:rPr>
              <w:spacing w:val="-5"/>
              <w:w w:val="115"/>
            </w:rPr>
            <w:t xml:space="preserve"> </w:t>
          </w:r>
          <w:r>
            <w:rPr>
              <w:w w:val="115"/>
            </w:rPr>
            <w:t>&amp;</w:t>
          </w:r>
          <w:r>
            <w:rPr>
              <w:spacing w:val="-1"/>
              <w:w w:val="115"/>
            </w:rPr>
            <w:t xml:space="preserve"> </w:t>
          </w:r>
          <w:r>
            <w:rPr>
              <w:spacing w:val="-2"/>
              <w:w w:val="115"/>
            </w:rPr>
            <w:t>Solution</w:t>
          </w:r>
          <w:r>
            <w:tab/>
          </w:r>
          <w:r>
            <w:rPr>
              <w:spacing w:val="-10"/>
              <w:w w:val="120"/>
            </w:rPr>
            <w:t>7</w:t>
          </w:r>
        </w:p>
        <w:p w14:paraId="3B356FF9" w14:textId="77777777" w:rsidR="00D82CD6" w:rsidRDefault="00000000">
          <w:pPr>
            <w:pStyle w:val="TOC2"/>
            <w:tabs>
              <w:tab w:val="right" w:leader="dot" w:pos="9041"/>
            </w:tabs>
          </w:pPr>
          <w:r>
            <w:rPr>
              <w:w w:val="120"/>
            </w:rPr>
            <w:t>Cost</w:t>
          </w:r>
          <w:r>
            <w:rPr>
              <w:spacing w:val="-16"/>
              <w:w w:val="120"/>
            </w:rPr>
            <w:t xml:space="preserve"> </w:t>
          </w:r>
          <w:r>
            <w:rPr>
              <w:spacing w:val="-2"/>
              <w:w w:val="120"/>
            </w:rPr>
            <w:t>synergies</w:t>
          </w:r>
          <w:r>
            <w:tab/>
          </w:r>
          <w:r>
            <w:rPr>
              <w:spacing w:val="-10"/>
              <w:w w:val="125"/>
            </w:rPr>
            <w:t>8</w:t>
          </w:r>
        </w:p>
        <w:p w14:paraId="0C156852" w14:textId="77777777" w:rsidR="00D82CD6" w:rsidRDefault="00D82CD6">
          <w:pPr>
            <w:pStyle w:val="TOC1"/>
            <w:tabs>
              <w:tab w:val="right" w:leader="dot" w:pos="9041"/>
            </w:tabs>
            <w:spacing w:before="580"/>
          </w:pPr>
          <w:hyperlink w:anchor="_TOC_250000" w:history="1">
            <w:r>
              <w:rPr>
                <w:color w:val="004070"/>
              </w:rPr>
              <w:t>Increased</w:t>
            </w:r>
            <w:r>
              <w:rPr>
                <w:color w:val="004070"/>
                <w:spacing w:val="-20"/>
              </w:rPr>
              <w:t xml:space="preserve"> </w:t>
            </w:r>
            <w:r>
              <w:rPr>
                <w:color w:val="004070"/>
                <w:spacing w:val="-2"/>
              </w:rPr>
              <w:t>dividends</w:t>
            </w:r>
            <w:r>
              <w:rPr>
                <w:color w:val="004070"/>
              </w:rPr>
              <w:tab/>
            </w:r>
            <w:r>
              <w:rPr>
                <w:color w:val="004070"/>
                <w:spacing w:val="-10"/>
              </w:rPr>
              <w:t>9</w:t>
            </w:r>
          </w:hyperlink>
        </w:p>
        <w:p w14:paraId="2C4FC27E" w14:textId="1F86A474" w:rsidR="00D82CD6" w:rsidRDefault="00D54880">
          <w:pPr>
            <w:pStyle w:val="TOC2"/>
            <w:tabs>
              <w:tab w:val="right" w:leader="dot" w:pos="9040"/>
            </w:tabs>
          </w:pPr>
          <w:r>
            <w:rPr>
              <w:w w:val="115"/>
            </w:rPr>
            <w:t>Why increased dividends</w:t>
          </w:r>
          <w:r>
            <w:tab/>
          </w:r>
          <w:r>
            <w:rPr>
              <w:spacing w:val="-10"/>
              <w:w w:val="120"/>
            </w:rPr>
            <w:t>9</w:t>
          </w:r>
        </w:p>
        <w:p w14:paraId="0AE5382A" w14:textId="10FA8654" w:rsidR="00D82CD6" w:rsidRDefault="00D82CD6">
          <w:pPr>
            <w:pStyle w:val="TOC2"/>
            <w:tabs>
              <w:tab w:val="right" w:leader="dot" w:pos="8926"/>
            </w:tabs>
            <w:spacing w:before="15"/>
          </w:pPr>
        </w:p>
        <w:p w14:paraId="16A85550" w14:textId="77777777" w:rsidR="00D82CD6" w:rsidRDefault="00000000">
          <w:pPr>
            <w:pStyle w:val="TOC1"/>
            <w:tabs>
              <w:tab w:val="right" w:leader="dot" w:pos="9041"/>
            </w:tabs>
            <w:spacing w:before="272"/>
          </w:pPr>
          <w:r>
            <w:rPr>
              <w:color w:val="004070"/>
              <w:spacing w:val="-6"/>
            </w:rPr>
            <w:t>Proposed</w:t>
          </w:r>
          <w:r>
            <w:rPr>
              <w:color w:val="004070"/>
              <w:spacing w:val="-17"/>
            </w:rPr>
            <w:t xml:space="preserve"> </w:t>
          </w:r>
          <w:r>
            <w:rPr>
              <w:color w:val="004070"/>
              <w:spacing w:val="-6"/>
            </w:rPr>
            <w:t>new</w:t>
          </w:r>
          <w:r>
            <w:rPr>
              <w:color w:val="004070"/>
              <w:spacing w:val="-20"/>
            </w:rPr>
            <w:t xml:space="preserve"> </w:t>
          </w:r>
          <w:r>
            <w:rPr>
              <w:color w:val="004070"/>
              <w:spacing w:val="-6"/>
            </w:rPr>
            <w:t>structure</w:t>
          </w:r>
          <w:r>
            <w:rPr>
              <w:color w:val="004070"/>
            </w:rPr>
            <w:tab/>
          </w:r>
          <w:r>
            <w:rPr>
              <w:color w:val="004070"/>
              <w:spacing w:val="-5"/>
            </w:rPr>
            <w:t>10</w:t>
          </w:r>
        </w:p>
        <w:p w14:paraId="52DD9E6D" w14:textId="733D2BB0" w:rsidR="00D82CD6" w:rsidRDefault="00000000">
          <w:pPr>
            <w:pStyle w:val="TOC2"/>
            <w:tabs>
              <w:tab w:val="right" w:leader="dot" w:pos="9045"/>
            </w:tabs>
            <w:spacing w:before="57"/>
          </w:pPr>
          <w:r>
            <w:rPr>
              <w:w w:val="115"/>
            </w:rPr>
            <w:t>New</w:t>
          </w:r>
          <w:r>
            <w:rPr>
              <w:spacing w:val="-11"/>
              <w:w w:val="115"/>
            </w:rPr>
            <w:t xml:space="preserve"> </w:t>
          </w:r>
          <w:r>
            <w:rPr>
              <w:w w:val="115"/>
            </w:rPr>
            <w:t>Ownership</w:t>
          </w:r>
          <w:r>
            <w:rPr>
              <w:spacing w:val="-13"/>
              <w:w w:val="115"/>
            </w:rPr>
            <w:t xml:space="preserve"> </w:t>
          </w:r>
          <w:r>
            <w:rPr>
              <w:spacing w:val="-2"/>
              <w:w w:val="115"/>
            </w:rPr>
            <w:t>Structure</w:t>
          </w:r>
          <w:r w:rsidR="00D54880">
            <w:rPr>
              <w:spacing w:val="-2"/>
              <w:w w:val="115"/>
            </w:rPr>
            <w:t xml:space="preserve"> options</w:t>
          </w:r>
          <w:r>
            <w:tab/>
          </w:r>
          <w:r>
            <w:rPr>
              <w:spacing w:val="-5"/>
              <w:w w:val="115"/>
            </w:rPr>
            <w:t>10</w:t>
          </w:r>
        </w:p>
        <w:p w14:paraId="1B139690" w14:textId="77777777" w:rsidR="00D82CD6" w:rsidRDefault="00000000">
          <w:pPr>
            <w:pStyle w:val="TOC1"/>
            <w:tabs>
              <w:tab w:val="right" w:leader="dot" w:pos="9041"/>
            </w:tabs>
          </w:pPr>
          <w:r>
            <w:rPr>
              <w:color w:val="004070"/>
              <w:spacing w:val="-8"/>
            </w:rPr>
            <w:t>Market</w:t>
          </w:r>
          <w:r>
            <w:rPr>
              <w:color w:val="004070"/>
              <w:spacing w:val="-14"/>
            </w:rPr>
            <w:t xml:space="preserve"> </w:t>
          </w:r>
          <w:r>
            <w:rPr>
              <w:color w:val="004070"/>
              <w:spacing w:val="-2"/>
            </w:rPr>
            <w:t>opportunity</w:t>
          </w:r>
          <w:r>
            <w:rPr>
              <w:color w:val="004070"/>
            </w:rPr>
            <w:tab/>
          </w:r>
          <w:r>
            <w:rPr>
              <w:color w:val="004070"/>
              <w:spacing w:val="-5"/>
            </w:rPr>
            <w:t>11</w:t>
          </w:r>
        </w:p>
        <w:p w14:paraId="5983D96B" w14:textId="77777777" w:rsidR="00D82CD6" w:rsidRDefault="00000000">
          <w:pPr>
            <w:pStyle w:val="TOC2"/>
            <w:tabs>
              <w:tab w:val="right" w:leader="dot" w:pos="9044"/>
            </w:tabs>
            <w:spacing w:before="57"/>
          </w:pPr>
          <w:r>
            <w:rPr>
              <w:w w:val="115"/>
            </w:rPr>
            <w:t>Primary</w:t>
          </w:r>
          <w:r>
            <w:rPr>
              <w:spacing w:val="5"/>
              <w:w w:val="115"/>
            </w:rPr>
            <w:t xml:space="preserve"> </w:t>
          </w:r>
          <w:r>
            <w:rPr>
              <w:w w:val="115"/>
            </w:rPr>
            <w:t>versus</w:t>
          </w:r>
          <w:r>
            <w:rPr>
              <w:spacing w:val="6"/>
              <w:w w:val="115"/>
            </w:rPr>
            <w:t xml:space="preserve"> </w:t>
          </w:r>
          <w:r>
            <w:rPr>
              <w:spacing w:val="-2"/>
              <w:w w:val="115"/>
            </w:rPr>
            <w:t>secondary</w:t>
          </w:r>
          <w:r>
            <w:tab/>
          </w:r>
          <w:r>
            <w:rPr>
              <w:spacing w:val="-5"/>
              <w:w w:val="115"/>
            </w:rPr>
            <w:t>11</w:t>
          </w:r>
        </w:p>
        <w:p w14:paraId="471759D4" w14:textId="77777777" w:rsidR="00D82CD6" w:rsidRDefault="00000000">
          <w:pPr>
            <w:pStyle w:val="TOC1"/>
            <w:tabs>
              <w:tab w:val="right" w:leader="dot" w:pos="9041"/>
            </w:tabs>
          </w:pPr>
          <w:r>
            <w:rPr>
              <w:color w:val="004070"/>
            </w:rPr>
            <w:t>Financing</w:t>
          </w:r>
          <w:r>
            <w:rPr>
              <w:color w:val="004070"/>
              <w:spacing w:val="-13"/>
            </w:rPr>
            <w:t xml:space="preserve"> </w:t>
          </w:r>
          <w:r>
            <w:rPr>
              <w:color w:val="004070"/>
            </w:rPr>
            <w:t>the</w:t>
          </w:r>
          <w:r>
            <w:rPr>
              <w:color w:val="004070"/>
              <w:spacing w:val="-11"/>
            </w:rPr>
            <w:t xml:space="preserve"> </w:t>
          </w:r>
          <w:r>
            <w:rPr>
              <w:color w:val="004070"/>
              <w:spacing w:val="-2"/>
            </w:rPr>
            <w:t>buyout</w:t>
          </w:r>
          <w:r>
            <w:rPr>
              <w:color w:val="004070"/>
            </w:rPr>
            <w:tab/>
          </w:r>
          <w:r>
            <w:rPr>
              <w:color w:val="004070"/>
              <w:spacing w:val="-5"/>
            </w:rPr>
            <w:t>13</w:t>
          </w:r>
        </w:p>
        <w:p w14:paraId="65DDFDAB" w14:textId="77777777" w:rsidR="00D82CD6" w:rsidRDefault="00000000">
          <w:pPr>
            <w:pStyle w:val="TOC2"/>
            <w:tabs>
              <w:tab w:val="right" w:leader="dot" w:pos="9044"/>
            </w:tabs>
            <w:spacing w:before="57"/>
          </w:pPr>
          <w:r>
            <w:rPr>
              <w:w w:val="110"/>
            </w:rPr>
            <w:t>Loan</w:t>
          </w:r>
          <w:r>
            <w:rPr>
              <w:spacing w:val="16"/>
              <w:w w:val="110"/>
            </w:rPr>
            <w:t xml:space="preserve"> </w:t>
          </w:r>
          <w:r>
            <w:rPr>
              <w:spacing w:val="-4"/>
              <w:w w:val="110"/>
            </w:rPr>
            <w:t>debt</w:t>
          </w:r>
          <w:r>
            <w:tab/>
          </w:r>
          <w:r>
            <w:rPr>
              <w:spacing w:val="-5"/>
              <w:w w:val="110"/>
            </w:rPr>
            <w:t>13</w:t>
          </w:r>
        </w:p>
        <w:p w14:paraId="1059794B" w14:textId="77777777" w:rsidR="00D82CD6" w:rsidRDefault="00000000">
          <w:pPr>
            <w:pStyle w:val="TOC2"/>
            <w:tabs>
              <w:tab w:val="right" w:leader="dot" w:pos="8966"/>
            </w:tabs>
            <w:spacing w:before="15"/>
          </w:pPr>
          <w:r>
            <w:rPr>
              <w:w w:val="115"/>
            </w:rPr>
            <w:t>Projected</w:t>
          </w:r>
          <w:r>
            <w:rPr>
              <w:spacing w:val="-12"/>
              <w:w w:val="115"/>
            </w:rPr>
            <w:t xml:space="preserve"> </w:t>
          </w:r>
          <w:r>
            <w:rPr>
              <w:spacing w:val="-2"/>
              <w:w w:val="120"/>
            </w:rPr>
            <w:t>cashflows</w:t>
          </w:r>
          <w:r>
            <w:tab/>
          </w:r>
          <w:r>
            <w:rPr>
              <w:spacing w:val="-7"/>
              <w:w w:val="115"/>
            </w:rPr>
            <w:t>16</w:t>
          </w:r>
        </w:p>
        <w:p w14:paraId="1D922E2C" w14:textId="77777777" w:rsidR="002A1FFC" w:rsidRDefault="002A1FFC" w:rsidP="002A1FFC">
          <w:pPr>
            <w:tabs>
              <w:tab w:val="right" w:leader="dot" w:pos="9041"/>
            </w:tabs>
            <w:spacing w:before="823"/>
            <w:ind w:left="23"/>
            <w:rPr>
              <w:rFonts w:ascii="Gill Sans MT"/>
              <w:sz w:val="30"/>
            </w:rPr>
          </w:pPr>
          <w:r>
            <w:rPr>
              <w:rFonts w:ascii="Gill Sans MT"/>
              <w:color w:val="004070"/>
              <w:spacing w:val="-10"/>
              <w:sz w:val="30"/>
            </w:rPr>
            <w:t>Threats</w:t>
          </w:r>
          <w:r>
            <w:rPr>
              <w:rFonts w:ascii="Gill Sans MT"/>
              <w:color w:val="004070"/>
              <w:spacing w:val="-13"/>
              <w:sz w:val="30"/>
            </w:rPr>
            <w:t xml:space="preserve"> </w:t>
          </w:r>
          <w:r>
            <w:rPr>
              <w:rFonts w:ascii="Gill Sans MT"/>
              <w:color w:val="004070"/>
              <w:spacing w:val="-10"/>
              <w:sz w:val="30"/>
            </w:rPr>
            <w:t>of</w:t>
          </w:r>
          <w:r>
            <w:rPr>
              <w:rFonts w:ascii="Gill Sans MT"/>
              <w:color w:val="004070"/>
              <w:spacing w:val="-12"/>
              <w:sz w:val="30"/>
            </w:rPr>
            <w:t xml:space="preserve"> </w:t>
          </w:r>
          <w:r>
            <w:rPr>
              <w:rFonts w:ascii="Gill Sans MT"/>
              <w:color w:val="004070"/>
              <w:spacing w:val="-10"/>
              <w:sz w:val="30"/>
            </w:rPr>
            <w:t>the</w:t>
          </w:r>
          <w:r>
            <w:rPr>
              <w:rFonts w:ascii="Gill Sans MT"/>
              <w:color w:val="004070"/>
              <w:spacing w:val="-11"/>
              <w:sz w:val="30"/>
            </w:rPr>
            <w:t xml:space="preserve"> </w:t>
          </w:r>
          <w:r>
            <w:rPr>
              <w:rFonts w:ascii="Gill Sans MT"/>
              <w:color w:val="004070"/>
              <w:spacing w:val="-10"/>
              <w:sz w:val="30"/>
            </w:rPr>
            <w:t>LEO</w:t>
          </w:r>
          <w:r>
            <w:rPr>
              <w:rFonts w:ascii="Gill Sans MT"/>
              <w:color w:val="004070"/>
              <w:spacing w:val="-13"/>
              <w:sz w:val="30"/>
            </w:rPr>
            <w:t xml:space="preserve"> </w:t>
          </w:r>
          <w:r>
            <w:rPr>
              <w:rFonts w:ascii="Gill Sans MT"/>
              <w:color w:val="004070"/>
              <w:spacing w:val="-10"/>
              <w:sz w:val="30"/>
            </w:rPr>
            <w:t>satellites</w:t>
          </w:r>
          <w:r>
            <w:rPr>
              <w:rFonts w:ascii="Gill Sans MT"/>
              <w:color w:val="004070"/>
              <w:sz w:val="30"/>
            </w:rPr>
            <w:tab/>
          </w:r>
          <w:r>
            <w:rPr>
              <w:rFonts w:ascii="Gill Sans MT"/>
              <w:color w:val="004070"/>
              <w:spacing w:val="-5"/>
              <w:sz w:val="30"/>
            </w:rPr>
            <w:t>13</w:t>
          </w:r>
        </w:p>
        <w:p w14:paraId="0C0213E5" w14:textId="77777777" w:rsidR="002A1FFC" w:rsidRDefault="002A1FFC" w:rsidP="002A1FFC">
          <w:pPr>
            <w:pStyle w:val="BodyText"/>
            <w:tabs>
              <w:tab w:val="right" w:leader="dot" w:pos="9045"/>
            </w:tabs>
            <w:spacing w:before="57"/>
            <w:ind w:left="23"/>
            <w:rPr>
              <w:rFonts w:ascii="Calibri"/>
            </w:rPr>
          </w:pPr>
          <w:r>
            <w:rPr>
              <w:rFonts w:ascii="Calibri"/>
              <w:spacing w:val="-2"/>
              <w:w w:val="115"/>
            </w:rPr>
            <w:t>Starlink</w:t>
          </w:r>
          <w:r>
            <w:rPr>
              <w:rFonts w:ascii="Calibri"/>
            </w:rPr>
            <w:tab/>
          </w:r>
          <w:r>
            <w:rPr>
              <w:rFonts w:ascii="Calibri"/>
              <w:spacing w:val="-5"/>
              <w:w w:val="115"/>
            </w:rPr>
            <w:t>13</w:t>
          </w:r>
        </w:p>
        <w:p w14:paraId="46C1FDBA" w14:textId="77777777" w:rsidR="002A1FFC" w:rsidRDefault="002A1FFC" w:rsidP="002A1FFC">
          <w:pPr>
            <w:pStyle w:val="BodyText"/>
            <w:tabs>
              <w:tab w:val="right" w:leader="dot" w:pos="9036"/>
            </w:tabs>
            <w:spacing w:before="16"/>
            <w:ind w:left="23"/>
            <w:rPr>
              <w:rFonts w:ascii="Calibri"/>
            </w:rPr>
          </w:pPr>
          <w:r>
            <w:rPr>
              <w:rFonts w:ascii="Calibri"/>
              <w:w w:val="115"/>
            </w:rPr>
            <w:t>Other</w:t>
          </w:r>
          <w:r>
            <w:rPr>
              <w:rFonts w:ascii="Calibri"/>
              <w:spacing w:val="-6"/>
              <w:w w:val="115"/>
            </w:rPr>
            <w:t xml:space="preserve"> </w:t>
          </w:r>
          <w:r>
            <w:rPr>
              <w:rFonts w:ascii="Calibri"/>
              <w:spacing w:val="-4"/>
              <w:w w:val="120"/>
            </w:rPr>
            <w:t>LEO's</w:t>
          </w:r>
          <w:r>
            <w:rPr>
              <w:rFonts w:ascii="Times New Roman"/>
            </w:rPr>
            <w:tab/>
          </w:r>
          <w:r>
            <w:rPr>
              <w:rFonts w:ascii="Calibri"/>
              <w:spacing w:val="-5"/>
              <w:w w:val="120"/>
            </w:rPr>
            <w:t>16</w:t>
          </w:r>
        </w:p>
        <w:p w14:paraId="1119C77F" w14:textId="1B2F91A1" w:rsidR="00D82CD6" w:rsidRDefault="00000000">
          <w:pPr>
            <w:pStyle w:val="TOC2"/>
            <w:tabs>
              <w:tab w:val="right" w:leader="dot" w:pos="9027"/>
            </w:tabs>
            <w:spacing w:before="5"/>
          </w:pPr>
        </w:p>
      </w:sdtContent>
    </w:sdt>
    <w:p w14:paraId="25071CF1" w14:textId="77777777" w:rsidR="00D82CD6" w:rsidRDefault="00D82CD6">
      <w:pPr>
        <w:pStyle w:val="BodyText"/>
        <w:rPr>
          <w:rFonts w:ascii="Calibri"/>
          <w:sz w:val="15"/>
        </w:rPr>
      </w:pPr>
    </w:p>
    <w:p w14:paraId="1CEE202C" w14:textId="77777777" w:rsidR="00D82CD6" w:rsidRDefault="00D82CD6">
      <w:pPr>
        <w:pStyle w:val="BodyText"/>
        <w:rPr>
          <w:rFonts w:ascii="Calibri"/>
          <w:sz w:val="15"/>
        </w:rPr>
      </w:pPr>
    </w:p>
    <w:p w14:paraId="7654EA8F" w14:textId="77777777" w:rsidR="00D82CD6" w:rsidRDefault="00D82CD6">
      <w:pPr>
        <w:pStyle w:val="BodyText"/>
        <w:rPr>
          <w:rFonts w:ascii="Calibri"/>
          <w:sz w:val="15"/>
        </w:rPr>
      </w:pPr>
    </w:p>
    <w:p w14:paraId="32B76118" w14:textId="77777777" w:rsidR="00D82CD6" w:rsidRDefault="00D82CD6">
      <w:pPr>
        <w:pStyle w:val="BodyText"/>
        <w:rPr>
          <w:rFonts w:ascii="Calibri"/>
          <w:sz w:val="15"/>
        </w:rPr>
      </w:pPr>
    </w:p>
    <w:p w14:paraId="401493FC" w14:textId="77777777" w:rsidR="00D82CD6" w:rsidRDefault="00D82CD6">
      <w:pPr>
        <w:pStyle w:val="BodyText"/>
        <w:rPr>
          <w:rFonts w:ascii="Calibri"/>
          <w:sz w:val="15"/>
        </w:rPr>
      </w:pPr>
    </w:p>
    <w:p w14:paraId="707E0236" w14:textId="77777777" w:rsidR="00D82CD6" w:rsidRDefault="00D82CD6">
      <w:pPr>
        <w:pStyle w:val="BodyText"/>
        <w:rPr>
          <w:rFonts w:ascii="Calibri"/>
          <w:sz w:val="15"/>
        </w:rPr>
      </w:pPr>
    </w:p>
    <w:p w14:paraId="2D27BF63" w14:textId="77777777" w:rsidR="00D82CD6" w:rsidRDefault="00D82CD6">
      <w:pPr>
        <w:pStyle w:val="BodyText"/>
        <w:spacing w:before="121"/>
        <w:rPr>
          <w:rFonts w:ascii="Calibri"/>
          <w:sz w:val="15"/>
        </w:rPr>
      </w:pPr>
    </w:p>
    <w:p w14:paraId="68E616D9" w14:textId="77777777"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5E077386"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5EE7BCB6" w14:textId="77777777" w:rsidR="00D82CD6" w:rsidRDefault="00000000">
      <w:pPr>
        <w:pStyle w:val="Heading6"/>
        <w:tabs>
          <w:tab w:val="right" w:pos="9050"/>
        </w:tabs>
        <w:rPr>
          <w:position w:val="6"/>
          <w:sz w:val="18"/>
        </w:rPr>
      </w:pPr>
      <w:r>
        <w:rPr>
          <w:noProof/>
          <w:position w:val="6"/>
          <w:sz w:val="18"/>
        </w:rPr>
        <w:lastRenderedPageBreak/>
        <mc:AlternateContent>
          <mc:Choice Requires="wpg">
            <w:drawing>
              <wp:anchor distT="0" distB="0" distL="0" distR="0" simplePos="0" relativeHeight="251650048" behindDoc="1" locked="0" layoutInCell="1" allowOverlap="1" wp14:anchorId="7552A425" wp14:editId="7E700D82">
                <wp:simplePos x="0" y="0"/>
                <wp:positionH relativeFrom="page">
                  <wp:posOffset>-1270</wp:posOffset>
                </wp:positionH>
                <wp:positionV relativeFrom="page">
                  <wp:posOffset>-1</wp:posOffset>
                </wp:positionV>
                <wp:extent cx="7565390" cy="106972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0" name="Image 10"/>
                          <pic:cNvPicPr/>
                        </pic:nvPicPr>
                        <pic:blipFill>
                          <a:blip r:embed="rId13" cstate="print"/>
                          <a:stretch>
                            <a:fillRect/>
                          </a:stretch>
                        </pic:blipFill>
                        <pic:spPr>
                          <a:xfrm>
                            <a:off x="9526" y="9524"/>
                            <a:ext cx="7550784" cy="10682855"/>
                          </a:xfrm>
                          <a:prstGeom prst="rect">
                            <a:avLst/>
                          </a:prstGeom>
                        </pic:spPr>
                      </pic:pic>
                      <wps:wsp>
                        <wps:cNvPr id="11" name="Graphic 11"/>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6984E9" id="Group 9" o:spid="_x0000_s1026" style="position:absolute;margin-left:-.1pt;margin-top:0;width:595.7pt;height:842.3pt;z-index:-251666432;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bwix07FgAAAAAY5G89h92FEQ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8tUZsAAAg&#10;AElEQVQ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Grnjk0ABAIgCCKY2pgVWaupmakgmNnDJs/DTAUXb3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sZ7XPXoDAAAAAMxn2fZj9AYAAAAAmM/6vN/oDQAAAAAwHz9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O1R6ZcAAAFPSURB&#10;V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">
                <v:shape id="Image 10"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">
                  <v:imagedata r:id="rId14" o:title=""/>
                </v:shape>
                <v:shape id="Graphic 11"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5"/>
          <w:position w:val="6"/>
          <w:sz w:val="18"/>
        </w:rPr>
        <w:t>ii</w:t>
      </w:r>
    </w:p>
    <w:p w14:paraId="0973B2C5" w14:textId="77777777" w:rsidR="002A1FFC" w:rsidRDefault="002A1FFC" w:rsidP="002A1FFC">
      <w:pPr>
        <w:tabs>
          <w:tab w:val="right" w:leader="dot" w:pos="9041"/>
        </w:tabs>
        <w:spacing w:before="823"/>
        <w:rPr>
          <w:rFonts w:ascii="Gill Sans MT"/>
          <w:sz w:val="30"/>
        </w:rPr>
      </w:pPr>
      <w:r>
        <w:rPr>
          <w:rFonts w:ascii="Gill Sans MT"/>
          <w:color w:val="004070"/>
          <w:spacing w:val="-10"/>
          <w:sz w:val="30"/>
        </w:rPr>
        <w:t>Alternatives to Prima</w:t>
      </w:r>
      <w:r>
        <w:rPr>
          <w:rFonts w:ascii="Gill Sans MT"/>
          <w:color w:val="004070"/>
          <w:sz w:val="30"/>
        </w:rPr>
        <w:tab/>
      </w:r>
      <w:r>
        <w:rPr>
          <w:rFonts w:ascii="Gill Sans MT"/>
          <w:color w:val="004070"/>
          <w:spacing w:val="-5"/>
          <w:sz w:val="30"/>
        </w:rPr>
        <w:t>13</w:t>
      </w:r>
    </w:p>
    <w:p w14:paraId="369DE13F" w14:textId="5B7BD9F6" w:rsidR="002A1FFC" w:rsidRDefault="002A1FFC" w:rsidP="002A1FFC">
      <w:pPr>
        <w:pStyle w:val="BodyText"/>
        <w:tabs>
          <w:tab w:val="right" w:leader="dot" w:pos="9045"/>
        </w:tabs>
        <w:spacing w:before="57"/>
        <w:ind w:left="23"/>
        <w:rPr>
          <w:rFonts w:ascii="Calibri"/>
        </w:rPr>
      </w:pPr>
      <w:r>
        <w:rPr>
          <w:rFonts w:ascii="Calibri"/>
          <w:spacing w:val="-2"/>
          <w:w w:val="115"/>
        </w:rPr>
        <w:t>Funds</w:t>
      </w:r>
      <w:r w:rsidR="00B644C8">
        <w:rPr>
          <w:rFonts w:ascii="Calibri"/>
          <w:spacing w:val="-2"/>
          <w:w w:val="115"/>
        </w:rPr>
        <w:t xml:space="preserve"> including IFC</w:t>
      </w:r>
      <w:r>
        <w:rPr>
          <w:rFonts w:ascii="Calibri"/>
        </w:rPr>
        <w:tab/>
      </w:r>
      <w:r>
        <w:rPr>
          <w:rFonts w:ascii="Calibri"/>
          <w:spacing w:val="-5"/>
          <w:w w:val="115"/>
        </w:rPr>
        <w:t>13</w:t>
      </w:r>
    </w:p>
    <w:p w14:paraId="11372D82" w14:textId="77777777" w:rsidR="002A1FFC" w:rsidRDefault="002A1FFC" w:rsidP="002A1FFC">
      <w:pPr>
        <w:pStyle w:val="TOC1"/>
        <w:tabs>
          <w:tab w:val="right" w:leader="dot" w:pos="9041"/>
        </w:tabs>
        <w:spacing w:before="776"/>
      </w:pPr>
      <w:r>
        <w:rPr>
          <w:color w:val="004070"/>
          <w:spacing w:val="-2"/>
        </w:rPr>
        <w:t>Recommendations</w:t>
      </w:r>
      <w:r>
        <w:rPr>
          <w:color w:val="004070"/>
        </w:rPr>
        <w:tab/>
      </w:r>
      <w:r>
        <w:rPr>
          <w:color w:val="004070"/>
          <w:spacing w:val="-5"/>
        </w:rPr>
        <w:t>14</w:t>
      </w:r>
    </w:p>
    <w:p w14:paraId="0CD97DD1" w14:textId="77777777" w:rsidR="002A1FFC" w:rsidRDefault="002A1FFC" w:rsidP="002A1FFC">
      <w:pPr>
        <w:pStyle w:val="TOC2"/>
        <w:tabs>
          <w:tab w:val="right" w:leader="dot" w:pos="9042"/>
        </w:tabs>
      </w:pPr>
      <w:r>
        <w:rPr>
          <w:spacing w:val="-2"/>
          <w:w w:val="120"/>
        </w:rPr>
        <w:t>Implementation</w:t>
      </w:r>
      <w:r>
        <w:tab/>
      </w:r>
      <w:r>
        <w:rPr>
          <w:spacing w:val="-5"/>
          <w:w w:val="120"/>
        </w:rPr>
        <w:t>14</w:t>
      </w:r>
    </w:p>
    <w:p w14:paraId="77067F50" w14:textId="77777777" w:rsidR="002A1FFC" w:rsidRDefault="002A1FFC" w:rsidP="002A1FFC">
      <w:pPr>
        <w:pStyle w:val="TOC2"/>
        <w:tabs>
          <w:tab w:val="right" w:leader="dot" w:pos="9016"/>
        </w:tabs>
        <w:spacing w:before="15"/>
        <w:rPr>
          <w:spacing w:val="-5"/>
          <w:w w:val="115"/>
        </w:rPr>
      </w:pPr>
      <w:r>
        <w:rPr>
          <w:w w:val="115"/>
        </w:rPr>
        <w:t>Due</w:t>
      </w:r>
      <w:r>
        <w:rPr>
          <w:spacing w:val="-15"/>
          <w:w w:val="115"/>
        </w:rPr>
        <w:t xml:space="preserve"> </w:t>
      </w:r>
      <w:r>
        <w:rPr>
          <w:spacing w:val="-2"/>
          <w:w w:val="110"/>
        </w:rPr>
        <w:t>diligence</w:t>
      </w:r>
      <w:r>
        <w:rPr>
          <w:rFonts w:ascii="Times New Roman"/>
        </w:rPr>
        <w:tab/>
      </w:r>
      <w:r>
        <w:rPr>
          <w:spacing w:val="-5"/>
          <w:w w:val="115"/>
        </w:rPr>
        <w:t>15</w:t>
      </w:r>
    </w:p>
    <w:p w14:paraId="1E0446FF" w14:textId="0293B153" w:rsidR="002A1FFC" w:rsidRPr="002A1FFC" w:rsidRDefault="002A1FFC" w:rsidP="002A1FFC">
      <w:pPr>
        <w:pStyle w:val="TOC2"/>
        <w:tabs>
          <w:tab w:val="right" w:leader="dot" w:pos="9016"/>
        </w:tabs>
        <w:spacing w:before="15"/>
      </w:pPr>
      <w:r>
        <w:rPr>
          <w:spacing w:val="-2"/>
          <w:w w:val="115"/>
        </w:rPr>
        <w:t>Timeline</w:t>
      </w:r>
      <w:r>
        <w:rPr>
          <w:rFonts w:ascii="Times New Roman"/>
        </w:rPr>
        <w:tab/>
      </w:r>
      <w:r>
        <w:rPr>
          <w:spacing w:val="-5"/>
          <w:w w:val="115"/>
        </w:rPr>
        <w:t>15</w:t>
      </w:r>
      <w:r>
        <w:rPr>
          <w:rFonts w:ascii="Gill Sans MT"/>
          <w:color w:val="004070"/>
          <w:spacing w:val="-10"/>
          <w:sz w:val="30"/>
        </w:rPr>
        <w:t xml:space="preserve"> </w:t>
      </w:r>
    </w:p>
    <w:p w14:paraId="3CFBA693" w14:textId="77777777" w:rsidR="00D82CD6" w:rsidRDefault="00000000">
      <w:pPr>
        <w:tabs>
          <w:tab w:val="right" w:leader="dot" w:pos="9041"/>
        </w:tabs>
        <w:spacing w:before="551"/>
        <w:ind w:left="23"/>
        <w:rPr>
          <w:rFonts w:ascii="Gill Sans MT"/>
          <w:sz w:val="30"/>
        </w:rPr>
      </w:pPr>
      <w:r>
        <w:rPr>
          <w:rFonts w:ascii="Gill Sans MT"/>
          <w:color w:val="004070"/>
          <w:spacing w:val="-10"/>
          <w:sz w:val="30"/>
        </w:rPr>
        <w:t>Appendix</w:t>
      </w:r>
      <w:r>
        <w:rPr>
          <w:rFonts w:ascii="Gill Sans MT"/>
          <w:color w:val="004070"/>
          <w:spacing w:val="-7"/>
          <w:sz w:val="30"/>
        </w:rPr>
        <w:t xml:space="preserve"> </w:t>
      </w:r>
      <w:r>
        <w:rPr>
          <w:rFonts w:ascii="Gill Sans MT"/>
          <w:color w:val="004070"/>
          <w:spacing w:val="-10"/>
          <w:sz w:val="30"/>
        </w:rPr>
        <w:t>(A)</w:t>
      </w:r>
      <w:r>
        <w:rPr>
          <w:rFonts w:ascii="Gill Sans MT"/>
          <w:color w:val="004070"/>
          <w:spacing w:val="-9"/>
          <w:sz w:val="30"/>
        </w:rPr>
        <w:t xml:space="preserve"> </w:t>
      </w:r>
      <w:r>
        <w:rPr>
          <w:rFonts w:ascii="Gill Sans MT"/>
          <w:color w:val="004070"/>
          <w:spacing w:val="-10"/>
          <w:sz w:val="30"/>
        </w:rPr>
        <w:t>Budget</w:t>
      </w:r>
      <w:r>
        <w:rPr>
          <w:rFonts w:ascii="Gill Sans MT"/>
          <w:color w:val="004070"/>
          <w:sz w:val="30"/>
        </w:rPr>
        <w:tab/>
      </w:r>
      <w:r>
        <w:rPr>
          <w:rFonts w:ascii="Gill Sans MT"/>
          <w:color w:val="004070"/>
          <w:spacing w:val="-5"/>
          <w:sz w:val="30"/>
        </w:rPr>
        <w:t>16</w:t>
      </w:r>
    </w:p>
    <w:p w14:paraId="1D322E0C" w14:textId="77777777" w:rsidR="00D82CD6" w:rsidRDefault="00000000">
      <w:pPr>
        <w:pStyle w:val="BodyText"/>
        <w:tabs>
          <w:tab w:val="right" w:leader="dot" w:pos="9042"/>
        </w:tabs>
        <w:spacing w:before="52"/>
        <w:ind w:left="23"/>
        <w:rPr>
          <w:rFonts w:ascii="Calibri"/>
        </w:rPr>
      </w:pPr>
      <w:r>
        <w:rPr>
          <w:rFonts w:ascii="Calibri"/>
          <w:spacing w:val="-2"/>
          <w:w w:val="120"/>
        </w:rPr>
        <w:t>2029</w:t>
      </w:r>
      <w:r>
        <w:rPr>
          <w:rFonts w:ascii="Calibri"/>
          <w:spacing w:val="-9"/>
          <w:w w:val="120"/>
        </w:rPr>
        <w:t xml:space="preserve"> </w:t>
      </w:r>
      <w:r>
        <w:rPr>
          <w:rFonts w:ascii="Calibri"/>
          <w:spacing w:val="-2"/>
          <w:w w:val="120"/>
        </w:rPr>
        <w:t>versus</w:t>
      </w:r>
      <w:r>
        <w:rPr>
          <w:rFonts w:ascii="Calibri"/>
          <w:spacing w:val="-15"/>
          <w:w w:val="120"/>
        </w:rPr>
        <w:t xml:space="preserve"> </w:t>
      </w:r>
      <w:r>
        <w:rPr>
          <w:rFonts w:ascii="Calibri"/>
          <w:spacing w:val="-2"/>
          <w:w w:val="120"/>
        </w:rPr>
        <w:t>2039</w:t>
      </w:r>
      <w:r>
        <w:rPr>
          <w:rFonts w:ascii="Calibri"/>
          <w:spacing w:val="-11"/>
          <w:w w:val="120"/>
        </w:rPr>
        <w:t xml:space="preserve"> </w:t>
      </w:r>
      <w:proofErr w:type="gramStart"/>
      <w:r>
        <w:rPr>
          <w:rFonts w:ascii="Calibri"/>
          <w:spacing w:val="-2"/>
          <w:w w:val="120"/>
        </w:rPr>
        <w:t>Ten</w:t>
      </w:r>
      <w:r>
        <w:rPr>
          <w:rFonts w:ascii="Calibri"/>
          <w:spacing w:val="-6"/>
          <w:w w:val="120"/>
        </w:rPr>
        <w:t xml:space="preserve"> </w:t>
      </w:r>
      <w:r>
        <w:rPr>
          <w:rFonts w:ascii="Calibri"/>
          <w:spacing w:val="-2"/>
          <w:w w:val="120"/>
        </w:rPr>
        <w:t>year</w:t>
      </w:r>
      <w:proofErr w:type="gramEnd"/>
      <w:r>
        <w:rPr>
          <w:rFonts w:ascii="Calibri"/>
          <w:spacing w:val="-14"/>
          <w:w w:val="120"/>
        </w:rPr>
        <w:t xml:space="preserve"> </w:t>
      </w:r>
      <w:r>
        <w:rPr>
          <w:rFonts w:ascii="Calibri"/>
          <w:spacing w:val="-2"/>
          <w:w w:val="120"/>
        </w:rPr>
        <w:t>projected</w:t>
      </w:r>
      <w:r>
        <w:rPr>
          <w:rFonts w:ascii="Calibri"/>
          <w:spacing w:val="-8"/>
          <w:w w:val="120"/>
        </w:rPr>
        <w:t xml:space="preserve"> </w:t>
      </w:r>
      <w:r>
        <w:rPr>
          <w:rFonts w:ascii="Calibri"/>
          <w:spacing w:val="-2"/>
          <w:w w:val="120"/>
        </w:rPr>
        <w:t>figures</w:t>
      </w:r>
      <w:r>
        <w:rPr>
          <w:rFonts w:ascii="Calibri"/>
        </w:rPr>
        <w:tab/>
      </w:r>
      <w:r>
        <w:rPr>
          <w:rFonts w:ascii="Calibri"/>
          <w:spacing w:val="-5"/>
          <w:w w:val="120"/>
        </w:rPr>
        <w:t>16</w:t>
      </w:r>
    </w:p>
    <w:p w14:paraId="291D3144" w14:textId="77777777" w:rsidR="00D82CD6" w:rsidRDefault="00D82CD6">
      <w:pPr>
        <w:pStyle w:val="BodyText"/>
        <w:rPr>
          <w:rFonts w:ascii="Calibri"/>
          <w:sz w:val="15"/>
        </w:rPr>
      </w:pPr>
    </w:p>
    <w:p w14:paraId="5FF7CC4D" w14:textId="77777777" w:rsidR="00D82CD6" w:rsidRDefault="00D82CD6">
      <w:pPr>
        <w:pStyle w:val="BodyText"/>
        <w:rPr>
          <w:rFonts w:ascii="Calibri"/>
          <w:sz w:val="15"/>
        </w:rPr>
      </w:pPr>
    </w:p>
    <w:p w14:paraId="40659491" w14:textId="77777777" w:rsidR="00D82CD6" w:rsidRDefault="00D82CD6">
      <w:pPr>
        <w:pStyle w:val="BodyText"/>
        <w:rPr>
          <w:rFonts w:ascii="Calibri"/>
          <w:sz w:val="15"/>
        </w:rPr>
      </w:pPr>
    </w:p>
    <w:p w14:paraId="14015C6A" w14:textId="77777777" w:rsidR="00D82CD6" w:rsidRDefault="00D82CD6">
      <w:pPr>
        <w:pStyle w:val="BodyText"/>
        <w:rPr>
          <w:rFonts w:ascii="Calibri"/>
          <w:sz w:val="15"/>
        </w:rPr>
      </w:pPr>
    </w:p>
    <w:p w14:paraId="13430AE7" w14:textId="77777777" w:rsidR="00D82CD6" w:rsidRDefault="00D82CD6">
      <w:pPr>
        <w:pStyle w:val="BodyText"/>
        <w:rPr>
          <w:rFonts w:ascii="Calibri"/>
          <w:sz w:val="15"/>
        </w:rPr>
      </w:pPr>
    </w:p>
    <w:p w14:paraId="0E0602D5" w14:textId="77777777" w:rsidR="00D82CD6" w:rsidRDefault="00D82CD6">
      <w:pPr>
        <w:pStyle w:val="BodyText"/>
        <w:rPr>
          <w:rFonts w:ascii="Calibri"/>
          <w:sz w:val="15"/>
        </w:rPr>
      </w:pPr>
    </w:p>
    <w:p w14:paraId="17A760BA" w14:textId="77777777" w:rsidR="00D82CD6" w:rsidRDefault="00D82CD6">
      <w:pPr>
        <w:pStyle w:val="BodyText"/>
        <w:rPr>
          <w:rFonts w:ascii="Calibri"/>
          <w:sz w:val="15"/>
        </w:rPr>
      </w:pPr>
    </w:p>
    <w:p w14:paraId="0B366DA8" w14:textId="77777777" w:rsidR="00D82CD6" w:rsidRDefault="00D82CD6">
      <w:pPr>
        <w:pStyle w:val="BodyText"/>
        <w:rPr>
          <w:rFonts w:ascii="Calibri"/>
          <w:sz w:val="15"/>
        </w:rPr>
      </w:pPr>
    </w:p>
    <w:p w14:paraId="42196E58" w14:textId="77777777" w:rsidR="00D82CD6" w:rsidRDefault="00D82CD6">
      <w:pPr>
        <w:pStyle w:val="BodyText"/>
        <w:rPr>
          <w:rFonts w:ascii="Calibri"/>
          <w:sz w:val="15"/>
        </w:rPr>
      </w:pPr>
    </w:p>
    <w:p w14:paraId="64AAF52B" w14:textId="77777777" w:rsidR="00D82CD6" w:rsidRDefault="00D82CD6">
      <w:pPr>
        <w:pStyle w:val="BodyText"/>
        <w:rPr>
          <w:rFonts w:ascii="Calibri"/>
          <w:sz w:val="15"/>
        </w:rPr>
      </w:pPr>
    </w:p>
    <w:p w14:paraId="0D8C4C3D" w14:textId="77777777" w:rsidR="00D82CD6" w:rsidRDefault="00D82CD6">
      <w:pPr>
        <w:pStyle w:val="BodyText"/>
        <w:rPr>
          <w:rFonts w:ascii="Calibri"/>
          <w:sz w:val="15"/>
        </w:rPr>
      </w:pPr>
    </w:p>
    <w:p w14:paraId="5A557CED" w14:textId="77777777" w:rsidR="00D82CD6" w:rsidRDefault="00D82CD6">
      <w:pPr>
        <w:pStyle w:val="BodyText"/>
        <w:rPr>
          <w:rFonts w:ascii="Calibri"/>
          <w:sz w:val="15"/>
        </w:rPr>
      </w:pPr>
    </w:p>
    <w:p w14:paraId="1CA675DA" w14:textId="77777777" w:rsidR="00D82CD6" w:rsidRDefault="00D82CD6">
      <w:pPr>
        <w:pStyle w:val="BodyText"/>
        <w:rPr>
          <w:rFonts w:ascii="Calibri"/>
          <w:sz w:val="15"/>
        </w:rPr>
      </w:pPr>
    </w:p>
    <w:p w14:paraId="3903F94C" w14:textId="77777777" w:rsidR="00D82CD6" w:rsidRDefault="00D82CD6">
      <w:pPr>
        <w:pStyle w:val="BodyText"/>
        <w:rPr>
          <w:rFonts w:ascii="Calibri"/>
          <w:sz w:val="15"/>
        </w:rPr>
      </w:pPr>
    </w:p>
    <w:p w14:paraId="687FAEED" w14:textId="77777777" w:rsidR="00D82CD6" w:rsidRDefault="00D82CD6">
      <w:pPr>
        <w:pStyle w:val="BodyText"/>
        <w:rPr>
          <w:rFonts w:ascii="Calibri"/>
          <w:sz w:val="15"/>
        </w:rPr>
      </w:pPr>
    </w:p>
    <w:p w14:paraId="05669D88" w14:textId="77777777" w:rsidR="00D82CD6" w:rsidRDefault="00D82CD6">
      <w:pPr>
        <w:pStyle w:val="BodyText"/>
        <w:rPr>
          <w:rFonts w:ascii="Calibri"/>
          <w:sz w:val="15"/>
        </w:rPr>
      </w:pPr>
    </w:p>
    <w:p w14:paraId="4CB61F4E" w14:textId="77777777" w:rsidR="00D82CD6" w:rsidRDefault="00D82CD6">
      <w:pPr>
        <w:pStyle w:val="BodyText"/>
        <w:rPr>
          <w:rFonts w:ascii="Calibri"/>
          <w:sz w:val="15"/>
        </w:rPr>
      </w:pPr>
    </w:p>
    <w:p w14:paraId="01DBD652" w14:textId="77777777" w:rsidR="00D82CD6" w:rsidRDefault="00D82CD6">
      <w:pPr>
        <w:pStyle w:val="BodyText"/>
        <w:rPr>
          <w:rFonts w:ascii="Calibri"/>
          <w:sz w:val="15"/>
        </w:rPr>
      </w:pPr>
    </w:p>
    <w:p w14:paraId="69B9B93D" w14:textId="77777777" w:rsidR="00D82CD6" w:rsidRDefault="00D82CD6">
      <w:pPr>
        <w:pStyle w:val="BodyText"/>
        <w:rPr>
          <w:rFonts w:ascii="Calibri"/>
          <w:sz w:val="15"/>
        </w:rPr>
      </w:pPr>
    </w:p>
    <w:p w14:paraId="150454DF" w14:textId="77777777" w:rsidR="00D82CD6" w:rsidRDefault="00D82CD6">
      <w:pPr>
        <w:pStyle w:val="BodyText"/>
        <w:rPr>
          <w:rFonts w:ascii="Calibri"/>
          <w:sz w:val="15"/>
        </w:rPr>
      </w:pPr>
    </w:p>
    <w:p w14:paraId="6238B538" w14:textId="77777777" w:rsidR="00D82CD6" w:rsidRDefault="00D82CD6">
      <w:pPr>
        <w:pStyle w:val="BodyText"/>
        <w:rPr>
          <w:rFonts w:ascii="Calibri"/>
          <w:sz w:val="15"/>
        </w:rPr>
      </w:pPr>
    </w:p>
    <w:p w14:paraId="348D06C0" w14:textId="77777777" w:rsidR="00D82CD6" w:rsidRDefault="00D82CD6">
      <w:pPr>
        <w:pStyle w:val="BodyText"/>
        <w:rPr>
          <w:rFonts w:ascii="Calibri"/>
          <w:sz w:val="15"/>
        </w:rPr>
      </w:pPr>
    </w:p>
    <w:p w14:paraId="2148D2B0" w14:textId="77777777" w:rsidR="00D82CD6" w:rsidRDefault="00D82CD6">
      <w:pPr>
        <w:pStyle w:val="BodyText"/>
        <w:rPr>
          <w:rFonts w:ascii="Calibri"/>
          <w:sz w:val="15"/>
        </w:rPr>
      </w:pPr>
    </w:p>
    <w:p w14:paraId="01C762BD" w14:textId="77777777" w:rsidR="00D82CD6" w:rsidRDefault="00D82CD6">
      <w:pPr>
        <w:pStyle w:val="BodyText"/>
        <w:rPr>
          <w:rFonts w:ascii="Calibri"/>
          <w:sz w:val="15"/>
        </w:rPr>
      </w:pPr>
    </w:p>
    <w:p w14:paraId="592393FF" w14:textId="77777777" w:rsidR="00D82CD6" w:rsidRDefault="00D82CD6">
      <w:pPr>
        <w:pStyle w:val="BodyText"/>
        <w:rPr>
          <w:rFonts w:ascii="Calibri"/>
          <w:sz w:val="15"/>
        </w:rPr>
      </w:pPr>
    </w:p>
    <w:p w14:paraId="44F18557" w14:textId="77777777" w:rsidR="00D82CD6" w:rsidRDefault="00D82CD6">
      <w:pPr>
        <w:pStyle w:val="BodyText"/>
        <w:rPr>
          <w:rFonts w:ascii="Calibri"/>
          <w:sz w:val="15"/>
        </w:rPr>
      </w:pPr>
    </w:p>
    <w:p w14:paraId="00953413" w14:textId="77777777" w:rsidR="00D82CD6" w:rsidRDefault="00D82CD6">
      <w:pPr>
        <w:pStyle w:val="BodyText"/>
        <w:rPr>
          <w:rFonts w:ascii="Calibri"/>
          <w:sz w:val="15"/>
        </w:rPr>
      </w:pPr>
    </w:p>
    <w:p w14:paraId="76FB6BBB" w14:textId="77777777" w:rsidR="00D82CD6" w:rsidRDefault="00D82CD6">
      <w:pPr>
        <w:pStyle w:val="BodyText"/>
        <w:rPr>
          <w:rFonts w:ascii="Calibri"/>
          <w:sz w:val="15"/>
        </w:rPr>
      </w:pPr>
    </w:p>
    <w:p w14:paraId="2660D2EE" w14:textId="77777777" w:rsidR="00D82CD6" w:rsidRDefault="00D82CD6">
      <w:pPr>
        <w:pStyle w:val="BodyText"/>
        <w:rPr>
          <w:rFonts w:ascii="Calibri"/>
          <w:sz w:val="15"/>
        </w:rPr>
      </w:pPr>
    </w:p>
    <w:p w14:paraId="6B88CC59" w14:textId="77777777" w:rsidR="00D82CD6" w:rsidRDefault="00D82CD6">
      <w:pPr>
        <w:pStyle w:val="BodyText"/>
        <w:rPr>
          <w:rFonts w:ascii="Calibri"/>
          <w:sz w:val="15"/>
        </w:rPr>
      </w:pPr>
    </w:p>
    <w:p w14:paraId="7A147501" w14:textId="77777777" w:rsidR="00D82CD6" w:rsidRDefault="00D82CD6">
      <w:pPr>
        <w:pStyle w:val="BodyText"/>
        <w:rPr>
          <w:rFonts w:ascii="Calibri"/>
          <w:sz w:val="15"/>
        </w:rPr>
      </w:pPr>
    </w:p>
    <w:p w14:paraId="7DD99F2C" w14:textId="77777777" w:rsidR="00D82CD6" w:rsidRDefault="00D82CD6">
      <w:pPr>
        <w:pStyle w:val="BodyText"/>
        <w:rPr>
          <w:rFonts w:ascii="Calibri"/>
          <w:sz w:val="15"/>
        </w:rPr>
      </w:pPr>
    </w:p>
    <w:p w14:paraId="20BC45E9" w14:textId="77777777" w:rsidR="00D82CD6" w:rsidRDefault="00D82CD6">
      <w:pPr>
        <w:pStyle w:val="BodyText"/>
        <w:rPr>
          <w:rFonts w:ascii="Calibri"/>
          <w:sz w:val="15"/>
        </w:rPr>
      </w:pPr>
    </w:p>
    <w:p w14:paraId="71D2B6E9" w14:textId="77777777" w:rsidR="00D82CD6" w:rsidRDefault="00D82CD6">
      <w:pPr>
        <w:pStyle w:val="BodyText"/>
        <w:rPr>
          <w:rFonts w:ascii="Calibri"/>
          <w:sz w:val="15"/>
        </w:rPr>
      </w:pPr>
    </w:p>
    <w:p w14:paraId="3BBFFC7C" w14:textId="77777777" w:rsidR="00D82CD6" w:rsidRDefault="00D82CD6">
      <w:pPr>
        <w:pStyle w:val="BodyText"/>
        <w:rPr>
          <w:rFonts w:ascii="Calibri"/>
          <w:sz w:val="15"/>
        </w:rPr>
      </w:pPr>
    </w:p>
    <w:p w14:paraId="4F45F3FE" w14:textId="77777777" w:rsidR="00D82CD6" w:rsidRDefault="00D82CD6">
      <w:pPr>
        <w:pStyle w:val="BodyText"/>
        <w:rPr>
          <w:rFonts w:ascii="Calibri"/>
          <w:sz w:val="15"/>
        </w:rPr>
      </w:pPr>
    </w:p>
    <w:p w14:paraId="49AE3409" w14:textId="77777777" w:rsidR="00D82CD6" w:rsidRDefault="00D82CD6">
      <w:pPr>
        <w:pStyle w:val="BodyText"/>
        <w:rPr>
          <w:rFonts w:ascii="Calibri"/>
          <w:sz w:val="15"/>
        </w:rPr>
      </w:pPr>
    </w:p>
    <w:p w14:paraId="3B0F122A" w14:textId="77777777" w:rsidR="00D82CD6" w:rsidRDefault="00D82CD6">
      <w:pPr>
        <w:pStyle w:val="BodyText"/>
        <w:rPr>
          <w:rFonts w:ascii="Calibri"/>
          <w:sz w:val="15"/>
        </w:rPr>
      </w:pPr>
    </w:p>
    <w:p w14:paraId="4C38A761" w14:textId="77777777" w:rsidR="00D82CD6" w:rsidRDefault="00D82CD6">
      <w:pPr>
        <w:pStyle w:val="BodyText"/>
        <w:rPr>
          <w:rFonts w:ascii="Calibri"/>
          <w:sz w:val="15"/>
        </w:rPr>
      </w:pPr>
    </w:p>
    <w:p w14:paraId="347A1113" w14:textId="77777777" w:rsidR="00D82CD6" w:rsidRDefault="00D82CD6">
      <w:pPr>
        <w:pStyle w:val="BodyText"/>
        <w:rPr>
          <w:rFonts w:ascii="Calibri"/>
          <w:sz w:val="15"/>
        </w:rPr>
      </w:pPr>
    </w:p>
    <w:p w14:paraId="49EDE1C4" w14:textId="77777777" w:rsidR="00D82CD6" w:rsidRDefault="00D82CD6">
      <w:pPr>
        <w:pStyle w:val="BodyText"/>
        <w:rPr>
          <w:rFonts w:ascii="Calibri"/>
          <w:sz w:val="15"/>
        </w:rPr>
      </w:pPr>
    </w:p>
    <w:p w14:paraId="45FAEA34" w14:textId="77777777" w:rsidR="00D82CD6" w:rsidRDefault="00D82CD6">
      <w:pPr>
        <w:pStyle w:val="BodyText"/>
        <w:rPr>
          <w:rFonts w:ascii="Calibri"/>
          <w:sz w:val="15"/>
        </w:rPr>
      </w:pPr>
    </w:p>
    <w:p w14:paraId="45F7AA1A" w14:textId="77777777" w:rsidR="00D82CD6" w:rsidRDefault="00D82CD6">
      <w:pPr>
        <w:pStyle w:val="BodyText"/>
        <w:rPr>
          <w:rFonts w:ascii="Calibri"/>
          <w:sz w:val="15"/>
        </w:rPr>
      </w:pPr>
    </w:p>
    <w:p w14:paraId="49457FC9" w14:textId="77777777" w:rsidR="00D82CD6" w:rsidRDefault="00D82CD6">
      <w:pPr>
        <w:pStyle w:val="BodyText"/>
        <w:rPr>
          <w:rFonts w:ascii="Calibri"/>
          <w:sz w:val="15"/>
        </w:rPr>
      </w:pPr>
    </w:p>
    <w:p w14:paraId="0A4421C8" w14:textId="77777777" w:rsidR="00D82CD6" w:rsidRDefault="00D82CD6">
      <w:pPr>
        <w:pStyle w:val="BodyText"/>
        <w:rPr>
          <w:rFonts w:ascii="Calibri"/>
          <w:sz w:val="15"/>
        </w:rPr>
      </w:pPr>
    </w:p>
    <w:p w14:paraId="72D0AE60" w14:textId="77777777" w:rsidR="00D82CD6" w:rsidRDefault="00D82CD6">
      <w:pPr>
        <w:pStyle w:val="BodyText"/>
        <w:rPr>
          <w:rFonts w:ascii="Calibri"/>
          <w:sz w:val="15"/>
        </w:rPr>
      </w:pPr>
    </w:p>
    <w:p w14:paraId="4ABE85F8" w14:textId="77777777" w:rsidR="00D82CD6" w:rsidRDefault="00D82CD6">
      <w:pPr>
        <w:pStyle w:val="BodyText"/>
        <w:rPr>
          <w:rFonts w:ascii="Calibri"/>
          <w:sz w:val="15"/>
        </w:rPr>
      </w:pPr>
    </w:p>
    <w:p w14:paraId="0A2666EB" w14:textId="77777777" w:rsidR="00D82CD6" w:rsidRDefault="00D82CD6">
      <w:pPr>
        <w:pStyle w:val="BodyText"/>
        <w:rPr>
          <w:rFonts w:ascii="Calibri"/>
          <w:sz w:val="15"/>
        </w:rPr>
      </w:pPr>
    </w:p>
    <w:p w14:paraId="7E470774" w14:textId="77777777" w:rsidR="00D82CD6" w:rsidRDefault="00D82CD6">
      <w:pPr>
        <w:pStyle w:val="BodyText"/>
        <w:rPr>
          <w:rFonts w:ascii="Calibri"/>
          <w:sz w:val="15"/>
        </w:rPr>
      </w:pPr>
    </w:p>
    <w:p w14:paraId="05F5F54A" w14:textId="77777777" w:rsidR="00D82CD6" w:rsidRDefault="00D82CD6">
      <w:pPr>
        <w:pStyle w:val="BodyText"/>
        <w:rPr>
          <w:rFonts w:ascii="Calibri"/>
          <w:sz w:val="15"/>
        </w:rPr>
      </w:pPr>
    </w:p>
    <w:p w14:paraId="47CFCD02" w14:textId="77777777" w:rsidR="00D82CD6" w:rsidRDefault="00D82CD6">
      <w:pPr>
        <w:pStyle w:val="BodyText"/>
        <w:rPr>
          <w:rFonts w:ascii="Calibri"/>
          <w:sz w:val="15"/>
        </w:rPr>
      </w:pPr>
    </w:p>
    <w:p w14:paraId="09F89741" w14:textId="77777777" w:rsidR="00D82CD6" w:rsidRDefault="00D82CD6">
      <w:pPr>
        <w:pStyle w:val="BodyText"/>
        <w:rPr>
          <w:rFonts w:ascii="Calibri"/>
          <w:sz w:val="15"/>
        </w:rPr>
      </w:pPr>
    </w:p>
    <w:p w14:paraId="4F0B7409" w14:textId="77777777" w:rsidR="00D82CD6" w:rsidRDefault="00000000" w:rsidP="00052050">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056F6486"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1D7027B2"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1072" behindDoc="1" locked="0" layoutInCell="1" allowOverlap="1" wp14:anchorId="2BC32DFD" wp14:editId="79C7FCD4">
                <wp:simplePos x="0" y="0"/>
                <wp:positionH relativeFrom="page">
                  <wp:posOffset>-1270</wp:posOffset>
                </wp:positionH>
                <wp:positionV relativeFrom="page">
                  <wp:posOffset>-1</wp:posOffset>
                </wp:positionV>
                <wp:extent cx="7565390" cy="106972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3" name="Image 13"/>
                          <pic:cNvPicPr/>
                        </pic:nvPicPr>
                        <pic:blipFill>
                          <a:blip r:embed="rId13" cstate="print"/>
                          <a:stretch>
                            <a:fillRect/>
                          </a:stretch>
                        </pic:blipFill>
                        <pic:spPr>
                          <a:xfrm>
                            <a:off x="9526" y="9524"/>
                            <a:ext cx="7550784" cy="10682855"/>
                          </a:xfrm>
                          <a:prstGeom prst="rect">
                            <a:avLst/>
                          </a:prstGeom>
                        </pic:spPr>
                      </pic:pic>
                      <wps:wsp>
                        <wps:cNvPr id="14" name="Graphic 14"/>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5AFCFD" id="Group 12" o:spid="_x0000_s1026" style="position:absolute;margin-left:-.1pt;margin-top:0;width:595.7pt;height:842.3pt;z-index:-251665408;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8IsdOxYAAAAAGORvPYfdhRE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PLVGbAAA&#10;IABJREFU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Bq545NAAQCIAgimNqYFVmrqZmpIJjZwybPw0wFF29w&#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LGe1z16AwAAAADMZ9n2Y/QGAAAAAJjP+rzf6A0AAAAAMB8/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DtUemXAAABT0lE&#10;QVR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">
                <v:shape id="Image 13"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">
                  <v:imagedata r:id="rId14" o:title=""/>
                </v:shape>
                <v:shape id="Graphic 14"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1</w:t>
      </w:r>
    </w:p>
    <w:p w14:paraId="72AFA849" w14:textId="77777777" w:rsidR="00D82CD6" w:rsidRDefault="00D82CD6">
      <w:pPr>
        <w:pStyle w:val="BodyText"/>
        <w:rPr>
          <w:rFonts w:ascii="Gill Sans MT"/>
          <w:b/>
          <w:sz w:val="40"/>
        </w:rPr>
      </w:pPr>
    </w:p>
    <w:p w14:paraId="57D7E371" w14:textId="77777777" w:rsidR="00D82CD6" w:rsidRDefault="00D82CD6">
      <w:pPr>
        <w:pStyle w:val="BodyText"/>
        <w:spacing w:before="231"/>
        <w:rPr>
          <w:rFonts w:ascii="Gill Sans MT"/>
          <w:b/>
          <w:sz w:val="40"/>
        </w:rPr>
      </w:pPr>
    </w:p>
    <w:p w14:paraId="103D47B0" w14:textId="77777777" w:rsidR="00D82CD6" w:rsidRDefault="00000000">
      <w:pPr>
        <w:pStyle w:val="Heading2"/>
      </w:pPr>
      <w:bookmarkStart w:id="0" w:name="_bookmark0"/>
      <w:bookmarkEnd w:id="0"/>
      <w:r>
        <w:t>Executive</w:t>
      </w:r>
      <w:r>
        <w:rPr>
          <w:spacing w:val="-19"/>
        </w:rPr>
        <w:t xml:space="preserve"> </w:t>
      </w:r>
      <w:r>
        <w:rPr>
          <w:spacing w:val="-2"/>
        </w:rPr>
        <w:t>Summary</w:t>
      </w:r>
    </w:p>
    <w:p w14:paraId="19F3D20D" w14:textId="77777777" w:rsidR="00D82CD6" w:rsidRDefault="00D82CD6">
      <w:pPr>
        <w:pStyle w:val="BodyText"/>
        <w:spacing w:before="230"/>
        <w:rPr>
          <w:sz w:val="40"/>
        </w:rPr>
      </w:pPr>
    </w:p>
    <w:p w14:paraId="39CE0F85" w14:textId="77777777" w:rsidR="00D82CD6" w:rsidRDefault="00000000">
      <w:pPr>
        <w:pStyle w:val="Heading5"/>
      </w:pPr>
      <w:bookmarkStart w:id="1" w:name="_TOC_250003"/>
      <w:bookmarkEnd w:id="1"/>
      <w:r>
        <w:rPr>
          <w:color w:val="004070"/>
          <w:spacing w:val="-2"/>
        </w:rPr>
        <w:t>Overview</w:t>
      </w:r>
    </w:p>
    <w:p w14:paraId="31363024" w14:textId="77777777" w:rsidR="00D82CD6" w:rsidRDefault="00D82CD6">
      <w:pPr>
        <w:pStyle w:val="BodyText"/>
        <w:spacing w:before="89"/>
        <w:rPr>
          <w:sz w:val="28"/>
        </w:rPr>
      </w:pPr>
    </w:p>
    <w:p w14:paraId="06E1B238" w14:textId="77777777" w:rsidR="00D82CD6" w:rsidRDefault="00000000">
      <w:pPr>
        <w:pStyle w:val="Heading7"/>
        <w:spacing w:line="396" w:lineRule="auto"/>
        <w:ind w:right="835"/>
        <w:jc w:val="both"/>
      </w:pPr>
      <w:r>
        <w:rPr>
          <w:color w:val="09090A"/>
        </w:rPr>
        <w:t>Interchange</w:t>
      </w:r>
      <w:r>
        <w:rPr>
          <w:color w:val="09090A"/>
          <w:spacing w:val="-4"/>
        </w:rPr>
        <w:t xml:space="preserve"> </w:t>
      </w:r>
      <w:r>
        <w:rPr>
          <w:color w:val="09090A"/>
        </w:rPr>
        <w:t>Limited</w:t>
      </w:r>
      <w:r>
        <w:rPr>
          <w:color w:val="09090A"/>
          <w:spacing w:val="-1"/>
        </w:rPr>
        <w:t xml:space="preserve"> </w:t>
      </w:r>
      <w:r>
        <w:rPr>
          <w:color w:val="09090A"/>
        </w:rPr>
        <w:t>(ICL)</w:t>
      </w:r>
      <w:r>
        <w:rPr>
          <w:color w:val="09090A"/>
          <w:spacing w:val="-2"/>
        </w:rPr>
        <w:t xml:space="preserve"> </w:t>
      </w:r>
      <w:r>
        <w:rPr>
          <w:color w:val="09090A"/>
        </w:rPr>
        <w:t>proposes to acquire</w:t>
      </w:r>
      <w:r>
        <w:rPr>
          <w:color w:val="09090A"/>
          <w:spacing w:val="-4"/>
        </w:rPr>
        <w:t xml:space="preserve"> </w:t>
      </w:r>
      <w:r>
        <w:rPr>
          <w:color w:val="09090A"/>
        </w:rPr>
        <w:t>the remaining</w:t>
      </w:r>
      <w:r>
        <w:rPr>
          <w:color w:val="09090A"/>
          <w:spacing w:val="-1"/>
        </w:rPr>
        <w:t xml:space="preserve"> </w:t>
      </w:r>
      <w:r>
        <w:rPr>
          <w:color w:val="09090A"/>
        </w:rPr>
        <w:t>29%</w:t>
      </w:r>
      <w:r>
        <w:rPr>
          <w:color w:val="09090A"/>
          <w:spacing w:val="-4"/>
        </w:rPr>
        <w:t xml:space="preserve"> </w:t>
      </w:r>
      <w:r>
        <w:rPr>
          <w:color w:val="09090A"/>
        </w:rPr>
        <w:t>of Prima from the</w:t>
      </w:r>
      <w:r>
        <w:rPr>
          <w:color w:val="09090A"/>
          <w:spacing w:val="-4"/>
        </w:rPr>
        <w:t xml:space="preserve"> </w:t>
      </w:r>
      <w:r>
        <w:rPr>
          <w:color w:val="09090A"/>
        </w:rPr>
        <w:t>Fletcher Family</w:t>
      </w:r>
      <w:r>
        <w:rPr>
          <w:color w:val="09090A"/>
          <w:spacing w:val="-7"/>
        </w:rPr>
        <w:t xml:space="preserve"> </w:t>
      </w:r>
      <w:r>
        <w:rPr>
          <w:color w:val="09090A"/>
        </w:rPr>
        <w:t>Trust</w:t>
      </w:r>
      <w:r>
        <w:rPr>
          <w:color w:val="09090A"/>
          <w:spacing w:val="-5"/>
        </w:rPr>
        <w:t xml:space="preserve"> </w:t>
      </w:r>
      <w:r>
        <w:rPr>
          <w:color w:val="09090A"/>
        </w:rPr>
        <w:t>for</w:t>
      </w:r>
      <w:r>
        <w:rPr>
          <w:color w:val="09090A"/>
          <w:spacing w:val="-7"/>
        </w:rPr>
        <w:t xml:space="preserve"> </w:t>
      </w:r>
      <w:r>
        <w:rPr>
          <w:color w:val="09090A"/>
        </w:rPr>
        <w:t>USD</w:t>
      </w:r>
      <w:r>
        <w:rPr>
          <w:color w:val="09090A"/>
          <w:spacing w:val="-2"/>
        </w:rPr>
        <w:t xml:space="preserve"> </w:t>
      </w:r>
      <w:r>
        <w:rPr>
          <w:color w:val="09090A"/>
        </w:rPr>
        <w:t>10</w:t>
      </w:r>
      <w:r>
        <w:rPr>
          <w:color w:val="09090A"/>
          <w:spacing w:val="-2"/>
        </w:rPr>
        <w:t xml:space="preserve"> </w:t>
      </w:r>
      <w:r>
        <w:rPr>
          <w:color w:val="09090A"/>
        </w:rPr>
        <w:t>million and</w:t>
      </w:r>
      <w:r>
        <w:rPr>
          <w:color w:val="09090A"/>
          <w:spacing w:val="-4"/>
        </w:rPr>
        <w:t xml:space="preserve"> </w:t>
      </w:r>
      <w:r>
        <w:rPr>
          <w:color w:val="09090A"/>
        </w:rPr>
        <w:t>absorb Prima</w:t>
      </w:r>
      <w:r>
        <w:rPr>
          <w:color w:val="09090A"/>
          <w:spacing w:val="-2"/>
        </w:rPr>
        <w:t xml:space="preserve"> </w:t>
      </w:r>
      <w:r>
        <w:rPr>
          <w:color w:val="09090A"/>
        </w:rPr>
        <w:t>into</w:t>
      </w:r>
      <w:r>
        <w:rPr>
          <w:color w:val="09090A"/>
          <w:spacing w:val="-4"/>
        </w:rPr>
        <w:t xml:space="preserve"> </w:t>
      </w:r>
      <w:r>
        <w:rPr>
          <w:color w:val="09090A"/>
        </w:rPr>
        <w:t>ICL</w:t>
      </w:r>
      <w:r>
        <w:rPr>
          <w:color w:val="09090A"/>
          <w:spacing w:val="-4"/>
        </w:rPr>
        <w:t xml:space="preserve"> </w:t>
      </w:r>
      <w:r>
        <w:rPr>
          <w:color w:val="09090A"/>
        </w:rPr>
        <w:t>under</w:t>
      </w:r>
      <w:r>
        <w:rPr>
          <w:color w:val="09090A"/>
          <w:spacing w:val="-2"/>
        </w:rPr>
        <w:t xml:space="preserve"> </w:t>
      </w:r>
      <w:r>
        <w:rPr>
          <w:color w:val="09090A"/>
        </w:rPr>
        <w:t>a</w:t>
      </w:r>
      <w:r>
        <w:rPr>
          <w:color w:val="09090A"/>
          <w:spacing w:val="-2"/>
        </w:rPr>
        <w:t xml:space="preserve"> </w:t>
      </w:r>
      <w:r>
        <w:rPr>
          <w:color w:val="09090A"/>
        </w:rPr>
        <w:t>consolidated</w:t>
      </w:r>
      <w:r>
        <w:rPr>
          <w:color w:val="09090A"/>
          <w:spacing w:val="-4"/>
        </w:rPr>
        <w:t xml:space="preserve"> </w:t>
      </w:r>
      <w:r>
        <w:rPr>
          <w:color w:val="09090A"/>
        </w:rPr>
        <w:t>holding and management structure.</w:t>
      </w:r>
    </w:p>
    <w:p w14:paraId="1B7EB95B" w14:textId="77777777" w:rsidR="00D82CD6" w:rsidRDefault="00D82CD6">
      <w:pPr>
        <w:pStyle w:val="BodyText"/>
        <w:spacing w:before="52"/>
        <w:rPr>
          <w:b/>
        </w:rPr>
      </w:pPr>
    </w:p>
    <w:p w14:paraId="67999593" w14:textId="77777777" w:rsidR="00D82CD6" w:rsidRDefault="00000000">
      <w:pPr>
        <w:pStyle w:val="BodyText"/>
        <w:spacing w:line="396" w:lineRule="auto"/>
        <w:ind w:left="23" w:right="723"/>
      </w:pPr>
      <w:r>
        <w:rPr>
          <w:color w:val="09090A"/>
        </w:rPr>
        <w:t>This acquisition secures full operational control of the Tamtam submarine cable and establishes Tamtam</w:t>
      </w:r>
      <w:r>
        <w:rPr>
          <w:color w:val="09090A"/>
          <w:spacing w:val="-4"/>
        </w:rPr>
        <w:t xml:space="preserve"> </w:t>
      </w:r>
      <w:r>
        <w:rPr>
          <w:color w:val="09090A"/>
        </w:rPr>
        <w:t>as Vanuatu’s primary</w:t>
      </w:r>
      <w:r>
        <w:rPr>
          <w:color w:val="09090A"/>
          <w:spacing w:val="-4"/>
        </w:rPr>
        <w:t xml:space="preserve"> </w:t>
      </w:r>
      <w:r>
        <w:rPr>
          <w:color w:val="09090A"/>
        </w:rPr>
        <w:t>international</w:t>
      </w:r>
      <w:r>
        <w:rPr>
          <w:color w:val="09090A"/>
          <w:spacing w:val="-1"/>
        </w:rPr>
        <w:t xml:space="preserve"> </w:t>
      </w:r>
      <w:r>
        <w:rPr>
          <w:color w:val="09090A"/>
        </w:rPr>
        <w:t>route, relegating</w:t>
      </w:r>
      <w:r>
        <w:rPr>
          <w:color w:val="09090A"/>
          <w:spacing w:val="-1"/>
        </w:rPr>
        <w:t xml:space="preserve"> </w:t>
      </w:r>
      <w:r>
        <w:rPr>
          <w:color w:val="09090A"/>
        </w:rPr>
        <w:t>ICN1</w:t>
      </w:r>
      <w:r>
        <w:rPr>
          <w:color w:val="09090A"/>
          <w:spacing w:val="-1"/>
        </w:rPr>
        <w:t xml:space="preserve"> </w:t>
      </w:r>
      <w:r>
        <w:rPr>
          <w:color w:val="09090A"/>
        </w:rPr>
        <w:t>to</w:t>
      </w:r>
      <w:r>
        <w:rPr>
          <w:color w:val="09090A"/>
          <w:spacing w:val="-1"/>
        </w:rPr>
        <w:t xml:space="preserve"> </w:t>
      </w:r>
      <w:r>
        <w:rPr>
          <w:color w:val="09090A"/>
        </w:rPr>
        <w:t>a</w:t>
      </w:r>
      <w:r>
        <w:rPr>
          <w:color w:val="09090A"/>
          <w:spacing w:val="-6"/>
        </w:rPr>
        <w:t xml:space="preserve"> </w:t>
      </w:r>
      <w:r>
        <w:rPr>
          <w:color w:val="09090A"/>
        </w:rPr>
        <w:t>secondary/standby role.</w:t>
      </w:r>
      <w:r>
        <w:rPr>
          <w:color w:val="09090A"/>
          <w:spacing w:val="-3"/>
        </w:rPr>
        <w:t xml:space="preserve"> </w:t>
      </w:r>
      <w:r>
        <w:rPr>
          <w:color w:val="09090A"/>
        </w:rPr>
        <w:t>The shift avoids an estimated USD 15 – 20 million replacement capital expenditure for ICN1 and eliminates</w:t>
      </w:r>
      <w:r>
        <w:rPr>
          <w:color w:val="09090A"/>
          <w:spacing w:val="-2"/>
        </w:rPr>
        <w:t xml:space="preserve"> </w:t>
      </w:r>
      <w:r>
        <w:rPr>
          <w:color w:val="09090A"/>
        </w:rPr>
        <w:t>the</w:t>
      </w:r>
      <w:r>
        <w:rPr>
          <w:color w:val="09090A"/>
          <w:spacing w:val="-3"/>
        </w:rPr>
        <w:t xml:space="preserve"> </w:t>
      </w:r>
      <w:r>
        <w:rPr>
          <w:color w:val="09090A"/>
        </w:rPr>
        <w:t>current USD</w:t>
      </w:r>
      <w:r>
        <w:rPr>
          <w:color w:val="09090A"/>
          <w:spacing w:val="-8"/>
        </w:rPr>
        <w:t xml:space="preserve"> </w:t>
      </w:r>
      <w:r>
        <w:rPr>
          <w:color w:val="09090A"/>
        </w:rPr>
        <w:t>50,000</w:t>
      </w:r>
      <w:r>
        <w:rPr>
          <w:color w:val="09090A"/>
          <w:spacing w:val="-1"/>
        </w:rPr>
        <w:t xml:space="preserve"> </w:t>
      </w:r>
      <w:r>
        <w:rPr>
          <w:color w:val="09090A"/>
        </w:rPr>
        <w:t>per</w:t>
      </w:r>
      <w:r>
        <w:rPr>
          <w:color w:val="09090A"/>
          <w:spacing w:val="-2"/>
        </w:rPr>
        <w:t xml:space="preserve"> </w:t>
      </w:r>
      <w:r>
        <w:rPr>
          <w:color w:val="09090A"/>
        </w:rPr>
        <w:t>month</w:t>
      </w:r>
      <w:r>
        <w:rPr>
          <w:color w:val="09090A"/>
          <w:spacing w:val="-8"/>
        </w:rPr>
        <w:t xml:space="preserve"> </w:t>
      </w:r>
      <w:r>
        <w:rPr>
          <w:color w:val="09090A"/>
        </w:rPr>
        <w:t>reserve,</w:t>
      </w:r>
      <w:r>
        <w:rPr>
          <w:color w:val="09090A"/>
          <w:spacing w:val="-5"/>
        </w:rPr>
        <w:t xml:space="preserve"> </w:t>
      </w:r>
      <w:r>
        <w:rPr>
          <w:color w:val="09090A"/>
        </w:rPr>
        <w:t>freeing</w:t>
      </w:r>
      <w:r>
        <w:rPr>
          <w:color w:val="09090A"/>
          <w:spacing w:val="-3"/>
        </w:rPr>
        <w:t xml:space="preserve"> </w:t>
      </w:r>
      <w:r>
        <w:rPr>
          <w:color w:val="09090A"/>
        </w:rPr>
        <w:t>approximately</w:t>
      </w:r>
      <w:r>
        <w:rPr>
          <w:color w:val="09090A"/>
          <w:spacing w:val="-2"/>
        </w:rPr>
        <w:t xml:space="preserve"> </w:t>
      </w:r>
      <w:r>
        <w:rPr>
          <w:color w:val="09090A"/>
        </w:rPr>
        <w:t>USD</w:t>
      </w:r>
      <w:r>
        <w:rPr>
          <w:color w:val="09090A"/>
          <w:spacing w:val="-3"/>
        </w:rPr>
        <w:t xml:space="preserve"> </w:t>
      </w:r>
      <w:r>
        <w:rPr>
          <w:color w:val="09090A"/>
        </w:rPr>
        <w:t>600,000</w:t>
      </w:r>
      <w:r>
        <w:rPr>
          <w:color w:val="09090A"/>
          <w:spacing w:val="-3"/>
        </w:rPr>
        <w:t xml:space="preserve"> </w:t>
      </w:r>
      <w:r>
        <w:rPr>
          <w:color w:val="09090A"/>
        </w:rPr>
        <w:t>annually to support Prima debt service and growth initiatives for the Tamtam cable.</w:t>
      </w:r>
    </w:p>
    <w:p w14:paraId="0A0C071E" w14:textId="77777777" w:rsidR="00D82CD6" w:rsidRDefault="00D82CD6">
      <w:pPr>
        <w:pStyle w:val="BodyText"/>
        <w:spacing w:before="53"/>
      </w:pPr>
    </w:p>
    <w:p w14:paraId="0A79ADCB" w14:textId="77777777" w:rsidR="00D82CD6" w:rsidRDefault="00000000">
      <w:pPr>
        <w:pStyle w:val="BodyText"/>
        <w:spacing w:line="396" w:lineRule="auto"/>
        <w:ind w:left="23" w:right="596"/>
      </w:pPr>
      <w:r>
        <w:rPr>
          <w:color w:val="09090A"/>
        </w:rPr>
        <w:t>Ownership of Tamtam immediately captures contracted IRU and presale revenues and internalizes recurring</w:t>
      </w:r>
      <w:r>
        <w:rPr>
          <w:color w:val="09090A"/>
          <w:spacing w:val="-1"/>
        </w:rPr>
        <w:t xml:space="preserve"> </w:t>
      </w:r>
      <w:r>
        <w:rPr>
          <w:color w:val="09090A"/>
        </w:rPr>
        <w:t>lease</w:t>
      </w:r>
      <w:r>
        <w:rPr>
          <w:color w:val="09090A"/>
          <w:spacing w:val="-1"/>
        </w:rPr>
        <w:t xml:space="preserve"> </w:t>
      </w:r>
      <w:r>
        <w:rPr>
          <w:color w:val="09090A"/>
        </w:rPr>
        <w:t>income. The</w:t>
      </w:r>
      <w:r>
        <w:rPr>
          <w:color w:val="09090A"/>
          <w:spacing w:val="-1"/>
        </w:rPr>
        <w:t xml:space="preserve"> </w:t>
      </w:r>
      <w:r>
        <w:rPr>
          <w:color w:val="09090A"/>
        </w:rPr>
        <w:t>transaction</w:t>
      </w:r>
      <w:r>
        <w:rPr>
          <w:color w:val="09090A"/>
          <w:spacing w:val="-1"/>
        </w:rPr>
        <w:t xml:space="preserve"> </w:t>
      </w:r>
      <w:r>
        <w:rPr>
          <w:color w:val="09090A"/>
        </w:rPr>
        <w:t>accelerates commercialization</w:t>
      </w:r>
      <w:r>
        <w:rPr>
          <w:color w:val="09090A"/>
          <w:spacing w:val="-1"/>
        </w:rPr>
        <w:t xml:space="preserve"> </w:t>
      </w:r>
      <w:r>
        <w:rPr>
          <w:color w:val="09090A"/>
        </w:rPr>
        <w:t>of the</w:t>
      </w:r>
      <w:r>
        <w:rPr>
          <w:color w:val="09090A"/>
          <w:spacing w:val="-1"/>
        </w:rPr>
        <w:t xml:space="preserve"> </w:t>
      </w:r>
      <w:r>
        <w:rPr>
          <w:color w:val="09090A"/>
        </w:rPr>
        <w:t>data-</w:t>
      </w:r>
      <w:proofErr w:type="spellStart"/>
      <w:r>
        <w:rPr>
          <w:color w:val="09090A"/>
        </w:rPr>
        <w:t>centre</w:t>
      </w:r>
      <w:proofErr w:type="spellEnd"/>
      <w:r>
        <w:rPr>
          <w:color w:val="09090A"/>
          <w:spacing w:val="-1"/>
        </w:rPr>
        <w:t xml:space="preserve"> </w:t>
      </w:r>
      <w:r>
        <w:rPr>
          <w:color w:val="09090A"/>
        </w:rPr>
        <w:t>market and IPLC</w:t>
      </w:r>
      <w:r>
        <w:rPr>
          <w:color w:val="09090A"/>
          <w:spacing w:val="-3"/>
        </w:rPr>
        <w:t xml:space="preserve"> </w:t>
      </w:r>
      <w:r>
        <w:rPr>
          <w:color w:val="09090A"/>
        </w:rPr>
        <w:t>expansion.</w:t>
      </w:r>
      <w:r>
        <w:rPr>
          <w:color w:val="09090A"/>
          <w:spacing w:val="-1"/>
        </w:rPr>
        <w:t xml:space="preserve"> </w:t>
      </w:r>
      <w:r>
        <w:rPr>
          <w:color w:val="09090A"/>
        </w:rPr>
        <w:t>This</w:t>
      </w:r>
      <w:r>
        <w:rPr>
          <w:color w:val="09090A"/>
          <w:spacing w:val="-2"/>
        </w:rPr>
        <w:t xml:space="preserve"> </w:t>
      </w:r>
      <w:r>
        <w:rPr>
          <w:color w:val="09090A"/>
        </w:rPr>
        <w:t>improves</w:t>
      </w:r>
      <w:r>
        <w:rPr>
          <w:color w:val="09090A"/>
          <w:spacing w:val="-6"/>
        </w:rPr>
        <w:t xml:space="preserve"> </w:t>
      </w:r>
      <w:r>
        <w:rPr>
          <w:color w:val="09090A"/>
        </w:rPr>
        <w:t>and</w:t>
      </w:r>
      <w:r>
        <w:rPr>
          <w:color w:val="09090A"/>
          <w:spacing w:val="-2"/>
        </w:rPr>
        <w:t xml:space="preserve"> </w:t>
      </w:r>
      <w:r>
        <w:rPr>
          <w:color w:val="09090A"/>
        </w:rPr>
        <w:t>enables</w:t>
      </w:r>
      <w:r>
        <w:rPr>
          <w:color w:val="09090A"/>
          <w:spacing w:val="-1"/>
        </w:rPr>
        <w:t xml:space="preserve"> </w:t>
      </w:r>
      <w:r>
        <w:rPr>
          <w:color w:val="09090A"/>
        </w:rPr>
        <w:t>bundled</w:t>
      </w:r>
      <w:r>
        <w:rPr>
          <w:color w:val="09090A"/>
          <w:spacing w:val="-3"/>
        </w:rPr>
        <w:t xml:space="preserve"> </w:t>
      </w:r>
      <w:r>
        <w:rPr>
          <w:color w:val="09090A"/>
        </w:rPr>
        <w:t>offering</w:t>
      </w:r>
      <w:r>
        <w:rPr>
          <w:color w:val="09090A"/>
          <w:spacing w:val="-2"/>
        </w:rPr>
        <w:t xml:space="preserve"> </w:t>
      </w:r>
      <w:r>
        <w:rPr>
          <w:color w:val="09090A"/>
        </w:rPr>
        <w:t>including</w:t>
      </w:r>
      <w:r>
        <w:rPr>
          <w:color w:val="09090A"/>
          <w:spacing w:val="-3"/>
        </w:rPr>
        <w:t xml:space="preserve"> </w:t>
      </w:r>
      <w:r>
        <w:rPr>
          <w:color w:val="09090A"/>
        </w:rPr>
        <w:t>protected</w:t>
      </w:r>
      <w:r>
        <w:rPr>
          <w:color w:val="09090A"/>
          <w:spacing w:val="-3"/>
        </w:rPr>
        <w:t xml:space="preserve"> </w:t>
      </w:r>
      <w:r>
        <w:rPr>
          <w:color w:val="09090A"/>
        </w:rPr>
        <w:t>circuits,</w:t>
      </w:r>
      <w:r>
        <w:rPr>
          <w:color w:val="09090A"/>
          <w:spacing w:val="-1"/>
        </w:rPr>
        <w:t xml:space="preserve"> </w:t>
      </w:r>
      <w:r>
        <w:rPr>
          <w:color w:val="09090A"/>
        </w:rPr>
        <w:t>hosting</w:t>
      </w:r>
      <w:r>
        <w:rPr>
          <w:color w:val="09090A"/>
          <w:spacing w:val="-3"/>
        </w:rPr>
        <w:t xml:space="preserve"> </w:t>
      </w:r>
      <w:r>
        <w:rPr>
          <w:color w:val="09090A"/>
        </w:rPr>
        <w:t>and O&amp;M that enhance ARPU and customer retention while strengthening competitiveness against LEO players such as Starlink. Operational integration under a single board and executive team will eliminate duplicated commercial, legal and O&amp;M costs, leverage vendor economies (ASN), improve decision making which will be materially boosting EBITDA and balance-sheet collateral.</w:t>
      </w:r>
    </w:p>
    <w:p w14:paraId="790CF872" w14:textId="77777777" w:rsidR="00D82CD6" w:rsidRDefault="00D82CD6">
      <w:pPr>
        <w:pStyle w:val="BodyText"/>
        <w:spacing w:before="57"/>
      </w:pPr>
    </w:p>
    <w:p w14:paraId="01A413FF" w14:textId="77777777" w:rsidR="00D82CD6" w:rsidRDefault="00000000">
      <w:pPr>
        <w:pStyle w:val="BodyText"/>
        <w:spacing w:line="396" w:lineRule="auto"/>
        <w:ind w:left="23" w:right="596"/>
      </w:pPr>
      <w:r>
        <w:rPr>
          <w:color w:val="09090A"/>
        </w:rPr>
        <w:t>Recommended funding is a USD 10 million bank term loan with discussions commenced with VNPF who have communicated the funds potentially available from the NBV. Pre-close conditions include novation of IRUs/O&amp;M contracts to ICL and formalized seller deliverables. Immediate integration priorities</w:t>
      </w:r>
      <w:r>
        <w:rPr>
          <w:color w:val="09090A"/>
          <w:spacing w:val="-3"/>
        </w:rPr>
        <w:t xml:space="preserve"> </w:t>
      </w:r>
      <w:r>
        <w:rPr>
          <w:color w:val="09090A"/>
        </w:rPr>
        <w:t>are</w:t>
      </w:r>
      <w:r>
        <w:rPr>
          <w:color w:val="09090A"/>
          <w:spacing w:val="-4"/>
        </w:rPr>
        <w:t xml:space="preserve"> </w:t>
      </w:r>
      <w:r>
        <w:rPr>
          <w:color w:val="09090A"/>
        </w:rPr>
        <w:t>consolidated</w:t>
      </w:r>
      <w:r>
        <w:rPr>
          <w:color w:val="09090A"/>
          <w:spacing w:val="-4"/>
        </w:rPr>
        <w:t xml:space="preserve"> </w:t>
      </w:r>
      <w:r>
        <w:rPr>
          <w:color w:val="09090A"/>
        </w:rPr>
        <w:t>technical</w:t>
      </w:r>
      <w:r>
        <w:rPr>
          <w:color w:val="09090A"/>
          <w:spacing w:val="-4"/>
        </w:rPr>
        <w:t xml:space="preserve"> </w:t>
      </w:r>
      <w:r>
        <w:rPr>
          <w:color w:val="09090A"/>
        </w:rPr>
        <w:t>operations,</w:t>
      </w:r>
      <w:r>
        <w:rPr>
          <w:color w:val="09090A"/>
          <w:spacing w:val="-2"/>
        </w:rPr>
        <w:t xml:space="preserve"> </w:t>
      </w:r>
      <w:r>
        <w:rPr>
          <w:color w:val="09090A"/>
        </w:rPr>
        <w:t>commercial</w:t>
      </w:r>
      <w:r>
        <w:rPr>
          <w:color w:val="09090A"/>
          <w:spacing w:val="-4"/>
        </w:rPr>
        <w:t xml:space="preserve"> </w:t>
      </w:r>
      <w:r>
        <w:rPr>
          <w:color w:val="09090A"/>
        </w:rPr>
        <w:t>bundling,</w:t>
      </w:r>
      <w:r>
        <w:rPr>
          <w:color w:val="09090A"/>
          <w:spacing w:val="-2"/>
        </w:rPr>
        <w:t xml:space="preserve"> </w:t>
      </w:r>
      <w:r>
        <w:rPr>
          <w:color w:val="09090A"/>
        </w:rPr>
        <w:t>centralized</w:t>
      </w:r>
      <w:r>
        <w:rPr>
          <w:color w:val="09090A"/>
          <w:spacing w:val="-4"/>
        </w:rPr>
        <w:t xml:space="preserve"> </w:t>
      </w:r>
      <w:r>
        <w:rPr>
          <w:color w:val="09090A"/>
        </w:rPr>
        <w:t>finance</w:t>
      </w:r>
      <w:r>
        <w:rPr>
          <w:color w:val="09090A"/>
          <w:spacing w:val="-4"/>
        </w:rPr>
        <w:t xml:space="preserve"> </w:t>
      </w:r>
      <w:r>
        <w:rPr>
          <w:color w:val="09090A"/>
        </w:rPr>
        <w:t>and</w:t>
      </w:r>
      <w:r>
        <w:rPr>
          <w:color w:val="09090A"/>
          <w:spacing w:val="-4"/>
        </w:rPr>
        <w:t xml:space="preserve"> </w:t>
      </w:r>
      <w:r>
        <w:rPr>
          <w:color w:val="09090A"/>
        </w:rPr>
        <w:t>targeted anchor sales to realize synergies, improve national redundancy, and drive sustainable revenue growth. These are details in this document with detailed revenue forecasts up to 2039.</w:t>
      </w:r>
    </w:p>
    <w:p w14:paraId="0E9FC461" w14:textId="77777777" w:rsidR="00D82CD6" w:rsidRDefault="00D82CD6">
      <w:pPr>
        <w:pStyle w:val="BodyText"/>
        <w:rPr>
          <w:sz w:val="15"/>
        </w:rPr>
      </w:pPr>
    </w:p>
    <w:p w14:paraId="223D6D32" w14:textId="77777777" w:rsidR="00D82CD6" w:rsidRDefault="00D82CD6">
      <w:pPr>
        <w:pStyle w:val="BodyText"/>
        <w:rPr>
          <w:sz w:val="15"/>
        </w:rPr>
      </w:pPr>
    </w:p>
    <w:p w14:paraId="2992DFBC" w14:textId="77777777" w:rsidR="00D82CD6" w:rsidRDefault="00D82CD6">
      <w:pPr>
        <w:pStyle w:val="BodyText"/>
        <w:rPr>
          <w:sz w:val="15"/>
        </w:rPr>
      </w:pPr>
    </w:p>
    <w:p w14:paraId="029DF2D9" w14:textId="77777777" w:rsidR="00D82CD6" w:rsidRDefault="00D82CD6">
      <w:pPr>
        <w:pStyle w:val="BodyText"/>
        <w:rPr>
          <w:sz w:val="15"/>
        </w:rPr>
      </w:pPr>
    </w:p>
    <w:p w14:paraId="007A2BDE" w14:textId="77777777" w:rsidR="00D82CD6" w:rsidRDefault="00D82CD6">
      <w:pPr>
        <w:pStyle w:val="BodyText"/>
        <w:rPr>
          <w:sz w:val="15"/>
        </w:rPr>
      </w:pPr>
    </w:p>
    <w:p w14:paraId="69F181E2" w14:textId="77777777" w:rsidR="00D82CD6" w:rsidRDefault="00D82CD6">
      <w:pPr>
        <w:pStyle w:val="BodyText"/>
        <w:rPr>
          <w:sz w:val="15"/>
        </w:rPr>
      </w:pPr>
    </w:p>
    <w:p w14:paraId="7110A3F5" w14:textId="77777777" w:rsidR="00D82CD6" w:rsidRDefault="00D82CD6">
      <w:pPr>
        <w:pStyle w:val="BodyText"/>
        <w:rPr>
          <w:sz w:val="15"/>
        </w:rPr>
      </w:pPr>
    </w:p>
    <w:p w14:paraId="266ECFCA" w14:textId="77777777" w:rsidR="00D82CD6" w:rsidRDefault="00D82CD6">
      <w:pPr>
        <w:pStyle w:val="BodyText"/>
        <w:rPr>
          <w:sz w:val="15"/>
        </w:rPr>
      </w:pPr>
    </w:p>
    <w:p w14:paraId="04262D83" w14:textId="77777777" w:rsidR="00D82CD6" w:rsidRDefault="00D82CD6">
      <w:pPr>
        <w:pStyle w:val="BodyText"/>
        <w:rPr>
          <w:sz w:val="15"/>
        </w:rPr>
      </w:pPr>
    </w:p>
    <w:p w14:paraId="47ACA5C0" w14:textId="77777777" w:rsidR="00D82CD6" w:rsidRDefault="00D82CD6">
      <w:pPr>
        <w:pStyle w:val="BodyText"/>
        <w:rPr>
          <w:sz w:val="15"/>
        </w:rPr>
      </w:pPr>
    </w:p>
    <w:p w14:paraId="455F8234" w14:textId="77777777" w:rsidR="00D82CD6" w:rsidRDefault="00D82CD6">
      <w:pPr>
        <w:pStyle w:val="BodyText"/>
        <w:rPr>
          <w:sz w:val="15"/>
        </w:rPr>
      </w:pPr>
    </w:p>
    <w:p w14:paraId="7C12DB5B" w14:textId="77777777" w:rsidR="00D82CD6" w:rsidRDefault="00D82CD6">
      <w:pPr>
        <w:pStyle w:val="BodyText"/>
        <w:spacing w:before="144"/>
        <w:rPr>
          <w:sz w:val="15"/>
        </w:rPr>
      </w:pPr>
    </w:p>
    <w:p w14:paraId="60C70818" w14:textId="77777777" w:rsidR="00D632F1" w:rsidRDefault="00D632F1" w:rsidP="00D632F1">
      <w:pPr>
        <w:spacing w:line="261" w:lineRule="auto"/>
        <w:ind w:left="23" w:right="596"/>
        <w:rPr>
          <w:rFonts w:ascii="Calibri"/>
          <w:b/>
          <w:color w:val="3C85B4"/>
          <w:spacing w:val="-2"/>
          <w:w w:val="120"/>
          <w:sz w:val="15"/>
        </w:rPr>
      </w:pPr>
    </w:p>
    <w:p w14:paraId="7A76236C" w14:textId="1F537BF4" w:rsidR="00D82CD6" w:rsidRPr="00D632F1" w:rsidRDefault="00000000" w:rsidP="00D632F1">
      <w:pPr>
        <w:spacing w:line="261" w:lineRule="auto"/>
        <w:ind w:left="23" w:right="596"/>
        <w:rPr>
          <w:rFonts w:ascii="Calibri"/>
          <w:b/>
          <w:color w:val="3C85B4"/>
          <w:spacing w:val="-2"/>
          <w:w w:val="120"/>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2139DFB2"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44477413"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2096" behindDoc="1" locked="0" layoutInCell="1" allowOverlap="1" wp14:anchorId="083B3A85" wp14:editId="6340AA33">
                <wp:simplePos x="0" y="0"/>
                <wp:positionH relativeFrom="page">
                  <wp:posOffset>-1270</wp:posOffset>
                </wp:positionH>
                <wp:positionV relativeFrom="page">
                  <wp:posOffset>-1</wp:posOffset>
                </wp:positionV>
                <wp:extent cx="7565390" cy="1069721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6" name="Image 16"/>
                          <pic:cNvPicPr/>
                        </pic:nvPicPr>
                        <pic:blipFill>
                          <a:blip r:embed="rId13" cstate="print"/>
                          <a:stretch>
                            <a:fillRect/>
                          </a:stretch>
                        </pic:blipFill>
                        <pic:spPr>
                          <a:xfrm>
                            <a:off x="9526" y="9524"/>
                            <a:ext cx="7550784" cy="10682855"/>
                          </a:xfrm>
                          <a:prstGeom prst="rect">
                            <a:avLst/>
                          </a:prstGeom>
                        </pic:spPr>
                      </pic:pic>
                      <wps:wsp>
                        <wps:cNvPr id="17" name="Graphic 17"/>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77BBBF" id="Group 15" o:spid="_x0000_s1026" style="position:absolute;margin-left:-.1pt;margin-top:0;width:595.7pt;height:842.3pt;z-index:-251664384;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PzcvQH+47F7AzyVx9e/4Iaf4P7iw+7Vsw2ZLcxm&#10;mGGnDfsGD5Bdw+YfduGiX33Yy45Fjx227e4bvB4tvpfH0y0+C4NxC6e6xuf0eyw6Mb3lly463dvS&#10;RYeG1+Tn3wjD2d6xt3V333DkfW96or419HHPH3srNrFjus/2xbf/IY49JmdfuhsO27FnapdjD8ix&#10;G7uubZs79pjs2dixh+PorR1ty3Fzsl5b8cr8jFy6J3iiA7L0t/1Cz3MKpp90xxFxFr6fcz7pmrIG&#10;AAAAAM/G/7M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bwix07FgAAAAAY5G89h92FEQ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8tUZs&#10;AAAgAElEQVQ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Grnjk0ABAIgCCKY2pgVWaupmakgmNnDJs/DTAUX&#10;b3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sZ7XPXoDAAAAAMxn2fZj9AYAAAAAmM/6vN/oDQAAAAAwHz9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O1R6ZcAAAFP&#10;SURBV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">
                <v:shape id="Image 16"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">
                  <v:imagedata r:id="rId14" o:title=""/>
                </v:shape>
                <v:shape id="Graphic 17"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2</w:t>
      </w:r>
    </w:p>
    <w:p w14:paraId="043CD087" w14:textId="77777777" w:rsidR="00D82CD6" w:rsidRDefault="00D82CD6">
      <w:pPr>
        <w:pStyle w:val="BodyText"/>
        <w:rPr>
          <w:rFonts w:ascii="Gill Sans MT"/>
          <w:b/>
        </w:rPr>
      </w:pPr>
    </w:p>
    <w:p w14:paraId="2C18736E" w14:textId="77777777" w:rsidR="00D82CD6" w:rsidRDefault="00D82CD6">
      <w:pPr>
        <w:pStyle w:val="BodyText"/>
        <w:rPr>
          <w:rFonts w:ascii="Gill Sans MT"/>
          <w:b/>
        </w:rPr>
      </w:pPr>
    </w:p>
    <w:p w14:paraId="41111921" w14:textId="77777777" w:rsidR="00D82CD6" w:rsidRDefault="00D82CD6">
      <w:pPr>
        <w:pStyle w:val="BodyText"/>
        <w:rPr>
          <w:rFonts w:ascii="Gill Sans MT"/>
          <w:b/>
        </w:rPr>
      </w:pPr>
    </w:p>
    <w:p w14:paraId="47FDDC7B" w14:textId="77777777" w:rsidR="00D82CD6" w:rsidRDefault="00D82CD6">
      <w:pPr>
        <w:pStyle w:val="BodyText"/>
        <w:spacing w:before="202"/>
        <w:rPr>
          <w:rFonts w:ascii="Gill Sans MT"/>
          <w:b/>
        </w:rPr>
      </w:pPr>
    </w:p>
    <w:p w14:paraId="71003E30" w14:textId="77777777" w:rsidR="00D82CD6" w:rsidRDefault="00000000">
      <w:pPr>
        <w:pStyle w:val="Heading8"/>
      </w:pPr>
      <w:r>
        <w:t>STRATEGIC</w:t>
      </w:r>
      <w:r>
        <w:rPr>
          <w:spacing w:val="-12"/>
        </w:rPr>
        <w:t xml:space="preserve"> </w:t>
      </w:r>
      <w:r>
        <w:t>INTENT</w:t>
      </w:r>
      <w:r>
        <w:rPr>
          <w:spacing w:val="-5"/>
        </w:rPr>
        <w:t xml:space="preserve"> </w:t>
      </w:r>
      <w:r>
        <w:rPr>
          <w:spacing w:val="-4"/>
        </w:rPr>
        <w:t>2039</w:t>
      </w:r>
    </w:p>
    <w:p w14:paraId="315E99AB" w14:textId="77777777" w:rsidR="00D82CD6" w:rsidRDefault="00000000">
      <w:pPr>
        <w:pStyle w:val="BodyText"/>
        <w:spacing w:before="54" w:line="292" w:lineRule="auto"/>
        <w:ind w:left="23" w:right="596"/>
      </w:pPr>
      <w:r>
        <w:t>To be a US$20 million revenue entity in 2039 while enabling improved redundancy routes and improved</w:t>
      </w:r>
      <w:r>
        <w:rPr>
          <w:spacing w:val="-4"/>
        </w:rPr>
        <w:t xml:space="preserve"> </w:t>
      </w:r>
      <w:r>
        <w:t>diverse</w:t>
      </w:r>
      <w:r>
        <w:rPr>
          <w:spacing w:val="-4"/>
        </w:rPr>
        <w:t xml:space="preserve"> </w:t>
      </w:r>
      <w:r>
        <w:t>business</w:t>
      </w:r>
      <w:r>
        <w:rPr>
          <w:spacing w:val="-3"/>
        </w:rPr>
        <w:t xml:space="preserve"> </w:t>
      </w:r>
      <w:r>
        <w:t>revenues</w:t>
      </w:r>
      <w:r>
        <w:rPr>
          <w:spacing w:val="-1"/>
        </w:rPr>
        <w:t xml:space="preserve"> </w:t>
      </w:r>
      <w:r>
        <w:t>to</w:t>
      </w:r>
      <w:r>
        <w:rPr>
          <w:spacing w:val="-4"/>
        </w:rPr>
        <w:t xml:space="preserve"> </w:t>
      </w:r>
      <w:r>
        <w:t>ensure</w:t>
      </w:r>
      <w:r>
        <w:rPr>
          <w:spacing w:val="-4"/>
        </w:rPr>
        <w:t xml:space="preserve"> </w:t>
      </w:r>
      <w:r>
        <w:t>improved</w:t>
      </w:r>
      <w:r>
        <w:rPr>
          <w:spacing w:val="-4"/>
        </w:rPr>
        <w:t xml:space="preserve"> </w:t>
      </w:r>
      <w:r>
        <w:t>competitiveness</w:t>
      </w:r>
      <w:r>
        <w:rPr>
          <w:spacing w:val="-3"/>
        </w:rPr>
        <w:t xml:space="preserve"> </w:t>
      </w:r>
      <w:r>
        <w:t>against</w:t>
      </w:r>
      <w:r>
        <w:rPr>
          <w:spacing w:val="-1"/>
        </w:rPr>
        <w:t xml:space="preserve"> </w:t>
      </w:r>
      <w:r>
        <w:t>LEO’s</w:t>
      </w:r>
      <w:r>
        <w:rPr>
          <w:spacing w:val="-3"/>
        </w:rPr>
        <w:t xml:space="preserve"> </w:t>
      </w:r>
      <w:r>
        <w:t>like</w:t>
      </w:r>
      <w:r>
        <w:rPr>
          <w:spacing w:val="-4"/>
        </w:rPr>
        <w:t xml:space="preserve"> </w:t>
      </w:r>
      <w:r>
        <w:t>Starlink who have currently 3,600 active users in Vanuatu.</w:t>
      </w:r>
    </w:p>
    <w:p w14:paraId="153A140F" w14:textId="77777777" w:rsidR="00D82CD6" w:rsidRDefault="00D82CD6">
      <w:pPr>
        <w:pStyle w:val="BodyText"/>
        <w:spacing w:before="42"/>
      </w:pPr>
    </w:p>
    <w:p w14:paraId="70203C3E" w14:textId="77777777" w:rsidR="00D82CD6" w:rsidRDefault="00000000">
      <w:pPr>
        <w:pStyle w:val="Heading8"/>
      </w:pPr>
      <w:r>
        <w:t>SHAREHOLDER</w:t>
      </w:r>
      <w:r>
        <w:rPr>
          <w:spacing w:val="-16"/>
        </w:rPr>
        <w:t xml:space="preserve"> </w:t>
      </w:r>
      <w:r>
        <w:t>EXPECTATIONS</w:t>
      </w:r>
      <w:r>
        <w:rPr>
          <w:spacing w:val="-12"/>
        </w:rPr>
        <w:t xml:space="preserve"> </w:t>
      </w:r>
      <w:r>
        <w:t>FOR</w:t>
      </w:r>
      <w:r>
        <w:rPr>
          <w:spacing w:val="-14"/>
        </w:rPr>
        <w:t xml:space="preserve"> </w:t>
      </w:r>
      <w:r>
        <w:t>THE</w:t>
      </w:r>
      <w:r>
        <w:rPr>
          <w:spacing w:val="-12"/>
        </w:rPr>
        <w:t xml:space="preserve"> </w:t>
      </w:r>
      <w:r>
        <w:t>CONSOLIDATED</w:t>
      </w:r>
      <w:r>
        <w:rPr>
          <w:spacing w:val="-10"/>
        </w:rPr>
        <w:t xml:space="preserve"> </w:t>
      </w:r>
      <w:r>
        <w:t>ICL-PRIMA</w:t>
      </w:r>
      <w:r>
        <w:rPr>
          <w:spacing w:val="-9"/>
        </w:rPr>
        <w:t xml:space="preserve"> </w:t>
      </w:r>
      <w:r>
        <w:rPr>
          <w:spacing w:val="-2"/>
        </w:rPr>
        <w:t>BUSINESS</w:t>
      </w:r>
    </w:p>
    <w:p w14:paraId="1FB40A97" w14:textId="77777777" w:rsidR="00D82CD6" w:rsidRDefault="00000000">
      <w:pPr>
        <w:pStyle w:val="ListParagraph"/>
        <w:numPr>
          <w:ilvl w:val="0"/>
          <w:numId w:val="6"/>
        </w:numPr>
        <w:tabs>
          <w:tab w:val="left" w:pos="152"/>
        </w:tabs>
        <w:spacing w:before="58"/>
        <w:ind w:left="152" w:hanging="129"/>
        <w:rPr>
          <w:sz w:val="20"/>
        </w:rPr>
      </w:pPr>
      <w:r>
        <w:rPr>
          <w:sz w:val="20"/>
        </w:rPr>
        <w:t>Improved</w:t>
      </w:r>
      <w:r>
        <w:rPr>
          <w:spacing w:val="-12"/>
          <w:sz w:val="20"/>
        </w:rPr>
        <w:t xml:space="preserve"> </w:t>
      </w:r>
      <w:r>
        <w:rPr>
          <w:sz w:val="20"/>
        </w:rPr>
        <w:t>financial</w:t>
      </w:r>
      <w:r>
        <w:rPr>
          <w:spacing w:val="-9"/>
          <w:sz w:val="20"/>
        </w:rPr>
        <w:t xml:space="preserve"> </w:t>
      </w:r>
      <w:r>
        <w:rPr>
          <w:sz w:val="20"/>
        </w:rPr>
        <w:t>performance</w:t>
      </w:r>
      <w:r>
        <w:rPr>
          <w:spacing w:val="-9"/>
          <w:sz w:val="20"/>
        </w:rPr>
        <w:t xml:space="preserve"> </w:t>
      </w:r>
      <w:r>
        <w:rPr>
          <w:sz w:val="20"/>
        </w:rPr>
        <w:t>through</w:t>
      </w:r>
      <w:r>
        <w:rPr>
          <w:spacing w:val="-9"/>
          <w:sz w:val="20"/>
        </w:rPr>
        <w:t xml:space="preserve"> </w:t>
      </w:r>
      <w:r>
        <w:rPr>
          <w:sz w:val="20"/>
        </w:rPr>
        <w:t>continual</w:t>
      </w:r>
      <w:r>
        <w:rPr>
          <w:spacing w:val="-9"/>
          <w:sz w:val="20"/>
        </w:rPr>
        <w:t xml:space="preserve"> </w:t>
      </w:r>
      <w:r>
        <w:rPr>
          <w:sz w:val="20"/>
        </w:rPr>
        <w:t>EDITDA</w:t>
      </w:r>
      <w:r>
        <w:rPr>
          <w:spacing w:val="-8"/>
          <w:sz w:val="20"/>
        </w:rPr>
        <w:t xml:space="preserve"> </w:t>
      </w:r>
      <w:r>
        <w:rPr>
          <w:sz w:val="20"/>
        </w:rPr>
        <w:t>growth</w:t>
      </w:r>
      <w:r>
        <w:rPr>
          <w:spacing w:val="-9"/>
          <w:sz w:val="20"/>
        </w:rPr>
        <w:t xml:space="preserve"> </w:t>
      </w:r>
      <w:r>
        <w:rPr>
          <w:sz w:val="20"/>
        </w:rPr>
        <w:t>with</w:t>
      </w:r>
      <w:r>
        <w:rPr>
          <w:spacing w:val="-9"/>
          <w:sz w:val="20"/>
        </w:rPr>
        <w:t xml:space="preserve"> </w:t>
      </w:r>
      <w:r>
        <w:rPr>
          <w:sz w:val="20"/>
        </w:rPr>
        <w:t>quick</w:t>
      </w:r>
      <w:r>
        <w:rPr>
          <w:spacing w:val="-9"/>
          <w:sz w:val="20"/>
        </w:rPr>
        <w:t xml:space="preserve"> </w:t>
      </w:r>
      <w:r>
        <w:rPr>
          <w:sz w:val="20"/>
        </w:rPr>
        <w:t>payback</w:t>
      </w:r>
      <w:r>
        <w:rPr>
          <w:spacing w:val="-8"/>
          <w:sz w:val="20"/>
        </w:rPr>
        <w:t xml:space="preserve"> </w:t>
      </w:r>
      <w:r>
        <w:rPr>
          <w:sz w:val="20"/>
        </w:rPr>
        <w:t>of</w:t>
      </w:r>
      <w:r>
        <w:rPr>
          <w:spacing w:val="-6"/>
          <w:sz w:val="20"/>
        </w:rPr>
        <w:t xml:space="preserve"> </w:t>
      </w:r>
      <w:r>
        <w:rPr>
          <w:spacing w:val="-2"/>
          <w:sz w:val="20"/>
        </w:rPr>
        <w:t>acquisition.</w:t>
      </w:r>
    </w:p>
    <w:p w14:paraId="59070444" w14:textId="77777777" w:rsidR="00D82CD6" w:rsidRDefault="00000000">
      <w:pPr>
        <w:pStyle w:val="ListParagraph"/>
        <w:numPr>
          <w:ilvl w:val="0"/>
          <w:numId w:val="6"/>
        </w:numPr>
        <w:tabs>
          <w:tab w:val="left" w:pos="152"/>
        </w:tabs>
        <w:spacing w:before="49"/>
        <w:ind w:left="152" w:hanging="129"/>
        <w:rPr>
          <w:sz w:val="20"/>
        </w:rPr>
      </w:pPr>
      <w:r>
        <w:rPr>
          <w:sz w:val="20"/>
        </w:rPr>
        <w:t>Cashflow</w:t>
      </w:r>
      <w:r>
        <w:rPr>
          <w:spacing w:val="-8"/>
          <w:sz w:val="20"/>
        </w:rPr>
        <w:t xml:space="preserve"> </w:t>
      </w:r>
      <w:r>
        <w:rPr>
          <w:sz w:val="20"/>
        </w:rPr>
        <w:t>and</w:t>
      </w:r>
      <w:r>
        <w:rPr>
          <w:spacing w:val="-7"/>
          <w:sz w:val="20"/>
        </w:rPr>
        <w:t xml:space="preserve"> </w:t>
      </w:r>
      <w:r>
        <w:rPr>
          <w:sz w:val="20"/>
        </w:rPr>
        <w:t>dividend</w:t>
      </w:r>
      <w:r>
        <w:rPr>
          <w:spacing w:val="-7"/>
          <w:sz w:val="20"/>
        </w:rPr>
        <w:t xml:space="preserve"> </w:t>
      </w:r>
      <w:r>
        <w:rPr>
          <w:sz w:val="20"/>
        </w:rPr>
        <w:t>growth</w:t>
      </w:r>
      <w:r>
        <w:rPr>
          <w:spacing w:val="-7"/>
          <w:sz w:val="20"/>
        </w:rPr>
        <w:t xml:space="preserve"> </w:t>
      </w:r>
      <w:r>
        <w:rPr>
          <w:sz w:val="20"/>
        </w:rPr>
        <w:t>with</w:t>
      </w:r>
      <w:r>
        <w:rPr>
          <w:spacing w:val="-7"/>
          <w:sz w:val="20"/>
        </w:rPr>
        <w:t xml:space="preserve"> </w:t>
      </w:r>
      <w:r>
        <w:rPr>
          <w:sz w:val="20"/>
        </w:rPr>
        <w:t>a</w:t>
      </w:r>
      <w:r>
        <w:rPr>
          <w:spacing w:val="-5"/>
          <w:sz w:val="20"/>
        </w:rPr>
        <w:t xml:space="preserve"> </w:t>
      </w:r>
      <w:r>
        <w:rPr>
          <w:color w:val="09090A"/>
          <w:sz w:val="20"/>
        </w:rPr>
        <w:t>positive</w:t>
      </w:r>
      <w:r>
        <w:rPr>
          <w:color w:val="09090A"/>
          <w:spacing w:val="-7"/>
          <w:sz w:val="20"/>
        </w:rPr>
        <w:t xml:space="preserve"> </w:t>
      </w:r>
      <w:r>
        <w:rPr>
          <w:color w:val="09090A"/>
          <w:sz w:val="20"/>
        </w:rPr>
        <w:t>operating</w:t>
      </w:r>
      <w:r>
        <w:rPr>
          <w:color w:val="09090A"/>
          <w:spacing w:val="-7"/>
          <w:sz w:val="20"/>
        </w:rPr>
        <w:t xml:space="preserve"> </w:t>
      </w:r>
      <w:r>
        <w:rPr>
          <w:color w:val="09090A"/>
          <w:sz w:val="20"/>
        </w:rPr>
        <w:t>cashflow</w:t>
      </w:r>
      <w:r>
        <w:rPr>
          <w:color w:val="09090A"/>
          <w:spacing w:val="-8"/>
          <w:sz w:val="20"/>
        </w:rPr>
        <w:t xml:space="preserve"> </w:t>
      </w:r>
      <w:r>
        <w:rPr>
          <w:color w:val="09090A"/>
          <w:sz w:val="20"/>
        </w:rPr>
        <w:t>from</w:t>
      </w:r>
      <w:r>
        <w:rPr>
          <w:color w:val="09090A"/>
          <w:spacing w:val="-9"/>
          <w:sz w:val="20"/>
        </w:rPr>
        <w:t xml:space="preserve"> </w:t>
      </w:r>
      <w:r>
        <w:rPr>
          <w:color w:val="09090A"/>
          <w:sz w:val="20"/>
        </w:rPr>
        <w:t>Year</w:t>
      </w:r>
      <w:r>
        <w:rPr>
          <w:color w:val="09090A"/>
          <w:spacing w:val="-6"/>
          <w:sz w:val="20"/>
        </w:rPr>
        <w:t xml:space="preserve"> </w:t>
      </w:r>
      <w:r>
        <w:rPr>
          <w:color w:val="09090A"/>
          <w:spacing w:val="-5"/>
          <w:sz w:val="20"/>
        </w:rPr>
        <w:t>3.</w:t>
      </w:r>
    </w:p>
    <w:p w14:paraId="7D3B947E" w14:textId="77777777" w:rsidR="00D82CD6" w:rsidRDefault="00000000">
      <w:pPr>
        <w:pStyle w:val="ListParagraph"/>
        <w:numPr>
          <w:ilvl w:val="0"/>
          <w:numId w:val="6"/>
        </w:numPr>
        <w:tabs>
          <w:tab w:val="left" w:pos="152"/>
        </w:tabs>
        <w:spacing w:before="53"/>
        <w:ind w:left="152" w:hanging="129"/>
        <w:rPr>
          <w:sz w:val="20"/>
        </w:rPr>
      </w:pPr>
      <w:r>
        <w:rPr>
          <w:sz w:val="20"/>
        </w:rPr>
        <w:t>Avoid</w:t>
      </w:r>
      <w:r>
        <w:rPr>
          <w:spacing w:val="-12"/>
          <w:sz w:val="20"/>
        </w:rPr>
        <w:t xml:space="preserve"> </w:t>
      </w:r>
      <w:r>
        <w:rPr>
          <w:sz w:val="20"/>
        </w:rPr>
        <w:t>unnecessary</w:t>
      </w:r>
      <w:r>
        <w:rPr>
          <w:spacing w:val="-8"/>
          <w:sz w:val="20"/>
        </w:rPr>
        <w:t xml:space="preserve"> </w:t>
      </w:r>
      <w:r>
        <w:rPr>
          <w:sz w:val="20"/>
        </w:rPr>
        <w:t>Capex</w:t>
      </w:r>
      <w:r>
        <w:rPr>
          <w:spacing w:val="-9"/>
          <w:sz w:val="20"/>
        </w:rPr>
        <w:t xml:space="preserve"> </w:t>
      </w:r>
      <w:r>
        <w:rPr>
          <w:sz w:val="20"/>
        </w:rPr>
        <w:t>expenditure</w:t>
      </w:r>
      <w:r>
        <w:rPr>
          <w:spacing w:val="-8"/>
          <w:sz w:val="20"/>
        </w:rPr>
        <w:t xml:space="preserve"> </w:t>
      </w:r>
      <w:r>
        <w:rPr>
          <w:color w:val="09090A"/>
          <w:sz w:val="20"/>
        </w:rPr>
        <w:t>through</w:t>
      </w:r>
      <w:r>
        <w:rPr>
          <w:color w:val="09090A"/>
          <w:spacing w:val="-14"/>
          <w:sz w:val="20"/>
        </w:rPr>
        <w:t xml:space="preserve"> </w:t>
      </w:r>
      <w:r>
        <w:rPr>
          <w:color w:val="09090A"/>
          <w:sz w:val="20"/>
        </w:rPr>
        <w:t>Tamtam</w:t>
      </w:r>
      <w:r>
        <w:rPr>
          <w:color w:val="09090A"/>
          <w:spacing w:val="-9"/>
          <w:sz w:val="20"/>
        </w:rPr>
        <w:t xml:space="preserve"> </w:t>
      </w:r>
      <w:r>
        <w:rPr>
          <w:color w:val="09090A"/>
          <w:sz w:val="20"/>
        </w:rPr>
        <w:t>primary</w:t>
      </w:r>
      <w:r>
        <w:rPr>
          <w:color w:val="09090A"/>
          <w:spacing w:val="-8"/>
          <w:sz w:val="20"/>
        </w:rPr>
        <w:t xml:space="preserve"> </w:t>
      </w:r>
      <w:r>
        <w:rPr>
          <w:color w:val="09090A"/>
          <w:sz w:val="20"/>
        </w:rPr>
        <w:t>routing</w:t>
      </w:r>
      <w:r>
        <w:rPr>
          <w:color w:val="09090A"/>
          <w:spacing w:val="-9"/>
          <w:sz w:val="20"/>
        </w:rPr>
        <w:t xml:space="preserve"> </w:t>
      </w:r>
      <w:r>
        <w:rPr>
          <w:color w:val="09090A"/>
          <w:spacing w:val="-2"/>
          <w:sz w:val="20"/>
        </w:rPr>
        <w:t>strategy.</w:t>
      </w:r>
    </w:p>
    <w:p w14:paraId="71BCA646" w14:textId="77777777" w:rsidR="00D82CD6" w:rsidRDefault="00000000">
      <w:pPr>
        <w:pStyle w:val="ListParagraph"/>
        <w:numPr>
          <w:ilvl w:val="0"/>
          <w:numId w:val="6"/>
        </w:numPr>
        <w:tabs>
          <w:tab w:val="left" w:pos="152"/>
        </w:tabs>
        <w:spacing w:before="49"/>
        <w:ind w:left="152" w:hanging="129"/>
        <w:rPr>
          <w:sz w:val="20"/>
        </w:rPr>
      </w:pPr>
      <w:r>
        <w:rPr>
          <w:sz w:val="20"/>
        </w:rPr>
        <w:t>Improved</w:t>
      </w:r>
      <w:r>
        <w:rPr>
          <w:spacing w:val="-10"/>
          <w:sz w:val="20"/>
        </w:rPr>
        <w:t xml:space="preserve"> </w:t>
      </w:r>
      <w:r>
        <w:rPr>
          <w:sz w:val="20"/>
        </w:rPr>
        <w:t>governance</w:t>
      </w:r>
      <w:r>
        <w:rPr>
          <w:spacing w:val="-7"/>
          <w:sz w:val="20"/>
        </w:rPr>
        <w:t xml:space="preserve"> </w:t>
      </w:r>
      <w:r>
        <w:rPr>
          <w:sz w:val="20"/>
        </w:rPr>
        <w:t>with</w:t>
      </w:r>
      <w:r>
        <w:rPr>
          <w:spacing w:val="-7"/>
          <w:sz w:val="20"/>
        </w:rPr>
        <w:t xml:space="preserve"> </w:t>
      </w:r>
      <w:r>
        <w:rPr>
          <w:sz w:val="20"/>
        </w:rPr>
        <w:t>single</w:t>
      </w:r>
      <w:r>
        <w:rPr>
          <w:spacing w:val="-8"/>
          <w:sz w:val="20"/>
        </w:rPr>
        <w:t xml:space="preserve"> </w:t>
      </w:r>
      <w:r>
        <w:rPr>
          <w:sz w:val="20"/>
        </w:rPr>
        <w:t>board</w:t>
      </w:r>
      <w:r>
        <w:rPr>
          <w:spacing w:val="-6"/>
          <w:sz w:val="20"/>
        </w:rPr>
        <w:t xml:space="preserve"> </w:t>
      </w:r>
      <w:r>
        <w:rPr>
          <w:color w:val="09090A"/>
          <w:sz w:val="20"/>
        </w:rPr>
        <w:t>with</w:t>
      </w:r>
      <w:r>
        <w:rPr>
          <w:color w:val="09090A"/>
          <w:spacing w:val="-7"/>
          <w:sz w:val="20"/>
        </w:rPr>
        <w:t xml:space="preserve"> </w:t>
      </w:r>
      <w:r>
        <w:rPr>
          <w:color w:val="09090A"/>
          <w:sz w:val="20"/>
        </w:rPr>
        <w:t>defined</w:t>
      </w:r>
      <w:r>
        <w:rPr>
          <w:color w:val="09090A"/>
          <w:spacing w:val="-8"/>
          <w:sz w:val="20"/>
        </w:rPr>
        <w:t xml:space="preserve"> </w:t>
      </w:r>
      <w:r>
        <w:rPr>
          <w:color w:val="09090A"/>
          <w:sz w:val="20"/>
        </w:rPr>
        <w:t>KPIs,</w:t>
      </w:r>
      <w:r>
        <w:rPr>
          <w:color w:val="09090A"/>
          <w:spacing w:val="-9"/>
          <w:sz w:val="20"/>
        </w:rPr>
        <w:t xml:space="preserve"> </w:t>
      </w:r>
      <w:r>
        <w:rPr>
          <w:color w:val="09090A"/>
          <w:sz w:val="20"/>
        </w:rPr>
        <w:t>reserved</w:t>
      </w:r>
      <w:r>
        <w:rPr>
          <w:color w:val="09090A"/>
          <w:spacing w:val="-11"/>
          <w:sz w:val="20"/>
        </w:rPr>
        <w:t xml:space="preserve"> </w:t>
      </w:r>
      <w:r>
        <w:rPr>
          <w:color w:val="09090A"/>
          <w:sz w:val="20"/>
        </w:rPr>
        <w:t>matters,</w:t>
      </w:r>
      <w:r>
        <w:rPr>
          <w:color w:val="09090A"/>
          <w:spacing w:val="-5"/>
          <w:sz w:val="20"/>
        </w:rPr>
        <w:t xml:space="preserve"> </w:t>
      </w:r>
      <w:r>
        <w:rPr>
          <w:color w:val="09090A"/>
          <w:sz w:val="20"/>
        </w:rPr>
        <w:t>and</w:t>
      </w:r>
      <w:r>
        <w:rPr>
          <w:color w:val="09090A"/>
          <w:spacing w:val="-7"/>
          <w:sz w:val="20"/>
        </w:rPr>
        <w:t xml:space="preserve"> </w:t>
      </w:r>
      <w:r>
        <w:rPr>
          <w:color w:val="09090A"/>
          <w:sz w:val="20"/>
        </w:rPr>
        <w:t>clear</w:t>
      </w:r>
      <w:r>
        <w:rPr>
          <w:color w:val="09090A"/>
          <w:spacing w:val="-6"/>
          <w:sz w:val="20"/>
        </w:rPr>
        <w:t xml:space="preserve"> </w:t>
      </w:r>
      <w:r>
        <w:rPr>
          <w:color w:val="09090A"/>
          <w:spacing w:val="-2"/>
          <w:sz w:val="20"/>
        </w:rPr>
        <w:t>reporting.</w:t>
      </w:r>
    </w:p>
    <w:p w14:paraId="6D43B90C" w14:textId="77777777" w:rsidR="00D82CD6" w:rsidRDefault="00D82CD6">
      <w:pPr>
        <w:pStyle w:val="BodyText"/>
        <w:spacing w:before="32"/>
      </w:pPr>
    </w:p>
    <w:p w14:paraId="5A1EF7AB" w14:textId="77777777" w:rsidR="00D82CD6" w:rsidRDefault="00000000">
      <w:pPr>
        <w:pStyle w:val="Heading4"/>
      </w:pPr>
      <w:r>
        <w:t>Ownership</w:t>
      </w:r>
      <w:r>
        <w:rPr>
          <w:spacing w:val="-4"/>
        </w:rPr>
        <w:t xml:space="preserve"> </w:t>
      </w:r>
      <w:r>
        <w:t>&amp;</w:t>
      </w:r>
      <w:r>
        <w:rPr>
          <w:spacing w:val="-10"/>
        </w:rPr>
        <w:t xml:space="preserve"> </w:t>
      </w:r>
      <w:r>
        <w:rPr>
          <w:spacing w:val="-2"/>
        </w:rPr>
        <w:t>Structure</w:t>
      </w:r>
    </w:p>
    <w:p w14:paraId="71105421" w14:textId="77777777" w:rsidR="00D82CD6" w:rsidRDefault="00000000">
      <w:pPr>
        <w:pStyle w:val="BodyText"/>
        <w:spacing w:before="321"/>
        <w:ind w:left="23"/>
      </w:pPr>
      <w:r>
        <w:t>Company</w:t>
      </w:r>
      <w:r>
        <w:rPr>
          <w:spacing w:val="-9"/>
        </w:rPr>
        <w:t xml:space="preserve"> </w:t>
      </w:r>
      <w:r>
        <w:t>Number:</w:t>
      </w:r>
      <w:r>
        <w:rPr>
          <w:spacing w:val="-7"/>
        </w:rPr>
        <w:t xml:space="preserve"> </w:t>
      </w:r>
      <w:r>
        <w:rPr>
          <w:spacing w:val="-2"/>
        </w:rPr>
        <w:t>30698</w:t>
      </w:r>
    </w:p>
    <w:p w14:paraId="1A785D3E" w14:textId="77777777" w:rsidR="00D82CD6" w:rsidRDefault="00D82CD6">
      <w:pPr>
        <w:pStyle w:val="BodyText"/>
        <w:spacing w:before="97"/>
      </w:pPr>
    </w:p>
    <w:p w14:paraId="169DD2B1" w14:textId="77777777" w:rsidR="00D82CD6" w:rsidRDefault="00000000">
      <w:pPr>
        <w:pStyle w:val="BodyText"/>
        <w:ind w:left="23"/>
      </w:pPr>
      <w:r>
        <w:t>Date</w:t>
      </w:r>
      <w:r>
        <w:rPr>
          <w:spacing w:val="-5"/>
        </w:rPr>
        <w:t xml:space="preserve"> </w:t>
      </w:r>
      <w:r>
        <w:t>of</w:t>
      </w:r>
      <w:r>
        <w:rPr>
          <w:spacing w:val="-7"/>
        </w:rPr>
        <w:t xml:space="preserve"> </w:t>
      </w:r>
      <w:r>
        <w:t>Incorporation:</w:t>
      </w:r>
      <w:r>
        <w:rPr>
          <w:spacing w:val="-2"/>
        </w:rPr>
        <w:t xml:space="preserve"> </w:t>
      </w:r>
      <w:r>
        <w:t>2</w:t>
      </w:r>
      <w:r>
        <w:rPr>
          <w:vertAlign w:val="superscript"/>
        </w:rPr>
        <w:t>nd</w:t>
      </w:r>
      <w:r>
        <w:rPr>
          <w:spacing w:val="-4"/>
        </w:rPr>
        <w:t xml:space="preserve"> </w:t>
      </w:r>
      <w:r>
        <w:t>of</w:t>
      </w:r>
      <w:r>
        <w:rPr>
          <w:spacing w:val="-7"/>
        </w:rPr>
        <w:t xml:space="preserve"> </w:t>
      </w:r>
      <w:r>
        <w:t>May</w:t>
      </w:r>
      <w:r>
        <w:rPr>
          <w:spacing w:val="-3"/>
        </w:rPr>
        <w:t xml:space="preserve"> </w:t>
      </w:r>
      <w:r>
        <w:rPr>
          <w:spacing w:val="-4"/>
        </w:rPr>
        <w:t>2004</w:t>
      </w:r>
    </w:p>
    <w:p w14:paraId="3FA8887F" w14:textId="77777777" w:rsidR="00D82CD6" w:rsidRDefault="00D82CD6">
      <w:pPr>
        <w:pStyle w:val="BodyText"/>
        <w:spacing w:before="101"/>
      </w:pPr>
    </w:p>
    <w:p w14:paraId="3F8952D1" w14:textId="77777777" w:rsidR="00D82CD6" w:rsidRDefault="00000000">
      <w:pPr>
        <w:pStyle w:val="Heading7"/>
        <w:spacing w:before="1"/>
      </w:pPr>
      <w:r>
        <w:rPr>
          <w:spacing w:val="-2"/>
        </w:rPr>
        <w:t>Directors:</w:t>
      </w:r>
    </w:p>
    <w:p w14:paraId="123AFE3C" w14:textId="77777777" w:rsidR="00D82CD6" w:rsidRDefault="00D82CD6">
      <w:pPr>
        <w:pStyle w:val="BodyText"/>
        <w:spacing w:before="98"/>
        <w:rPr>
          <w:b/>
        </w:rPr>
      </w:pPr>
    </w:p>
    <w:p w14:paraId="7C380342" w14:textId="77777777" w:rsidR="00D82CD6" w:rsidRDefault="00000000">
      <w:pPr>
        <w:pStyle w:val="ListParagraph"/>
        <w:numPr>
          <w:ilvl w:val="0"/>
          <w:numId w:val="5"/>
        </w:numPr>
        <w:tabs>
          <w:tab w:val="left" w:pos="743"/>
        </w:tabs>
        <w:ind w:left="743" w:hanging="360"/>
        <w:rPr>
          <w:sz w:val="20"/>
        </w:rPr>
      </w:pPr>
      <w:r>
        <w:rPr>
          <w:sz w:val="20"/>
        </w:rPr>
        <w:t>Jean</w:t>
      </w:r>
      <w:r>
        <w:rPr>
          <w:spacing w:val="-4"/>
          <w:sz w:val="20"/>
        </w:rPr>
        <w:t xml:space="preserve"> </w:t>
      </w:r>
      <w:r>
        <w:rPr>
          <w:sz w:val="20"/>
        </w:rPr>
        <w:t>Marie</w:t>
      </w:r>
      <w:r>
        <w:rPr>
          <w:spacing w:val="-4"/>
          <w:sz w:val="20"/>
        </w:rPr>
        <w:t xml:space="preserve"> </w:t>
      </w:r>
      <w:r>
        <w:rPr>
          <w:sz w:val="20"/>
        </w:rPr>
        <w:t>Duffau</w:t>
      </w:r>
      <w:r>
        <w:rPr>
          <w:spacing w:val="-4"/>
          <w:sz w:val="20"/>
        </w:rPr>
        <w:t xml:space="preserve"> </w:t>
      </w:r>
      <w:r>
        <w:rPr>
          <w:sz w:val="20"/>
        </w:rPr>
        <w:t>–</w:t>
      </w:r>
      <w:r>
        <w:rPr>
          <w:spacing w:val="-3"/>
          <w:sz w:val="20"/>
        </w:rPr>
        <w:t xml:space="preserve"> </w:t>
      </w:r>
      <w:r>
        <w:rPr>
          <w:spacing w:val="-2"/>
          <w:sz w:val="20"/>
        </w:rPr>
        <w:t>(Chairperson)</w:t>
      </w:r>
    </w:p>
    <w:p w14:paraId="0BE1F56A" w14:textId="77777777" w:rsidR="00D82CD6" w:rsidRDefault="00000000">
      <w:pPr>
        <w:pStyle w:val="ListParagraph"/>
        <w:numPr>
          <w:ilvl w:val="0"/>
          <w:numId w:val="5"/>
        </w:numPr>
        <w:tabs>
          <w:tab w:val="left" w:pos="743"/>
        </w:tabs>
        <w:spacing w:before="155"/>
        <w:ind w:left="743" w:hanging="360"/>
        <w:rPr>
          <w:sz w:val="20"/>
        </w:rPr>
      </w:pPr>
      <w:r>
        <w:rPr>
          <w:sz w:val="20"/>
        </w:rPr>
        <w:t>James</w:t>
      </w:r>
      <w:r>
        <w:rPr>
          <w:spacing w:val="-4"/>
          <w:sz w:val="20"/>
        </w:rPr>
        <w:t xml:space="preserve"> </w:t>
      </w:r>
      <w:r>
        <w:rPr>
          <w:spacing w:val="-2"/>
          <w:sz w:val="20"/>
        </w:rPr>
        <w:t>Willie</w:t>
      </w:r>
    </w:p>
    <w:p w14:paraId="76908F7D" w14:textId="77777777" w:rsidR="00D82CD6" w:rsidRDefault="00000000">
      <w:pPr>
        <w:pStyle w:val="ListParagraph"/>
        <w:numPr>
          <w:ilvl w:val="0"/>
          <w:numId w:val="5"/>
        </w:numPr>
        <w:tabs>
          <w:tab w:val="left" w:pos="743"/>
        </w:tabs>
        <w:spacing w:before="154"/>
        <w:ind w:left="743" w:hanging="360"/>
        <w:rPr>
          <w:sz w:val="20"/>
        </w:rPr>
      </w:pPr>
      <w:r>
        <w:rPr>
          <w:sz w:val="20"/>
        </w:rPr>
        <w:t>Shirley</w:t>
      </w:r>
      <w:r>
        <w:rPr>
          <w:spacing w:val="-9"/>
          <w:sz w:val="20"/>
        </w:rPr>
        <w:t xml:space="preserve"> </w:t>
      </w:r>
      <w:r>
        <w:rPr>
          <w:spacing w:val="-2"/>
          <w:sz w:val="20"/>
        </w:rPr>
        <w:t>Abraham</w:t>
      </w:r>
    </w:p>
    <w:p w14:paraId="22DDA027" w14:textId="77777777" w:rsidR="00D82CD6" w:rsidRDefault="00000000">
      <w:pPr>
        <w:pStyle w:val="ListParagraph"/>
        <w:numPr>
          <w:ilvl w:val="0"/>
          <w:numId w:val="5"/>
        </w:numPr>
        <w:tabs>
          <w:tab w:val="left" w:pos="743"/>
        </w:tabs>
        <w:spacing w:before="159"/>
        <w:ind w:left="743" w:hanging="360"/>
        <w:rPr>
          <w:sz w:val="20"/>
        </w:rPr>
      </w:pPr>
      <w:r>
        <w:rPr>
          <w:sz w:val="20"/>
        </w:rPr>
        <w:t>George</w:t>
      </w:r>
      <w:r>
        <w:rPr>
          <w:spacing w:val="-6"/>
          <w:sz w:val="20"/>
        </w:rPr>
        <w:t xml:space="preserve"> </w:t>
      </w:r>
      <w:r>
        <w:rPr>
          <w:spacing w:val="-2"/>
          <w:sz w:val="20"/>
        </w:rPr>
        <w:t>Manuiri</w:t>
      </w:r>
    </w:p>
    <w:p w14:paraId="2B55C7D1" w14:textId="77777777" w:rsidR="00D82CD6" w:rsidRDefault="00000000">
      <w:pPr>
        <w:pStyle w:val="ListParagraph"/>
        <w:numPr>
          <w:ilvl w:val="0"/>
          <w:numId w:val="5"/>
        </w:numPr>
        <w:tabs>
          <w:tab w:val="left" w:pos="743"/>
        </w:tabs>
        <w:spacing w:before="155"/>
        <w:ind w:left="743" w:hanging="360"/>
        <w:rPr>
          <w:sz w:val="20"/>
        </w:rPr>
      </w:pPr>
      <w:r>
        <w:rPr>
          <w:sz w:val="20"/>
        </w:rPr>
        <w:t>Roan</w:t>
      </w:r>
      <w:r>
        <w:rPr>
          <w:spacing w:val="-6"/>
          <w:sz w:val="20"/>
        </w:rPr>
        <w:t xml:space="preserve"> </w:t>
      </w:r>
      <w:r>
        <w:rPr>
          <w:spacing w:val="-2"/>
          <w:sz w:val="20"/>
        </w:rPr>
        <w:t>Lester</w:t>
      </w:r>
    </w:p>
    <w:p w14:paraId="14DF79FD" w14:textId="77777777" w:rsidR="00D82CD6" w:rsidRDefault="00000000">
      <w:pPr>
        <w:pStyle w:val="ListParagraph"/>
        <w:numPr>
          <w:ilvl w:val="0"/>
          <w:numId w:val="5"/>
        </w:numPr>
        <w:tabs>
          <w:tab w:val="left" w:pos="743"/>
        </w:tabs>
        <w:spacing w:before="154"/>
        <w:ind w:left="743" w:hanging="360"/>
        <w:rPr>
          <w:sz w:val="20"/>
        </w:rPr>
      </w:pPr>
      <w:r>
        <w:rPr>
          <w:sz w:val="20"/>
        </w:rPr>
        <w:t>John</w:t>
      </w:r>
      <w:r>
        <w:rPr>
          <w:spacing w:val="-5"/>
          <w:sz w:val="20"/>
        </w:rPr>
        <w:t xml:space="preserve"> </w:t>
      </w:r>
      <w:r>
        <w:rPr>
          <w:spacing w:val="-4"/>
          <w:sz w:val="20"/>
        </w:rPr>
        <w:t>Jack</w:t>
      </w:r>
    </w:p>
    <w:p w14:paraId="5C57A950" w14:textId="77777777" w:rsidR="00D82CD6" w:rsidRDefault="00000000">
      <w:pPr>
        <w:pStyle w:val="ListParagraph"/>
        <w:numPr>
          <w:ilvl w:val="0"/>
          <w:numId w:val="5"/>
        </w:numPr>
        <w:tabs>
          <w:tab w:val="left" w:pos="743"/>
        </w:tabs>
        <w:spacing w:before="159"/>
        <w:ind w:left="743" w:hanging="360"/>
        <w:rPr>
          <w:sz w:val="20"/>
        </w:rPr>
      </w:pPr>
      <w:r>
        <w:rPr>
          <w:sz w:val="20"/>
        </w:rPr>
        <w:t>Gillian</w:t>
      </w:r>
      <w:r>
        <w:rPr>
          <w:spacing w:val="-11"/>
          <w:sz w:val="20"/>
        </w:rPr>
        <w:t xml:space="preserve"> </w:t>
      </w:r>
      <w:proofErr w:type="spellStart"/>
      <w:r>
        <w:rPr>
          <w:spacing w:val="-2"/>
          <w:sz w:val="20"/>
        </w:rPr>
        <w:t>Attapattu</w:t>
      </w:r>
      <w:proofErr w:type="spellEnd"/>
    </w:p>
    <w:p w14:paraId="2A074A11" w14:textId="77777777" w:rsidR="00D82CD6" w:rsidRDefault="00000000">
      <w:pPr>
        <w:pStyle w:val="ListParagraph"/>
        <w:numPr>
          <w:ilvl w:val="0"/>
          <w:numId w:val="5"/>
        </w:numPr>
        <w:tabs>
          <w:tab w:val="left" w:pos="743"/>
        </w:tabs>
        <w:spacing w:before="155"/>
        <w:ind w:left="743" w:hanging="360"/>
        <w:rPr>
          <w:sz w:val="20"/>
        </w:rPr>
      </w:pPr>
      <w:r>
        <w:rPr>
          <w:sz w:val="20"/>
        </w:rPr>
        <w:t>Albert</w:t>
      </w:r>
      <w:r>
        <w:rPr>
          <w:spacing w:val="-4"/>
          <w:sz w:val="20"/>
        </w:rPr>
        <w:t xml:space="preserve"> </w:t>
      </w:r>
      <w:r>
        <w:rPr>
          <w:spacing w:val="-2"/>
          <w:sz w:val="20"/>
        </w:rPr>
        <w:t>Williams</w:t>
      </w:r>
    </w:p>
    <w:p w14:paraId="74B12625" w14:textId="77777777" w:rsidR="00D82CD6" w:rsidRDefault="00000000">
      <w:pPr>
        <w:pStyle w:val="ListParagraph"/>
        <w:numPr>
          <w:ilvl w:val="0"/>
          <w:numId w:val="5"/>
        </w:numPr>
        <w:tabs>
          <w:tab w:val="left" w:pos="743"/>
        </w:tabs>
        <w:spacing w:before="154"/>
        <w:ind w:left="743" w:hanging="360"/>
        <w:rPr>
          <w:sz w:val="20"/>
        </w:rPr>
      </w:pPr>
      <w:r>
        <w:rPr>
          <w:sz w:val="20"/>
        </w:rPr>
        <w:t>Simon</w:t>
      </w:r>
      <w:r>
        <w:rPr>
          <w:spacing w:val="-6"/>
          <w:sz w:val="20"/>
        </w:rPr>
        <w:t xml:space="preserve"> </w:t>
      </w:r>
      <w:r>
        <w:rPr>
          <w:spacing w:val="-2"/>
          <w:sz w:val="20"/>
        </w:rPr>
        <w:t>Fletcher</w:t>
      </w:r>
    </w:p>
    <w:p w14:paraId="4B114D94" w14:textId="77777777" w:rsidR="00D82CD6" w:rsidRDefault="00D82CD6">
      <w:pPr>
        <w:pStyle w:val="BodyText"/>
        <w:spacing w:before="91"/>
      </w:pPr>
    </w:p>
    <w:p w14:paraId="71DA1595" w14:textId="77777777" w:rsidR="00D82CD6" w:rsidRDefault="00000000">
      <w:pPr>
        <w:pStyle w:val="Heading7"/>
      </w:pPr>
      <w:r>
        <w:t>Shareholders</w:t>
      </w:r>
      <w:r>
        <w:rPr>
          <w:spacing w:val="-9"/>
        </w:rPr>
        <w:t xml:space="preserve"> </w:t>
      </w:r>
      <w:r>
        <w:rPr>
          <w:spacing w:val="-2"/>
        </w:rPr>
        <w:t>2026:</w:t>
      </w:r>
    </w:p>
    <w:p w14:paraId="567AE7C5" w14:textId="77777777" w:rsidR="00D82CD6" w:rsidRDefault="00D82CD6">
      <w:pPr>
        <w:pStyle w:val="BodyText"/>
        <w:spacing w:before="96"/>
        <w:rPr>
          <w:b/>
        </w:rPr>
      </w:pPr>
    </w:p>
    <w:p w14:paraId="441A471C" w14:textId="77777777" w:rsidR="00D82CD6" w:rsidRDefault="00000000">
      <w:pPr>
        <w:pStyle w:val="BodyText"/>
        <w:spacing w:before="1" w:line="295" w:lineRule="auto"/>
        <w:ind w:left="23" w:right="5412"/>
      </w:pPr>
      <w:r>
        <w:t>37.5%</w:t>
      </w:r>
      <w:r>
        <w:rPr>
          <w:spacing w:val="-6"/>
        </w:rPr>
        <w:t xml:space="preserve"> </w:t>
      </w:r>
      <w:r>
        <w:t>-</w:t>
      </w:r>
      <w:r>
        <w:rPr>
          <w:spacing w:val="-5"/>
        </w:rPr>
        <w:t xml:space="preserve"> </w:t>
      </w:r>
      <w:r>
        <w:t>Vanuatu</w:t>
      </w:r>
      <w:r>
        <w:rPr>
          <w:spacing w:val="-6"/>
        </w:rPr>
        <w:t xml:space="preserve"> </w:t>
      </w:r>
      <w:r>
        <w:t>National</w:t>
      </w:r>
      <w:r>
        <w:rPr>
          <w:spacing w:val="-6"/>
        </w:rPr>
        <w:t xml:space="preserve"> </w:t>
      </w:r>
      <w:r>
        <w:t>Provident</w:t>
      </w:r>
      <w:r>
        <w:rPr>
          <w:spacing w:val="-8"/>
        </w:rPr>
        <w:t xml:space="preserve"> </w:t>
      </w:r>
      <w:r>
        <w:t>Fund 37.5% - Government of Vanuatu</w:t>
      </w:r>
    </w:p>
    <w:p w14:paraId="3F26CF25" w14:textId="77777777" w:rsidR="00D82CD6" w:rsidRDefault="00000000">
      <w:pPr>
        <w:pStyle w:val="BodyText"/>
        <w:spacing w:line="295" w:lineRule="auto"/>
        <w:ind w:left="23" w:right="6454"/>
      </w:pPr>
      <w:r>
        <w:t>12.5%</w:t>
      </w:r>
      <w:r>
        <w:rPr>
          <w:spacing w:val="-8"/>
        </w:rPr>
        <w:t xml:space="preserve"> </w:t>
      </w:r>
      <w:r>
        <w:t>-</w:t>
      </w:r>
      <w:r>
        <w:rPr>
          <w:spacing w:val="-6"/>
        </w:rPr>
        <w:t xml:space="preserve"> </w:t>
      </w:r>
      <w:r>
        <w:t>Vanuatu</w:t>
      </w:r>
      <w:r>
        <w:rPr>
          <w:spacing w:val="-8"/>
        </w:rPr>
        <w:t xml:space="preserve"> </w:t>
      </w:r>
      <w:r>
        <w:t>Post</w:t>
      </w:r>
      <w:r>
        <w:rPr>
          <w:spacing w:val="-6"/>
        </w:rPr>
        <w:t xml:space="preserve"> </w:t>
      </w:r>
      <w:r>
        <w:t>Limited 12.5% - Fidelity Pacific</w:t>
      </w:r>
    </w:p>
    <w:p w14:paraId="4EE58D57" w14:textId="77777777" w:rsidR="00D82CD6" w:rsidRDefault="00D82CD6">
      <w:pPr>
        <w:pStyle w:val="BodyText"/>
        <w:spacing w:before="40"/>
      </w:pPr>
    </w:p>
    <w:p w14:paraId="576C26B5" w14:textId="77777777" w:rsidR="00D82CD6" w:rsidRDefault="00000000">
      <w:pPr>
        <w:pStyle w:val="BodyText"/>
        <w:spacing w:line="585" w:lineRule="auto"/>
        <w:ind w:left="23" w:right="5412"/>
      </w:pPr>
      <w:r>
        <w:t>Accountant:</w:t>
      </w:r>
      <w:r>
        <w:rPr>
          <w:spacing w:val="-8"/>
        </w:rPr>
        <w:t xml:space="preserve"> </w:t>
      </w:r>
      <w:r>
        <w:t>Steve</w:t>
      </w:r>
      <w:r>
        <w:rPr>
          <w:spacing w:val="-11"/>
        </w:rPr>
        <w:t xml:space="preserve"> </w:t>
      </w:r>
      <w:r>
        <w:t>Adams</w:t>
      </w:r>
      <w:r>
        <w:rPr>
          <w:spacing w:val="-6"/>
        </w:rPr>
        <w:t xml:space="preserve"> </w:t>
      </w:r>
      <w:r>
        <w:t>and</w:t>
      </w:r>
      <w:r>
        <w:rPr>
          <w:spacing w:val="-6"/>
        </w:rPr>
        <w:t xml:space="preserve"> </w:t>
      </w:r>
      <w:r>
        <w:t>Associates Auditor: Ernst &amp; Young 2026</w:t>
      </w:r>
    </w:p>
    <w:p w14:paraId="6B15E15E" w14:textId="77777777" w:rsidR="00D82CD6" w:rsidRDefault="00D82CD6">
      <w:pPr>
        <w:pStyle w:val="BodyText"/>
        <w:rPr>
          <w:sz w:val="15"/>
        </w:rPr>
      </w:pPr>
    </w:p>
    <w:p w14:paraId="4173B767" w14:textId="77777777" w:rsidR="00D82CD6" w:rsidRDefault="00D82CD6">
      <w:pPr>
        <w:pStyle w:val="BodyText"/>
        <w:rPr>
          <w:sz w:val="15"/>
        </w:rPr>
      </w:pPr>
    </w:p>
    <w:p w14:paraId="0F4FC5C2" w14:textId="77777777" w:rsidR="00D82CD6" w:rsidRDefault="00D82CD6">
      <w:pPr>
        <w:pStyle w:val="BodyText"/>
        <w:rPr>
          <w:sz w:val="15"/>
        </w:rPr>
      </w:pPr>
    </w:p>
    <w:p w14:paraId="02626711" w14:textId="77777777" w:rsidR="00D82CD6" w:rsidRDefault="00D82CD6">
      <w:pPr>
        <w:pStyle w:val="BodyText"/>
        <w:spacing w:before="28"/>
        <w:rPr>
          <w:sz w:val="15"/>
        </w:rPr>
      </w:pPr>
    </w:p>
    <w:p w14:paraId="69546C7C" w14:textId="77777777" w:rsidR="00D632F1" w:rsidRDefault="00D632F1">
      <w:pPr>
        <w:spacing w:line="261" w:lineRule="auto"/>
        <w:ind w:left="23" w:right="596"/>
        <w:rPr>
          <w:rFonts w:ascii="Calibri"/>
          <w:b/>
          <w:color w:val="3C85B4"/>
          <w:spacing w:val="-2"/>
          <w:w w:val="120"/>
          <w:sz w:val="15"/>
        </w:rPr>
      </w:pPr>
    </w:p>
    <w:p w14:paraId="1418A483" w14:textId="0D2897CE"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106BE4F3"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163B00F7"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3120" behindDoc="1" locked="0" layoutInCell="1" allowOverlap="1" wp14:anchorId="42CE54F9" wp14:editId="009EA443">
                <wp:simplePos x="0" y="0"/>
                <wp:positionH relativeFrom="page">
                  <wp:posOffset>-1270</wp:posOffset>
                </wp:positionH>
                <wp:positionV relativeFrom="page">
                  <wp:posOffset>-1</wp:posOffset>
                </wp:positionV>
                <wp:extent cx="7565390" cy="106972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9" name="Image 19"/>
                          <pic:cNvPicPr/>
                        </pic:nvPicPr>
                        <pic:blipFill>
                          <a:blip r:embed="rId13" cstate="print"/>
                          <a:stretch>
                            <a:fillRect/>
                          </a:stretch>
                        </pic:blipFill>
                        <pic:spPr>
                          <a:xfrm>
                            <a:off x="9526" y="9524"/>
                            <a:ext cx="7550784" cy="10682855"/>
                          </a:xfrm>
                          <a:prstGeom prst="rect">
                            <a:avLst/>
                          </a:prstGeom>
                        </pic:spPr>
                      </pic:pic>
                      <wps:wsp>
                        <wps:cNvPr id="20" name="Graphic 20"/>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s:wsp>
                        <wps:cNvPr id="21" name="Graphic 21"/>
                        <wps:cNvSpPr/>
                        <wps:spPr>
                          <a:xfrm>
                            <a:off x="1489329" y="4976369"/>
                            <a:ext cx="5059045" cy="1501140"/>
                          </a:xfrm>
                          <a:custGeom>
                            <a:avLst/>
                            <a:gdLst/>
                            <a:ahLst/>
                            <a:cxnLst/>
                            <a:rect l="l" t="t" r="r" b="b"/>
                            <a:pathLst>
                              <a:path w="5059045" h="1501140">
                                <a:moveTo>
                                  <a:pt x="0" y="1500631"/>
                                </a:moveTo>
                                <a:lnTo>
                                  <a:pt x="87756" y="1500631"/>
                                </a:lnTo>
                              </a:path>
                              <a:path w="5059045" h="1501140">
                                <a:moveTo>
                                  <a:pt x="167004" y="1500631"/>
                                </a:moveTo>
                                <a:lnTo>
                                  <a:pt x="291972" y="1500631"/>
                                </a:lnTo>
                              </a:path>
                              <a:path w="5059045" h="1501140">
                                <a:moveTo>
                                  <a:pt x="371221" y="1500631"/>
                                </a:moveTo>
                                <a:lnTo>
                                  <a:pt x="548004" y="1500631"/>
                                </a:lnTo>
                              </a:path>
                              <a:path w="5059045" h="1501140">
                                <a:moveTo>
                                  <a:pt x="627253" y="1500631"/>
                                </a:moveTo>
                                <a:lnTo>
                                  <a:pt x="752221" y="1500631"/>
                                </a:lnTo>
                              </a:path>
                              <a:path w="5059045" h="1501140">
                                <a:moveTo>
                                  <a:pt x="831468" y="1500631"/>
                                </a:moveTo>
                                <a:lnTo>
                                  <a:pt x="1008253" y="1500631"/>
                                </a:lnTo>
                              </a:path>
                              <a:path w="5059045" h="1501140">
                                <a:moveTo>
                                  <a:pt x="1087501" y="1500631"/>
                                </a:moveTo>
                                <a:lnTo>
                                  <a:pt x="1108836" y="1500631"/>
                                </a:lnTo>
                              </a:path>
                              <a:path w="5059045" h="1501140">
                                <a:moveTo>
                                  <a:pt x="1191133" y="1500631"/>
                                </a:moveTo>
                                <a:lnTo>
                                  <a:pt x="1212468" y="1500631"/>
                                </a:lnTo>
                              </a:path>
                              <a:path w="5059045" h="1501140">
                                <a:moveTo>
                                  <a:pt x="1291717" y="1500631"/>
                                </a:moveTo>
                                <a:lnTo>
                                  <a:pt x="1468501" y="1500631"/>
                                </a:lnTo>
                              </a:path>
                              <a:path w="5059045" h="1501140">
                                <a:moveTo>
                                  <a:pt x="1547748" y="1500631"/>
                                </a:moveTo>
                                <a:lnTo>
                                  <a:pt x="1569085" y="1500631"/>
                                </a:lnTo>
                              </a:path>
                              <a:path w="5059045" h="1501140">
                                <a:moveTo>
                                  <a:pt x="1648333" y="1500631"/>
                                </a:moveTo>
                                <a:lnTo>
                                  <a:pt x="1672716" y="1500631"/>
                                </a:lnTo>
                              </a:path>
                              <a:path w="5059045" h="1501140">
                                <a:moveTo>
                                  <a:pt x="1751964" y="1500631"/>
                                </a:moveTo>
                                <a:lnTo>
                                  <a:pt x="1928749" y="1500631"/>
                                </a:lnTo>
                              </a:path>
                              <a:path w="5059045" h="1501140">
                                <a:moveTo>
                                  <a:pt x="2007996" y="1500631"/>
                                </a:moveTo>
                                <a:lnTo>
                                  <a:pt x="2029332" y="1500631"/>
                                </a:lnTo>
                              </a:path>
                              <a:path w="5059045" h="1501140">
                                <a:moveTo>
                                  <a:pt x="2108580" y="1500631"/>
                                </a:moveTo>
                                <a:lnTo>
                                  <a:pt x="2129916" y="1500631"/>
                                </a:lnTo>
                              </a:path>
                              <a:path w="5059045" h="1501140">
                                <a:moveTo>
                                  <a:pt x="2212213" y="1500631"/>
                                </a:moveTo>
                                <a:lnTo>
                                  <a:pt x="2385949" y="1500631"/>
                                </a:lnTo>
                              </a:path>
                              <a:path w="5059045" h="1501140">
                                <a:moveTo>
                                  <a:pt x="2468244" y="1500631"/>
                                </a:moveTo>
                                <a:lnTo>
                                  <a:pt x="2489580" y="1500631"/>
                                </a:lnTo>
                              </a:path>
                              <a:path w="5059045" h="1501140">
                                <a:moveTo>
                                  <a:pt x="2568829" y="1500631"/>
                                </a:moveTo>
                                <a:lnTo>
                                  <a:pt x="2590165" y="1500631"/>
                                </a:lnTo>
                              </a:path>
                              <a:path w="5059045" h="1501140">
                                <a:moveTo>
                                  <a:pt x="2672461" y="1500631"/>
                                </a:moveTo>
                                <a:lnTo>
                                  <a:pt x="2846196" y="1500631"/>
                                </a:lnTo>
                              </a:path>
                              <a:path w="5059045" h="1501140">
                                <a:moveTo>
                                  <a:pt x="2928492" y="1500631"/>
                                </a:moveTo>
                                <a:lnTo>
                                  <a:pt x="2949829" y="1500631"/>
                                </a:lnTo>
                              </a:path>
                              <a:path w="5059045" h="1501140">
                                <a:moveTo>
                                  <a:pt x="3029077" y="1500631"/>
                                </a:moveTo>
                                <a:lnTo>
                                  <a:pt x="3050413" y="1500631"/>
                                </a:lnTo>
                              </a:path>
                              <a:path w="5059045" h="1501140">
                                <a:moveTo>
                                  <a:pt x="3132708" y="1500631"/>
                                </a:moveTo>
                                <a:lnTo>
                                  <a:pt x="3306444" y="1500631"/>
                                </a:lnTo>
                              </a:path>
                              <a:path w="5059045" h="1501140">
                                <a:moveTo>
                                  <a:pt x="3388741" y="1500631"/>
                                </a:moveTo>
                                <a:lnTo>
                                  <a:pt x="3410077" y="1500631"/>
                                </a:lnTo>
                              </a:path>
                              <a:path w="5059045" h="1501140">
                                <a:moveTo>
                                  <a:pt x="3489325" y="1500631"/>
                                </a:moveTo>
                                <a:lnTo>
                                  <a:pt x="3510661" y="1500631"/>
                                </a:lnTo>
                              </a:path>
                              <a:path w="5059045" h="1501140">
                                <a:moveTo>
                                  <a:pt x="3589908" y="1500631"/>
                                </a:moveTo>
                                <a:lnTo>
                                  <a:pt x="3766692" y="1500631"/>
                                </a:lnTo>
                              </a:path>
                              <a:path w="5059045" h="1501140">
                                <a:moveTo>
                                  <a:pt x="3845941" y="1500631"/>
                                </a:moveTo>
                                <a:lnTo>
                                  <a:pt x="3870325" y="1500631"/>
                                </a:lnTo>
                              </a:path>
                              <a:path w="5059045" h="1501140">
                                <a:moveTo>
                                  <a:pt x="3949573" y="1500631"/>
                                </a:moveTo>
                                <a:lnTo>
                                  <a:pt x="3970908" y="1500631"/>
                                </a:lnTo>
                              </a:path>
                              <a:path w="5059045" h="1501140">
                                <a:moveTo>
                                  <a:pt x="4050156" y="1500631"/>
                                </a:moveTo>
                                <a:lnTo>
                                  <a:pt x="4226941" y="1500631"/>
                                </a:lnTo>
                              </a:path>
                              <a:path w="5059045" h="1501140">
                                <a:moveTo>
                                  <a:pt x="4306189" y="1500631"/>
                                </a:moveTo>
                                <a:lnTo>
                                  <a:pt x="4327525" y="1500631"/>
                                </a:lnTo>
                              </a:path>
                              <a:path w="5059045" h="1501140">
                                <a:moveTo>
                                  <a:pt x="4409820" y="1500631"/>
                                </a:moveTo>
                                <a:lnTo>
                                  <a:pt x="4431157" y="1500631"/>
                                </a:lnTo>
                              </a:path>
                              <a:path w="5059045" h="1501140">
                                <a:moveTo>
                                  <a:pt x="4510405" y="1500631"/>
                                </a:moveTo>
                                <a:lnTo>
                                  <a:pt x="4687189" y="1500631"/>
                                </a:lnTo>
                              </a:path>
                              <a:path w="5059045" h="1501140">
                                <a:moveTo>
                                  <a:pt x="4766437" y="1500631"/>
                                </a:moveTo>
                                <a:lnTo>
                                  <a:pt x="4787773" y="1500631"/>
                                </a:lnTo>
                              </a:path>
                              <a:path w="5059045" h="1501140">
                                <a:moveTo>
                                  <a:pt x="4870069" y="1500631"/>
                                </a:moveTo>
                                <a:lnTo>
                                  <a:pt x="4891405" y="1500631"/>
                                </a:lnTo>
                              </a:path>
                              <a:path w="5059045" h="1501140">
                                <a:moveTo>
                                  <a:pt x="4970653" y="1500631"/>
                                </a:moveTo>
                                <a:lnTo>
                                  <a:pt x="5058791" y="1500631"/>
                                </a:lnTo>
                              </a:path>
                              <a:path w="5059045" h="1501140">
                                <a:moveTo>
                                  <a:pt x="0" y="1125727"/>
                                </a:moveTo>
                                <a:lnTo>
                                  <a:pt x="291972" y="1125727"/>
                                </a:lnTo>
                              </a:path>
                              <a:path w="5059045" h="1501140">
                                <a:moveTo>
                                  <a:pt x="371221" y="1125727"/>
                                </a:moveTo>
                                <a:lnTo>
                                  <a:pt x="752221" y="1125727"/>
                                </a:lnTo>
                              </a:path>
                              <a:path w="5059045" h="1501140">
                                <a:moveTo>
                                  <a:pt x="831468" y="1125727"/>
                                </a:moveTo>
                                <a:lnTo>
                                  <a:pt x="1212468" y="1125727"/>
                                </a:lnTo>
                              </a:path>
                              <a:path w="5059045" h="1501140">
                                <a:moveTo>
                                  <a:pt x="1291717" y="1125727"/>
                                </a:moveTo>
                                <a:lnTo>
                                  <a:pt x="1672716" y="1125727"/>
                                </a:lnTo>
                              </a:path>
                              <a:path w="5059045" h="1501140">
                                <a:moveTo>
                                  <a:pt x="1751964" y="1125727"/>
                                </a:moveTo>
                                <a:lnTo>
                                  <a:pt x="2129916" y="1125727"/>
                                </a:lnTo>
                              </a:path>
                              <a:path w="5059045" h="1501140">
                                <a:moveTo>
                                  <a:pt x="2212213" y="1125727"/>
                                </a:moveTo>
                                <a:lnTo>
                                  <a:pt x="2385949" y="1125727"/>
                                </a:lnTo>
                              </a:path>
                              <a:path w="5059045" h="1501140">
                                <a:moveTo>
                                  <a:pt x="2468244" y="1125727"/>
                                </a:moveTo>
                                <a:lnTo>
                                  <a:pt x="2590165" y="1125727"/>
                                </a:lnTo>
                              </a:path>
                              <a:path w="5059045" h="1501140">
                                <a:moveTo>
                                  <a:pt x="2672461" y="1125727"/>
                                </a:moveTo>
                                <a:lnTo>
                                  <a:pt x="2846196" y="1125727"/>
                                </a:lnTo>
                              </a:path>
                              <a:path w="5059045" h="1501140">
                                <a:moveTo>
                                  <a:pt x="2928492" y="1125727"/>
                                </a:moveTo>
                                <a:lnTo>
                                  <a:pt x="3050413" y="1125727"/>
                                </a:lnTo>
                              </a:path>
                              <a:path w="5059045" h="1501140">
                                <a:moveTo>
                                  <a:pt x="3132708" y="1125727"/>
                                </a:moveTo>
                                <a:lnTo>
                                  <a:pt x="3306444" y="1125727"/>
                                </a:lnTo>
                              </a:path>
                              <a:path w="5059045" h="1501140">
                                <a:moveTo>
                                  <a:pt x="3388741" y="1125727"/>
                                </a:moveTo>
                                <a:lnTo>
                                  <a:pt x="3510661" y="1125727"/>
                                </a:lnTo>
                              </a:path>
                              <a:path w="5059045" h="1501140">
                                <a:moveTo>
                                  <a:pt x="3589908" y="1125727"/>
                                </a:moveTo>
                                <a:lnTo>
                                  <a:pt x="3766692" y="1125727"/>
                                </a:lnTo>
                              </a:path>
                              <a:path w="5059045" h="1501140">
                                <a:moveTo>
                                  <a:pt x="3845941" y="1125727"/>
                                </a:moveTo>
                                <a:lnTo>
                                  <a:pt x="3870325" y="1125727"/>
                                </a:lnTo>
                              </a:path>
                              <a:path w="5059045" h="1501140">
                                <a:moveTo>
                                  <a:pt x="3949573" y="1125727"/>
                                </a:moveTo>
                                <a:lnTo>
                                  <a:pt x="3970908" y="1125727"/>
                                </a:lnTo>
                              </a:path>
                              <a:path w="5059045" h="1501140">
                                <a:moveTo>
                                  <a:pt x="4050156" y="1125727"/>
                                </a:moveTo>
                                <a:lnTo>
                                  <a:pt x="4226941" y="1125727"/>
                                </a:lnTo>
                              </a:path>
                              <a:path w="5059045" h="1501140">
                                <a:moveTo>
                                  <a:pt x="4306189" y="1125727"/>
                                </a:moveTo>
                                <a:lnTo>
                                  <a:pt x="4327525" y="1125727"/>
                                </a:lnTo>
                              </a:path>
                              <a:path w="5059045" h="1501140">
                                <a:moveTo>
                                  <a:pt x="4409820" y="1125727"/>
                                </a:moveTo>
                                <a:lnTo>
                                  <a:pt x="4431157" y="1125727"/>
                                </a:lnTo>
                              </a:path>
                              <a:path w="5059045" h="1501140">
                                <a:moveTo>
                                  <a:pt x="4510405" y="1125727"/>
                                </a:moveTo>
                                <a:lnTo>
                                  <a:pt x="4687189" y="1125727"/>
                                </a:lnTo>
                              </a:path>
                              <a:path w="5059045" h="1501140">
                                <a:moveTo>
                                  <a:pt x="4766437" y="1125727"/>
                                </a:moveTo>
                                <a:lnTo>
                                  <a:pt x="4787773" y="1125727"/>
                                </a:lnTo>
                              </a:path>
                              <a:path w="5059045" h="1501140">
                                <a:moveTo>
                                  <a:pt x="4870069" y="1125727"/>
                                </a:moveTo>
                                <a:lnTo>
                                  <a:pt x="4891405" y="1125727"/>
                                </a:lnTo>
                              </a:path>
                              <a:path w="5059045" h="1501140">
                                <a:moveTo>
                                  <a:pt x="4970653" y="1125727"/>
                                </a:moveTo>
                                <a:lnTo>
                                  <a:pt x="5058791" y="1125727"/>
                                </a:lnTo>
                              </a:path>
                              <a:path w="5059045" h="1501140">
                                <a:moveTo>
                                  <a:pt x="0" y="750824"/>
                                </a:moveTo>
                                <a:lnTo>
                                  <a:pt x="1672716" y="750824"/>
                                </a:lnTo>
                              </a:path>
                              <a:path w="5059045" h="1501140">
                                <a:moveTo>
                                  <a:pt x="1751964" y="750824"/>
                                </a:moveTo>
                                <a:lnTo>
                                  <a:pt x="2129916" y="750824"/>
                                </a:lnTo>
                              </a:path>
                              <a:path w="5059045" h="1501140">
                                <a:moveTo>
                                  <a:pt x="2212213" y="750824"/>
                                </a:moveTo>
                                <a:lnTo>
                                  <a:pt x="2590165" y="750824"/>
                                </a:lnTo>
                              </a:path>
                              <a:path w="5059045" h="1501140">
                                <a:moveTo>
                                  <a:pt x="2672461" y="750824"/>
                                </a:moveTo>
                                <a:lnTo>
                                  <a:pt x="3050413" y="750824"/>
                                </a:lnTo>
                              </a:path>
                              <a:path w="5059045" h="1501140">
                                <a:moveTo>
                                  <a:pt x="3132708" y="750824"/>
                                </a:moveTo>
                                <a:lnTo>
                                  <a:pt x="3510661" y="750824"/>
                                </a:lnTo>
                              </a:path>
                              <a:path w="5059045" h="1501140">
                                <a:moveTo>
                                  <a:pt x="3589908" y="750824"/>
                                </a:moveTo>
                                <a:lnTo>
                                  <a:pt x="3970908" y="750824"/>
                                </a:lnTo>
                              </a:path>
                              <a:path w="5059045" h="1501140">
                                <a:moveTo>
                                  <a:pt x="4050156" y="750824"/>
                                </a:moveTo>
                                <a:lnTo>
                                  <a:pt x="4431157" y="750824"/>
                                </a:lnTo>
                              </a:path>
                              <a:path w="5059045" h="1501140">
                                <a:moveTo>
                                  <a:pt x="4510405" y="750824"/>
                                </a:moveTo>
                                <a:lnTo>
                                  <a:pt x="4891405" y="750824"/>
                                </a:lnTo>
                              </a:path>
                              <a:path w="5059045" h="1501140">
                                <a:moveTo>
                                  <a:pt x="4970653" y="750824"/>
                                </a:moveTo>
                                <a:lnTo>
                                  <a:pt x="5058791" y="750824"/>
                                </a:lnTo>
                              </a:path>
                              <a:path w="5059045" h="1501140">
                                <a:moveTo>
                                  <a:pt x="0" y="375919"/>
                                </a:moveTo>
                                <a:lnTo>
                                  <a:pt x="3510661" y="375919"/>
                                </a:lnTo>
                              </a:path>
                              <a:path w="5059045" h="1501140">
                                <a:moveTo>
                                  <a:pt x="3589908" y="375919"/>
                                </a:moveTo>
                                <a:lnTo>
                                  <a:pt x="3970908" y="375919"/>
                                </a:lnTo>
                              </a:path>
                              <a:path w="5059045" h="1501140">
                                <a:moveTo>
                                  <a:pt x="4050156" y="375919"/>
                                </a:moveTo>
                                <a:lnTo>
                                  <a:pt x="4431157" y="375919"/>
                                </a:lnTo>
                              </a:path>
                              <a:path w="5059045" h="1501140">
                                <a:moveTo>
                                  <a:pt x="4510405" y="375919"/>
                                </a:moveTo>
                                <a:lnTo>
                                  <a:pt x="4891405" y="375919"/>
                                </a:lnTo>
                              </a:path>
                              <a:path w="5059045" h="1501140">
                                <a:moveTo>
                                  <a:pt x="4970653" y="375919"/>
                                </a:moveTo>
                                <a:lnTo>
                                  <a:pt x="5058791" y="375919"/>
                                </a:lnTo>
                              </a:path>
                              <a:path w="5059045" h="1501140">
                                <a:moveTo>
                                  <a:pt x="0" y="0"/>
                                </a:moveTo>
                                <a:lnTo>
                                  <a:pt x="505879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1577086" y="6019801"/>
                            <a:ext cx="4678680" cy="831850"/>
                          </a:xfrm>
                          <a:custGeom>
                            <a:avLst/>
                            <a:gdLst/>
                            <a:ahLst/>
                            <a:cxnLst/>
                            <a:rect l="l" t="t" r="r" b="b"/>
                            <a:pathLst>
                              <a:path w="4678680" h="831850">
                                <a:moveTo>
                                  <a:pt x="79248" y="149352"/>
                                </a:moveTo>
                                <a:lnTo>
                                  <a:pt x="0" y="149352"/>
                                </a:lnTo>
                                <a:lnTo>
                                  <a:pt x="0" y="831469"/>
                                </a:lnTo>
                                <a:lnTo>
                                  <a:pt x="79248" y="831469"/>
                                </a:lnTo>
                                <a:lnTo>
                                  <a:pt x="79248" y="149352"/>
                                </a:lnTo>
                                <a:close/>
                              </a:path>
                              <a:path w="4678680" h="831850">
                                <a:moveTo>
                                  <a:pt x="539496" y="134112"/>
                                </a:moveTo>
                                <a:lnTo>
                                  <a:pt x="460248" y="134112"/>
                                </a:lnTo>
                                <a:lnTo>
                                  <a:pt x="460248" y="831469"/>
                                </a:lnTo>
                                <a:lnTo>
                                  <a:pt x="539496" y="831469"/>
                                </a:lnTo>
                                <a:lnTo>
                                  <a:pt x="539496" y="134112"/>
                                </a:lnTo>
                                <a:close/>
                              </a:path>
                              <a:path w="4678680" h="831850">
                                <a:moveTo>
                                  <a:pt x="999744" y="118872"/>
                                </a:moveTo>
                                <a:lnTo>
                                  <a:pt x="920496" y="118872"/>
                                </a:lnTo>
                                <a:lnTo>
                                  <a:pt x="920496" y="831469"/>
                                </a:lnTo>
                                <a:lnTo>
                                  <a:pt x="999744" y="831469"/>
                                </a:lnTo>
                                <a:lnTo>
                                  <a:pt x="999744" y="118872"/>
                                </a:lnTo>
                                <a:close/>
                              </a:path>
                              <a:path w="4678680" h="831850">
                                <a:moveTo>
                                  <a:pt x="1459992" y="103632"/>
                                </a:moveTo>
                                <a:lnTo>
                                  <a:pt x="1380744" y="103632"/>
                                </a:lnTo>
                                <a:lnTo>
                                  <a:pt x="1380744" y="831469"/>
                                </a:lnTo>
                                <a:lnTo>
                                  <a:pt x="1459992" y="831469"/>
                                </a:lnTo>
                                <a:lnTo>
                                  <a:pt x="1459992" y="103632"/>
                                </a:lnTo>
                                <a:close/>
                              </a:path>
                              <a:path w="4678680" h="831850">
                                <a:moveTo>
                                  <a:pt x="1920240" y="88392"/>
                                </a:moveTo>
                                <a:lnTo>
                                  <a:pt x="1840992" y="88392"/>
                                </a:lnTo>
                                <a:lnTo>
                                  <a:pt x="1840992" y="831469"/>
                                </a:lnTo>
                                <a:lnTo>
                                  <a:pt x="1920240" y="831469"/>
                                </a:lnTo>
                                <a:lnTo>
                                  <a:pt x="1920240" y="88392"/>
                                </a:lnTo>
                                <a:close/>
                              </a:path>
                              <a:path w="4678680" h="831850">
                                <a:moveTo>
                                  <a:pt x="2380488" y="73152"/>
                                </a:moveTo>
                                <a:lnTo>
                                  <a:pt x="2298192" y="73152"/>
                                </a:lnTo>
                                <a:lnTo>
                                  <a:pt x="2298192" y="831469"/>
                                </a:lnTo>
                                <a:lnTo>
                                  <a:pt x="2380488" y="831469"/>
                                </a:lnTo>
                                <a:lnTo>
                                  <a:pt x="2380488" y="73152"/>
                                </a:lnTo>
                                <a:close/>
                              </a:path>
                              <a:path w="4678680" h="831850">
                                <a:moveTo>
                                  <a:pt x="2840736" y="57912"/>
                                </a:moveTo>
                                <a:lnTo>
                                  <a:pt x="2758440" y="57912"/>
                                </a:lnTo>
                                <a:lnTo>
                                  <a:pt x="2758440" y="831469"/>
                                </a:lnTo>
                                <a:lnTo>
                                  <a:pt x="2840736" y="831469"/>
                                </a:lnTo>
                                <a:lnTo>
                                  <a:pt x="2840736" y="57912"/>
                                </a:lnTo>
                                <a:close/>
                              </a:path>
                              <a:path w="4678680" h="831850">
                                <a:moveTo>
                                  <a:pt x="3300984" y="42672"/>
                                </a:moveTo>
                                <a:lnTo>
                                  <a:pt x="3218688" y="42672"/>
                                </a:lnTo>
                                <a:lnTo>
                                  <a:pt x="3218688" y="831469"/>
                                </a:lnTo>
                                <a:lnTo>
                                  <a:pt x="3300984" y="831469"/>
                                </a:lnTo>
                                <a:lnTo>
                                  <a:pt x="3300984" y="42672"/>
                                </a:lnTo>
                                <a:close/>
                              </a:path>
                              <a:path w="4678680" h="831850">
                                <a:moveTo>
                                  <a:pt x="3758184" y="30480"/>
                                </a:moveTo>
                                <a:lnTo>
                                  <a:pt x="3678936" y="30480"/>
                                </a:lnTo>
                                <a:lnTo>
                                  <a:pt x="3678936" y="831469"/>
                                </a:lnTo>
                                <a:lnTo>
                                  <a:pt x="3758184" y="831469"/>
                                </a:lnTo>
                                <a:lnTo>
                                  <a:pt x="3758184" y="30480"/>
                                </a:lnTo>
                                <a:close/>
                              </a:path>
                              <a:path w="4678680" h="831850">
                                <a:moveTo>
                                  <a:pt x="4218432" y="15240"/>
                                </a:moveTo>
                                <a:lnTo>
                                  <a:pt x="4139184" y="15240"/>
                                </a:lnTo>
                                <a:lnTo>
                                  <a:pt x="4139184" y="831469"/>
                                </a:lnTo>
                                <a:lnTo>
                                  <a:pt x="4218432" y="831469"/>
                                </a:lnTo>
                                <a:lnTo>
                                  <a:pt x="4218432" y="15240"/>
                                </a:lnTo>
                                <a:close/>
                              </a:path>
                              <a:path w="4678680" h="831850">
                                <a:moveTo>
                                  <a:pt x="4678680" y="0"/>
                                </a:moveTo>
                                <a:lnTo>
                                  <a:pt x="4599432" y="0"/>
                                </a:lnTo>
                                <a:lnTo>
                                  <a:pt x="4599432" y="831469"/>
                                </a:lnTo>
                                <a:lnTo>
                                  <a:pt x="4678680" y="831469"/>
                                </a:lnTo>
                                <a:lnTo>
                                  <a:pt x="4678680" y="0"/>
                                </a:lnTo>
                                <a:close/>
                              </a:path>
                            </a:pathLst>
                          </a:custGeom>
                          <a:solidFill>
                            <a:srgbClr val="4F81BC"/>
                          </a:solidFill>
                        </wps:spPr>
                        <wps:bodyPr wrap="square" lIns="0" tIns="0" rIns="0" bIns="0" rtlCol="0">
                          <a:prstTxWarp prst="textNoShape">
                            <a:avLst/>
                          </a:prstTxWarp>
                          <a:noAutofit/>
                        </wps:bodyPr>
                      </wps:wsp>
                      <wps:wsp>
                        <wps:cNvPr id="23" name="Graphic 23"/>
                        <wps:cNvSpPr/>
                        <wps:spPr>
                          <a:xfrm>
                            <a:off x="1680718" y="5943601"/>
                            <a:ext cx="4678680" cy="908050"/>
                          </a:xfrm>
                          <a:custGeom>
                            <a:avLst/>
                            <a:gdLst/>
                            <a:ahLst/>
                            <a:cxnLst/>
                            <a:rect l="l" t="t" r="r" b="b"/>
                            <a:pathLst>
                              <a:path w="4678680" h="908050">
                                <a:moveTo>
                                  <a:pt x="79248" y="646176"/>
                                </a:moveTo>
                                <a:lnTo>
                                  <a:pt x="0" y="646176"/>
                                </a:lnTo>
                                <a:lnTo>
                                  <a:pt x="0" y="907669"/>
                                </a:lnTo>
                                <a:lnTo>
                                  <a:pt x="79248" y="907669"/>
                                </a:lnTo>
                                <a:lnTo>
                                  <a:pt x="79248" y="646176"/>
                                </a:lnTo>
                                <a:close/>
                              </a:path>
                              <a:path w="4678680" h="908050">
                                <a:moveTo>
                                  <a:pt x="539496" y="585216"/>
                                </a:moveTo>
                                <a:lnTo>
                                  <a:pt x="457200" y="585216"/>
                                </a:lnTo>
                                <a:lnTo>
                                  <a:pt x="457200" y="907669"/>
                                </a:lnTo>
                                <a:lnTo>
                                  <a:pt x="539496" y="907669"/>
                                </a:lnTo>
                                <a:lnTo>
                                  <a:pt x="539496" y="585216"/>
                                </a:lnTo>
                                <a:close/>
                              </a:path>
                              <a:path w="4678680" h="908050">
                                <a:moveTo>
                                  <a:pt x="999744" y="518160"/>
                                </a:moveTo>
                                <a:lnTo>
                                  <a:pt x="917448" y="518160"/>
                                </a:lnTo>
                                <a:lnTo>
                                  <a:pt x="917448" y="907669"/>
                                </a:lnTo>
                                <a:lnTo>
                                  <a:pt x="999744" y="907669"/>
                                </a:lnTo>
                                <a:lnTo>
                                  <a:pt x="999744" y="518160"/>
                                </a:lnTo>
                                <a:close/>
                              </a:path>
                              <a:path w="4678680" h="908050">
                                <a:moveTo>
                                  <a:pt x="1456944" y="457200"/>
                                </a:moveTo>
                                <a:lnTo>
                                  <a:pt x="1377696" y="457200"/>
                                </a:lnTo>
                                <a:lnTo>
                                  <a:pt x="1377696" y="907669"/>
                                </a:lnTo>
                                <a:lnTo>
                                  <a:pt x="1456944" y="907669"/>
                                </a:lnTo>
                                <a:lnTo>
                                  <a:pt x="1456944" y="457200"/>
                                </a:lnTo>
                                <a:close/>
                              </a:path>
                              <a:path w="4678680" h="908050">
                                <a:moveTo>
                                  <a:pt x="1917192" y="390144"/>
                                </a:moveTo>
                                <a:lnTo>
                                  <a:pt x="1837944" y="390144"/>
                                </a:lnTo>
                                <a:lnTo>
                                  <a:pt x="1837944" y="907669"/>
                                </a:lnTo>
                                <a:lnTo>
                                  <a:pt x="1917192" y="907669"/>
                                </a:lnTo>
                                <a:lnTo>
                                  <a:pt x="1917192" y="390144"/>
                                </a:lnTo>
                                <a:close/>
                              </a:path>
                              <a:path w="4678680" h="908050">
                                <a:moveTo>
                                  <a:pt x="2377440" y="323088"/>
                                </a:moveTo>
                                <a:lnTo>
                                  <a:pt x="2298192" y="323088"/>
                                </a:lnTo>
                                <a:lnTo>
                                  <a:pt x="2298192" y="907669"/>
                                </a:lnTo>
                                <a:lnTo>
                                  <a:pt x="2377440" y="907669"/>
                                </a:lnTo>
                                <a:lnTo>
                                  <a:pt x="2377440" y="323088"/>
                                </a:lnTo>
                                <a:close/>
                              </a:path>
                              <a:path w="4678680" h="908050">
                                <a:moveTo>
                                  <a:pt x="2837688" y="262128"/>
                                </a:moveTo>
                                <a:lnTo>
                                  <a:pt x="2758440" y="262128"/>
                                </a:lnTo>
                                <a:lnTo>
                                  <a:pt x="2758440" y="907669"/>
                                </a:lnTo>
                                <a:lnTo>
                                  <a:pt x="2837688" y="907669"/>
                                </a:lnTo>
                                <a:lnTo>
                                  <a:pt x="2837688" y="262128"/>
                                </a:lnTo>
                                <a:close/>
                              </a:path>
                              <a:path w="4678680" h="908050">
                                <a:moveTo>
                                  <a:pt x="3297936" y="195072"/>
                                </a:moveTo>
                                <a:lnTo>
                                  <a:pt x="3218688" y="195072"/>
                                </a:lnTo>
                                <a:lnTo>
                                  <a:pt x="3218688" y="907669"/>
                                </a:lnTo>
                                <a:lnTo>
                                  <a:pt x="3297936" y="907669"/>
                                </a:lnTo>
                                <a:lnTo>
                                  <a:pt x="3297936" y="195072"/>
                                </a:lnTo>
                                <a:close/>
                              </a:path>
                              <a:path w="4678680" h="908050">
                                <a:moveTo>
                                  <a:pt x="3758184" y="134112"/>
                                </a:moveTo>
                                <a:lnTo>
                                  <a:pt x="3678936" y="134112"/>
                                </a:lnTo>
                                <a:lnTo>
                                  <a:pt x="3678936" y="907669"/>
                                </a:lnTo>
                                <a:lnTo>
                                  <a:pt x="3758184" y="907669"/>
                                </a:lnTo>
                                <a:lnTo>
                                  <a:pt x="3758184" y="134112"/>
                                </a:lnTo>
                                <a:close/>
                              </a:path>
                              <a:path w="4678680" h="908050">
                                <a:moveTo>
                                  <a:pt x="4218432" y="67056"/>
                                </a:moveTo>
                                <a:lnTo>
                                  <a:pt x="4136136" y="67056"/>
                                </a:lnTo>
                                <a:lnTo>
                                  <a:pt x="4136136" y="907669"/>
                                </a:lnTo>
                                <a:lnTo>
                                  <a:pt x="4218432" y="907669"/>
                                </a:lnTo>
                                <a:lnTo>
                                  <a:pt x="4218432" y="67056"/>
                                </a:lnTo>
                                <a:close/>
                              </a:path>
                              <a:path w="4678680" h="908050">
                                <a:moveTo>
                                  <a:pt x="4678680" y="0"/>
                                </a:moveTo>
                                <a:lnTo>
                                  <a:pt x="4596384" y="0"/>
                                </a:lnTo>
                                <a:lnTo>
                                  <a:pt x="4596384" y="907669"/>
                                </a:lnTo>
                                <a:lnTo>
                                  <a:pt x="4678680" y="907669"/>
                                </a:lnTo>
                                <a:lnTo>
                                  <a:pt x="4678680" y="0"/>
                                </a:lnTo>
                                <a:close/>
                              </a:path>
                            </a:pathLst>
                          </a:custGeom>
                          <a:solidFill>
                            <a:srgbClr val="C0504D"/>
                          </a:solidFill>
                        </wps:spPr>
                        <wps:bodyPr wrap="square" lIns="0" tIns="0" rIns="0" bIns="0" rtlCol="0">
                          <a:prstTxWarp prst="textNoShape">
                            <a:avLst/>
                          </a:prstTxWarp>
                          <a:noAutofit/>
                        </wps:bodyPr>
                      </wps:wsp>
                      <wps:wsp>
                        <wps:cNvPr id="24" name="Graphic 24"/>
                        <wps:cNvSpPr/>
                        <wps:spPr>
                          <a:xfrm>
                            <a:off x="1781302" y="5102352"/>
                            <a:ext cx="4678680" cy="1749425"/>
                          </a:xfrm>
                          <a:custGeom>
                            <a:avLst/>
                            <a:gdLst/>
                            <a:ahLst/>
                            <a:cxnLst/>
                            <a:rect l="l" t="t" r="r" b="b"/>
                            <a:pathLst>
                              <a:path w="4678680" h="1749425">
                                <a:moveTo>
                                  <a:pt x="79248" y="804672"/>
                                </a:moveTo>
                                <a:lnTo>
                                  <a:pt x="0" y="804672"/>
                                </a:lnTo>
                                <a:lnTo>
                                  <a:pt x="0" y="1748917"/>
                                </a:lnTo>
                                <a:lnTo>
                                  <a:pt x="79248" y="1748917"/>
                                </a:lnTo>
                                <a:lnTo>
                                  <a:pt x="79248" y="804672"/>
                                </a:lnTo>
                                <a:close/>
                              </a:path>
                              <a:path w="4678680" h="1749425">
                                <a:moveTo>
                                  <a:pt x="539496" y="722376"/>
                                </a:moveTo>
                                <a:lnTo>
                                  <a:pt x="460248" y="722376"/>
                                </a:lnTo>
                                <a:lnTo>
                                  <a:pt x="460248" y="1748917"/>
                                </a:lnTo>
                                <a:lnTo>
                                  <a:pt x="539496" y="1748917"/>
                                </a:lnTo>
                                <a:lnTo>
                                  <a:pt x="539496" y="722376"/>
                                </a:lnTo>
                                <a:close/>
                              </a:path>
                              <a:path w="4678680" h="1749425">
                                <a:moveTo>
                                  <a:pt x="999744" y="646176"/>
                                </a:moveTo>
                                <a:lnTo>
                                  <a:pt x="920496" y="646176"/>
                                </a:lnTo>
                                <a:lnTo>
                                  <a:pt x="920496" y="1748917"/>
                                </a:lnTo>
                                <a:lnTo>
                                  <a:pt x="999744" y="1748917"/>
                                </a:lnTo>
                                <a:lnTo>
                                  <a:pt x="999744" y="646176"/>
                                </a:lnTo>
                                <a:close/>
                              </a:path>
                              <a:path w="4678680" h="1749425">
                                <a:moveTo>
                                  <a:pt x="1459992" y="563880"/>
                                </a:moveTo>
                                <a:lnTo>
                                  <a:pt x="1380744" y="563880"/>
                                </a:lnTo>
                                <a:lnTo>
                                  <a:pt x="1380744" y="1748917"/>
                                </a:lnTo>
                                <a:lnTo>
                                  <a:pt x="1459992" y="1748917"/>
                                </a:lnTo>
                                <a:lnTo>
                                  <a:pt x="1459992" y="563880"/>
                                </a:lnTo>
                                <a:close/>
                              </a:path>
                              <a:path w="4678680" h="1749425">
                                <a:moveTo>
                                  <a:pt x="1920240" y="481584"/>
                                </a:moveTo>
                                <a:lnTo>
                                  <a:pt x="1837944" y="481584"/>
                                </a:lnTo>
                                <a:lnTo>
                                  <a:pt x="1837944" y="1748917"/>
                                </a:lnTo>
                                <a:lnTo>
                                  <a:pt x="1920240" y="1748917"/>
                                </a:lnTo>
                                <a:lnTo>
                                  <a:pt x="1920240" y="481584"/>
                                </a:lnTo>
                                <a:close/>
                              </a:path>
                              <a:path w="4678680" h="1749425">
                                <a:moveTo>
                                  <a:pt x="2380488" y="405384"/>
                                </a:moveTo>
                                <a:lnTo>
                                  <a:pt x="2298192" y="405384"/>
                                </a:lnTo>
                                <a:lnTo>
                                  <a:pt x="2298192" y="1748917"/>
                                </a:lnTo>
                                <a:lnTo>
                                  <a:pt x="2380488" y="1748917"/>
                                </a:lnTo>
                                <a:lnTo>
                                  <a:pt x="2380488" y="405384"/>
                                </a:lnTo>
                                <a:close/>
                              </a:path>
                              <a:path w="4678680" h="1749425">
                                <a:moveTo>
                                  <a:pt x="2840736" y="323088"/>
                                </a:moveTo>
                                <a:lnTo>
                                  <a:pt x="2758440" y="323088"/>
                                </a:lnTo>
                                <a:lnTo>
                                  <a:pt x="2758440" y="1748917"/>
                                </a:lnTo>
                                <a:lnTo>
                                  <a:pt x="2840736" y="1748917"/>
                                </a:lnTo>
                                <a:lnTo>
                                  <a:pt x="2840736" y="323088"/>
                                </a:lnTo>
                                <a:close/>
                              </a:path>
                              <a:path w="4678680" h="1749425">
                                <a:moveTo>
                                  <a:pt x="3297936" y="240792"/>
                                </a:moveTo>
                                <a:lnTo>
                                  <a:pt x="3218688" y="240792"/>
                                </a:lnTo>
                                <a:lnTo>
                                  <a:pt x="3218688" y="1748917"/>
                                </a:lnTo>
                                <a:lnTo>
                                  <a:pt x="3297936" y="1748917"/>
                                </a:lnTo>
                                <a:lnTo>
                                  <a:pt x="3297936" y="240792"/>
                                </a:lnTo>
                                <a:close/>
                              </a:path>
                              <a:path w="4678680" h="1749425">
                                <a:moveTo>
                                  <a:pt x="3758184" y="167640"/>
                                </a:moveTo>
                                <a:lnTo>
                                  <a:pt x="3678936" y="167640"/>
                                </a:lnTo>
                                <a:lnTo>
                                  <a:pt x="3678936" y="1748917"/>
                                </a:lnTo>
                                <a:lnTo>
                                  <a:pt x="3758184" y="1748917"/>
                                </a:lnTo>
                                <a:lnTo>
                                  <a:pt x="3758184" y="167640"/>
                                </a:lnTo>
                                <a:close/>
                              </a:path>
                              <a:path w="4678680" h="1749425">
                                <a:moveTo>
                                  <a:pt x="4218432" y="79248"/>
                                </a:moveTo>
                                <a:lnTo>
                                  <a:pt x="4139184" y="79248"/>
                                </a:lnTo>
                                <a:lnTo>
                                  <a:pt x="4139184" y="1748917"/>
                                </a:lnTo>
                                <a:lnTo>
                                  <a:pt x="4218432" y="1748917"/>
                                </a:lnTo>
                                <a:lnTo>
                                  <a:pt x="4218432" y="79248"/>
                                </a:lnTo>
                                <a:close/>
                              </a:path>
                              <a:path w="4678680" h="1749425">
                                <a:moveTo>
                                  <a:pt x="4678680" y="0"/>
                                </a:moveTo>
                                <a:lnTo>
                                  <a:pt x="4599432" y="0"/>
                                </a:lnTo>
                                <a:lnTo>
                                  <a:pt x="4599432" y="1748917"/>
                                </a:lnTo>
                                <a:lnTo>
                                  <a:pt x="4678680" y="1748917"/>
                                </a:lnTo>
                                <a:lnTo>
                                  <a:pt x="4678680" y="0"/>
                                </a:lnTo>
                                <a:close/>
                              </a:path>
                            </a:pathLst>
                          </a:custGeom>
                          <a:solidFill>
                            <a:srgbClr val="9BBA58"/>
                          </a:solidFill>
                        </wps:spPr>
                        <wps:bodyPr wrap="square" lIns="0" tIns="0" rIns="0" bIns="0" rtlCol="0">
                          <a:prstTxWarp prst="textNoShape">
                            <a:avLst/>
                          </a:prstTxWarp>
                          <a:noAutofit/>
                        </wps:bodyPr>
                      </wps:wsp>
                      <wps:wsp>
                        <wps:cNvPr id="25" name="Graphic 25"/>
                        <wps:cNvSpPr/>
                        <wps:spPr>
                          <a:xfrm>
                            <a:off x="1489329" y="6851270"/>
                            <a:ext cx="5059045" cy="1270"/>
                          </a:xfrm>
                          <a:custGeom>
                            <a:avLst/>
                            <a:gdLst/>
                            <a:ahLst/>
                            <a:cxnLst/>
                            <a:rect l="l" t="t" r="r" b="b"/>
                            <a:pathLst>
                              <a:path w="5059045">
                                <a:moveTo>
                                  <a:pt x="0" y="0"/>
                                </a:moveTo>
                                <a:lnTo>
                                  <a:pt x="5058791" y="0"/>
                                </a:lnTo>
                              </a:path>
                            </a:pathLst>
                          </a:custGeom>
                          <a:ln w="9525">
                            <a:solidFill>
                              <a:srgbClr val="D9D9D9"/>
                            </a:solidFill>
                            <a:prstDash val="solid"/>
                          </a:ln>
                        </wps:spPr>
                        <wps:bodyPr wrap="square" lIns="0" tIns="0" rIns="0" bIns="0" rtlCol="0">
                          <a:prstTxWarp prst="textNoShape">
                            <a:avLst/>
                          </a:prstTxWarp>
                          <a:noAutofit/>
                        </wps:bodyPr>
                      </wps:wsp>
                      <wps:wsp>
                        <wps:cNvPr id="26" name="Graphic 26"/>
                        <wps:cNvSpPr/>
                        <wps:spPr>
                          <a:xfrm>
                            <a:off x="1719326" y="5104893"/>
                            <a:ext cx="4599305" cy="802005"/>
                          </a:xfrm>
                          <a:custGeom>
                            <a:avLst/>
                            <a:gdLst/>
                            <a:ahLst/>
                            <a:cxnLst/>
                            <a:rect l="l" t="t" r="r" b="b"/>
                            <a:pathLst>
                              <a:path w="4599305" h="802005">
                                <a:moveTo>
                                  <a:pt x="0" y="801751"/>
                                </a:moveTo>
                                <a:lnTo>
                                  <a:pt x="4598797" y="0"/>
                                </a:lnTo>
                              </a:path>
                            </a:pathLst>
                          </a:custGeom>
                          <a:ln w="19050">
                            <a:solidFill>
                              <a:srgbClr val="9BBA58"/>
                            </a:solidFill>
                            <a:prstDash val="dot"/>
                          </a:ln>
                        </wps:spPr>
                        <wps:bodyPr wrap="square" lIns="0" tIns="0" rIns="0" bIns="0" rtlCol="0">
                          <a:prstTxWarp prst="textNoShape">
                            <a:avLst/>
                          </a:prstTxWarp>
                          <a:noAutofit/>
                        </wps:bodyPr>
                      </wps:wsp>
                      <wps:wsp>
                        <wps:cNvPr id="27" name="Graphic 27"/>
                        <wps:cNvSpPr/>
                        <wps:spPr>
                          <a:xfrm>
                            <a:off x="1830832" y="7490927"/>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4F81BC"/>
                          </a:solidFill>
                        </wps:spPr>
                        <wps:bodyPr wrap="square" lIns="0" tIns="0" rIns="0" bIns="0" rtlCol="0">
                          <a:prstTxWarp prst="textNoShape">
                            <a:avLst/>
                          </a:prstTxWarp>
                          <a:noAutofit/>
                        </wps:bodyPr>
                      </wps:wsp>
                      <wps:wsp>
                        <wps:cNvPr id="28" name="Graphic 28"/>
                        <wps:cNvSpPr/>
                        <wps:spPr>
                          <a:xfrm>
                            <a:off x="2513076" y="7490927"/>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C0504D"/>
                          </a:solidFill>
                        </wps:spPr>
                        <wps:bodyPr wrap="square" lIns="0" tIns="0" rIns="0" bIns="0" rtlCol="0">
                          <a:prstTxWarp prst="textNoShape">
                            <a:avLst/>
                          </a:prstTxWarp>
                          <a:noAutofit/>
                        </wps:bodyPr>
                      </wps:wsp>
                      <wps:wsp>
                        <wps:cNvPr id="29" name="Graphic 29"/>
                        <wps:cNvSpPr/>
                        <wps:spPr>
                          <a:xfrm>
                            <a:off x="3328670" y="7490927"/>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9BBA58"/>
                          </a:solidFill>
                        </wps:spPr>
                        <wps:bodyPr wrap="square" lIns="0" tIns="0" rIns="0" bIns="0" rtlCol="0">
                          <a:prstTxWarp prst="textNoShape">
                            <a:avLst/>
                          </a:prstTxWarp>
                          <a:noAutofit/>
                        </wps:bodyPr>
                      </wps:wsp>
                      <wps:wsp>
                        <wps:cNvPr id="30" name="Graphic 30"/>
                        <wps:cNvSpPr/>
                        <wps:spPr>
                          <a:xfrm>
                            <a:off x="4481830" y="7522338"/>
                            <a:ext cx="320040" cy="1270"/>
                          </a:xfrm>
                          <a:custGeom>
                            <a:avLst/>
                            <a:gdLst/>
                            <a:ahLst/>
                            <a:cxnLst/>
                            <a:rect l="l" t="t" r="r" b="b"/>
                            <a:pathLst>
                              <a:path w="320040">
                                <a:moveTo>
                                  <a:pt x="0" y="0"/>
                                </a:moveTo>
                                <a:lnTo>
                                  <a:pt x="320039" y="0"/>
                                </a:lnTo>
                              </a:path>
                            </a:pathLst>
                          </a:custGeom>
                          <a:ln w="19050">
                            <a:solidFill>
                              <a:srgbClr val="9BBA58"/>
                            </a:solidFill>
                            <a:prstDash val="dot"/>
                          </a:ln>
                        </wps:spPr>
                        <wps:bodyPr wrap="square" lIns="0" tIns="0" rIns="0" bIns="0" rtlCol="0">
                          <a:prstTxWarp prst="textNoShape">
                            <a:avLst/>
                          </a:prstTxWarp>
                          <a:noAutofit/>
                        </wps:bodyPr>
                      </wps:wsp>
                      <wps:wsp>
                        <wps:cNvPr id="31" name="Graphic 31"/>
                        <wps:cNvSpPr/>
                        <wps:spPr>
                          <a:xfrm>
                            <a:off x="915670" y="4505326"/>
                            <a:ext cx="5772150" cy="3200400"/>
                          </a:xfrm>
                          <a:custGeom>
                            <a:avLst/>
                            <a:gdLst/>
                            <a:ahLst/>
                            <a:cxnLst/>
                            <a:rect l="l" t="t" r="r" b="b"/>
                            <a:pathLst>
                              <a:path w="5772150" h="3200400">
                                <a:moveTo>
                                  <a:pt x="0" y="3200399"/>
                                </a:moveTo>
                                <a:lnTo>
                                  <a:pt x="5772150" y="3200399"/>
                                </a:lnTo>
                                <a:lnTo>
                                  <a:pt x="5772150" y="0"/>
                                </a:lnTo>
                                <a:lnTo>
                                  <a:pt x="0" y="0"/>
                                </a:lnTo>
                                <a:lnTo>
                                  <a:pt x="0" y="3200399"/>
                                </a:lnTo>
                                <a:close/>
                              </a:path>
                            </a:pathLst>
                          </a:custGeom>
                          <a:ln w="9525">
                            <a:solidFill>
                              <a:srgbClr val="D9D9D9"/>
                            </a:solidFill>
                            <a:prstDash val="solid"/>
                          </a:ln>
                        </wps:spPr>
                        <wps:bodyPr wrap="square" lIns="0" tIns="0" rIns="0" bIns="0" rtlCol="0">
                          <a:prstTxWarp prst="textNoShape">
                            <a:avLst/>
                          </a:prstTxWarp>
                          <a:noAutofit/>
                        </wps:bodyPr>
                      </wps:wsp>
                      <wps:wsp>
                        <wps:cNvPr id="32" name="Textbox 32"/>
                        <wps:cNvSpPr txBox="1"/>
                        <wps:spPr>
                          <a:xfrm>
                            <a:off x="2464689" y="4639946"/>
                            <a:ext cx="2685415" cy="177165"/>
                          </a:xfrm>
                          <a:prstGeom prst="rect">
                            <a:avLst/>
                          </a:prstGeom>
                        </wps:spPr>
                        <wps:txbx>
                          <w:txbxContent>
                            <w:p w14:paraId="71DFC887" w14:textId="77777777" w:rsidR="00D82CD6" w:rsidRDefault="00000000">
                              <w:pPr>
                                <w:spacing w:line="278" w:lineRule="exact"/>
                                <w:rPr>
                                  <w:rFonts w:ascii="Calibri"/>
                                  <w:sz w:val="28"/>
                                </w:rPr>
                              </w:pPr>
                              <w:r>
                                <w:rPr>
                                  <w:rFonts w:ascii="Calibri"/>
                                  <w:color w:val="585858"/>
                                  <w:sz w:val="28"/>
                                </w:rPr>
                                <w:t>Consolidated</w:t>
                              </w:r>
                              <w:r>
                                <w:rPr>
                                  <w:rFonts w:ascii="Calibri"/>
                                  <w:color w:val="585858"/>
                                  <w:spacing w:val="1"/>
                                  <w:sz w:val="28"/>
                                </w:rPr>
                                <w:t xml:space="preserve"> </w:t>
                              </w:r>
                              <w:r>
                                <w:rPr>
                                  <w:rFonts w:ascii="Calibri"/>
                                  <w:color w:val="585858"/>
                                  <w:sz w:val="28"/>
                                </w:rPr>
                                <w:t>growth</w:t>
                              </w:r>
                              <w:r>
                                <w:rPr>
                                  <w:rFonts w:ascii="Calibri"/>
                                  <w:color w:val="585858"/>
                                  <w:spacing w:val="-7"/>
                                  <w:sz w:val="28"/>
                                </w:rPr>
                                <w:t xml:space="preserve"> </w:t>
                              </w:r>
                              <w:r>
                                <w:rPr>
                                  <w:rFonts w:ascii="Calibri"/>
                                  <w:color w:val="585858"/>
                                  <w:sz w:val="28"/>
                                </w:rPr>
                                <w:t>in</w:t>
                              </w:r>
                              <w:r>
                                <w:rPr>
                                  <w:rFonts w:ascii="Calibri"/>
                                  <w:color w:val="585858"/>
                                  <w:spacing w:val="-6"/>
                                  <w:sz w:val="28"/>
                                </w:rPr>
                                <w:t xml:space="preserve"> </w:t>
                              </w:r>
                              <w:r>
                                <w:rPr>
                                  <w:rFonts w:ascii="Calibri"/>
                                  <w:color w:val="585858"/>
                                  <w:sz w:val="28"/>
                                </w:rPr>
                                <w:t>USD</w:t>
                              </w:r>
                              <w:r>
                                <w:rPr>
                                  <w:rFonts w:ascii="Calibri"/>
                                  <w:color w:val="585858"/>
                                  <w:spacing w:val="38"/>
                                  <w:sz w:val="28"/>
                                </w:rPr>
                                <w:t xml:space="preserve"> </w:t>
                              </w:r>
                              <w:r>
                                <w:rPr>
                                  <w:rFonts w:ascii="Calibri"/>
                                  <w:color w:val="585858"/>
                                  <w:spacing w:val="-2"/>
                                  <w:sz w:val="28"/>
                                </w:rPr>
                                <w:t>000,000</w:t>
                              </w:r>
                            </w:p>
                          </w:txbxContent>
                        </wps:txbx>
                        <wps:bodyPr wrap="square" lIns="0" tIns="0" rIns="0" bIns="0" rtlCol="0">
                          <a:noAutofit/>
                        </wps:bodyPr>
                      </wps:wsp>
                      <wps:wsp>
                        <wps:cNvPr id="33" name="Textbox 33"/>
                        <wps:cNvSpPr txBox="1"/>
                        <wps:spPr>
                          <a:xfrm>
                            <a:off x="1268019" y="4924070"/>
                            <a:ext cx="128905" cy="116205"/>
                          </a:xfrm>
                          <a:prstGeom prst="rect">
                            <a:avLst/>
                          </a:prstGeom>
                        </wps:spPr>
                        <wps:txbx>
                          <w:txbxContent>
                            <w:p w14:paraId="39303D20" w14:textId="77777777" w:rsidR="00D82CD6" w:rsidRDefault="00000000">
                              <w:pPr>
                                <w:spacing w:line="183" w:lineRule="exact"/>
                                <w:rPr>
                                  <w:rFonts w:ascii="Calibri"/>
                                  <w:sz w:val="18"/>
                                </w:rPr>
                              </w:pPr>
                              <w:r>
                                <w:rPr>
                                  <w:rFonts w:ascii="Calibri"/>
                                  <w:color w:val="585858"/>
                                  <w:spacing w:val="-5"/>
                                  <w:sz w:val="18"/>
                                </w:rPr>
                                <w:t>25</w:t>
                              </w:r>
                            </w:p>
                          </w:txbxContent>
                        </wps:txbx>
                        <wps:bodyPr wrap="square" lIns="0" tIns="0" rIns="0" bIns="0" rtlCol="0">
                          <a:noAutofit/>
                        </wps:bodyPr>
                      </wps:wsp>
                      <wps:wsp>
                        <wps:cNvPr id="34" name="Textbox 34"/>
                        <wps:cNvSpPr txBox="1"/>
                        <wps:spPr>
                          <a:xfrm>
                            <a:off x="1268019" y="5299584"/>
                            <a:ext cx="128905" cy="116205"/>
                          </a:xfrm>
                          <a:prstGeom prst="rect">
                            <a:avLst/>
                          </a:prstGeom>
                        </wps:spPr>
                        <wps:txbx>
                          <w:txbxContent>
                            <w:p w14:paraId="1339BC13" w14:textId="77777777" w:rsidR="00D82CD6" w:rsidRDefault="00000000">
                              <w:pPr>
                                <w:spacing w:line="182" w:lineRule="exact"/>
                                <w:rPr>
                                  <w:rFonts w:ascii="Calibri"/>
                                  <w:sz w:val="18"/>
                                </w:rPr>
                              </w:pPr>
                              <w:r>
                                <w:rPr>
                                  <w:rFonts w:ascii="Calibri"/>
                                  <w:color w:val="585858"/>
                                  <w:spacing w:val="-5"/>
                                  <w:sz w:val="18"/>
                                </w:rPr>
                                <w:t>20</w:t>
                              </w:r>
                            </w:p>
                          </w:txbxContent>
                        </wps:txbx>
                        <wps:bodyPr wrap="square" lIns="0" tIns="0" rIns="0" bIns="0" rtlCol="0">
                          <a:noAutofit/>
                        </wps:bodyPr>
                      </wps:wsp>
                      <wps:wsp>
                        <wps:cNvPr id="35" name="Textbox 35"/>
                        <wps:cNvSpPr txBox="1"/>
                        <wps:spPr>
                          <a:xfrm>
                            <a:off x="1268019" y="5674742"/>
                            <a:ext cx="128905" cy="116205"/>
                          </a:xfrm>
                          <a:prstGeom prst="rect">
                            <a:avLst/>
                          </a:prstGeom>
                        </wps:spPr>
                        <wps:txbx>
                          <w:txbxContent>
                            <w:p w14:paraId="39F4BB0F" w14:textId="77777777" w:rsidR="00D82CD6" w:rsidRDefault="00000000">
                              <w:pPr>
                                <w:spacing w:line="182" w:lineRule="exact"/>
                                <w:rPr>
                                  <w:rFonts w:ascii="Calibri"/>
                                  <w:sz w:val="18"/>
                                </w:rPr>
                              </w:pPr>
                              <w:r>
                                <w:rPr>
                                  <w:rFonts w:ascii="Calibri"/>
                                  <w:color w:val="585858"/>
                                  <w:spacing w:val="-5"/>
                                  <w:sz w:val="18"/>
                                </w:rPr>
                                <w:t>15</w:t>
                              </w:r>
                            </w:p>
                          </w:txbxContent>
                        </wps:txbx>
                        <wps:bodyPr wrap="square" lIns="0" tIns="0" rIns="0" bIns="0" rtlCol="0">
                          <a:noAutofit/>
                        </wps:bodyPr>
                      </wps:wsp>
                      <wps:wsp>
                        <wps:cNvPr id="36" name="Textbox 36"/>
                        <wps:cNvSpPr txBox="1"/>
                        <wps:spPr>
                          <a:xfrm>
                            <a:off x="1268019" y="6049646"/>
                            <a:ext cx="128905" cy="116205"/>
                          </a:xfrm>
                          <a:prstGeom prst="rect">
                            <a:avLst/>
                          </a:prstGeom>
                        </wps:spPr>
                        <wps:txbx>
                          <w:txbxContent>
                            <w:p w14:paraId="601880B8" w14:textId="77777777" w:rsidR="00D82CD6" w:rsidRDefault="00000000">
                              <w:pPr>
                                <w:spacing w:line="182" w:lineRule="exact"/>
                                <w:rPr>
                                  <w:rFonts w:ascii="Calibri"/>
                                  <w:sz w:val="18"/>
                                </w:rPr>
                              </w:pPr>
                              <w:r>
                                <w:rPr>
                                  <w:rFonts w:ascii="Calibri"/>
                                  <w:color w:val="585858"/>
                                  <w:spacing w:val="-5"/>
                                  <w:sz w:val="18"/>
                                </w:rPr>
                                <w:t>10</w:t>
                              </w:r>
                            </w:p>
                          </w:txbxContent>
                        </wps:txbx>
                        <wps:bodyPr wrap="square" lIns="0" tIns="0" rIns="0" bIns="0" rtlCol="0">
                          <a:noAutofit/>
                        </wps:bodyPr>
                      </wps:wsp>
                      <wps:wsp>
                        <wps:cNvPr id="37" name="Textbox 37"/>
                        <wps:cNvSpPr txBox="1"/>
                        <wps:spPr>
                          <a:xfrm>
                            <a:off x="1325880" y="6424931"/>
                            <a:ext cx="71755" cy="116205"/>
                          </a:xfrm>
                          <a:prstGeom prst="rect">
                            <a:avLst/>
                          </a:prstGeom>
                        </wps:spPr>
                        <wps:txbx>
                          <w:txbxContent>
                            <w:p w14:paraId="0501EB93" w14:textId="77777777" w:rsidR="00D82CD6" w:rsidRDefault="00000000">
                              <w:pPr>
                                <w:spacing w:line="182" w:lineRule="exact"/>
                                <w:rPr>
                                  <w:rFonts w:ascii="Calibri"/>
                                  <w:sz w:val="18"/>
                                </w:rPr>
                              </w:pPr>
                              <w:r>
                                <w:rPr>
                                  <w:rFonts w:ascii="Calibri"/>
                                  <w:color w:val="585858"/>
                                  <w:spacing w:val="-10"/>
                                  <w:sz w:val="18"/>
                                </w:rPr>
                                <w:t>5</w:t>
                              </w:r>
                            </w:p>
                          </w:txbxContent>
                        </wps:txbx>
                        <wps:bodyPr wrap="square" lIns="0" tIns="0" rIns="0" bIns="0" rtlCol="0">
                          <a:noAutofit/>
                        </wps:bodyPr>
                      </wps:wsp>
                      <wps:wsp>
                        <wps:cNvPr id="38" name="Textbox 38"/>
                        <wps:cNvSpPr txBox="1"/>
                        <wps:spPr>
                          <a:xfrm>
                            <a:off x="1325880" y="6799606"/>
                            <a:ext cx="71755" cy="116205"/>
                          </a:xfrm>
                          <a:prstGeom prst="rect">
                            <a:avLst/>
                          </a:prstGeom>
                        </wps:spPr>
                        <wps:txbx>
                          <w:txbxContent>
                            <w:p w14:paraId="4C689E69" w14:textId="77777777" w:rsidR="00D82CD6" w:rsidRDefault="00000000">
                              <w:pPr>
                                <w:spacing w:line="183" w:lineRule="exact"/>
                                <w:rPr>
                                  <w:rFonts w:ascii="Calibri"/>
                                  <w:sz w:val="18"/>
                                </w:rPr>
                              </w:pPr>
                              <w:r>
                                <w:rPr>
                                  <w:rFonts w:ascii="Calibri"/>
                                  <w:color w:val="585858"/>
                                  <w:spacing w:val="-10"/>
                                  <w:sz w:val="18"/>
                                </w:rPr>
                                <w:t>0</w:t>
                              </w:r>
                            </w:p>
                          </w:txbxContent>
                        </wps:txbx>
                        <wps:bodyPr wrap="square" lIns="0" tIns="0" rIns="0" bIns="0" rtlCol="0">
                          <a:noAutofit/>
                        </wps:bodyPr>
                      </wps:wsp>
                      <wps:wsp>
                        <wps:cNvPr id="39" name="Textbox 39"/>
                        <wps:cNvSpPr txBox="1"/>
                        <wps:spPr>
                          <a:xfrm>
                            <a:off x="1604264" y="6948552"/>
                            <a:ext cx="4845050" cy="309245"/>
                          </a:xfrm>
                          <a:prstGeom prst="rect">
                            <a:avLst/>
                          </a:prstGeom>
                        </wps:spPr>
                        <wps:txbx>
                          <w:txbxContent>
                            <w:p w14:paraId="4F6B84FE" w14:textId="77777777" w:rsidR="00D82CD6" w:rsidRDefault="00000000">
                              <w:pPr>
                                <w:tabs>
                                  <w:tab w:val="left" w:pos="724"/>
                                  <w:tab w:val="left" w:pos="1448"/>
                                  <w:tab w:val="left" w:pos="2173"/>
                                  <w:tab w:val="left" w:pos="2897"/>
                                  <w:tab w:val="left" w:pos="3622"/>
                                  <w:tab w:val="left" w:pos="4346"/>
                                  <w:tab w:val="left" w:pos="5071"/>
                                  <w:tab w:val="left" w:pos="5795"/>
                                  <w:tab w:val="left" w:pos="6520"/>
                                  <w:tab w:val="left" w:pos="7244"/>
                                </w:tabs>
                                <w:spacing w:line="185" w:lineRule="exact"/>
                                <w:ind w:right="18"/>
                                <w:jc w:val="center"/>
                                <w:rPr>
                                  <w:rFonts w:ascii="Calibri"/>
                                  <w:sz w:val="18"/>
                                </w:rPr>
                              </w:pPr>
                              <w:r>
                                <w:rPr>
                                  <w:rFonts w:ascii="Calibri"/>
                                  <w:color w:val="585858"/>
                                  <w:spacing w:val="-4"/>
                                  <w:sz w:val="18"/>
                                </w:rPr>
                                <w:t>2029</w:t>
                              </w:r>
                              <w:r>
                                <w:rPr>
                                  <w:rFonts w:ascii="Calibri"/>
                                  <w:color w:val="585858"/>
                                  <w:sz w:val="18"/>
                                </w:rPr>
                                <w:tab/>
                              </w:r>
                              <w:r>
                                <w:rPr>
                                  <w:rFonts w:ascii="Calibri"/>
                                  <w:color w:val="585858"/>
                                  <w:spacing w:val="-4"/>
                                  <w:sz w:val="18"/>
                                </w:rPr>
                                <w:t>2030</w:t>
                              </w:r>
                              <w:r>
                                <w:rPr>
                                  <w:rFonts w:ascii="Calibri"/>
                                  <w:color w:val="585858"/>
                                  <w:sz w:val="18"/>
                                </w:rPr>
                                <w:tab/>
                              </w:r>
                              <w:r>
                                <w:rPr>
                                  <w:rFonts w:ascii="Calibri"/>
                                  <w:color w:val="585858"/>
                                  <w:spacing w:val="-4"/>
                                  <w:sz w:val="18"/>
                                </w:rPr>
                                <w:t>2031</w:t>
                              </w:r>
                              <w:r>
                                <w:rPr>
                                  <w:rFonts w:ascii="Calibri"/>
                                  <w:color w:val="585858"/>
                                  <w:sz w:val="18"/>
                                </w:rPr>
                                <w:tab/>
                              </w:r>
                              <w:r>
                                <w:rPr>
                                  <w:rFonts w:ascii="Calibri"/>
                                  <w:color w:val="585858"/>
                                  <w:spacing w:val="-4"/>
                                  <w:sz w:val="18"/>
                                </w:rPr>
                                <w:t>2032</w:t>
                              </w:r>
                              <w:r>
                                <w:rPr>
                                  <w:rFonts w:ascii="Calibri"/>
                                  <w:color w:val="585858"/>
                                  <w:sz w:val="18"/>
                                </w:rPr>
                                <w:tab/>
                              </w:r>
                              <w:r>
                                <w:rPr>
                                  <w:rFonts w:ascii="Calibri"/>
                                  <w:color w:val="585858"/>
                                  <w:spacing w:val="-4"/>
                                  <w:sz w:val="18"/>
                                </w:rPr>
                                <w:t>2033</w:t>
                              </w:r>
                              <w:r>
                                <w:rPr>
                                  <w:rFonts w:ascii="Calibri"/>
                                  <w:color w:val="585858"/>
                                  <w:sz w:val="18"/>
                                </w:rPr>
                                <w:tab/>
                              </w:r>
                              <w:r>
                                <w:rPr>
                                  <w:rFonts w:ascii="Calibri"/>
                                  <w:color w:val="585858"/>
                                  <w:spacing w:val="-4"/>
                                  <w:sz w:val="18"/>
                                </w:rPr>
                                <w:t>2034</w:t>
                              </w:r>
                              <w:r>
                                <w:rPr>
                                  <w:rFonts w:ascii="Calibri"/>
                                  <w:color w:val="585858"/>
                                  <w:sz w:val="18"/>
                                </w:rPr>
                                <w:tab/>
                              </w:r>
                              <w:r>
                                <w:rPr>
                                  <w:rFonts w:ascii="Calibri"/>
                                  <w:color w:val="585858"/>
                                  <w:spacing w:val="-4"/>
                                  <w:sz w:val="18"/>
                                </w:rPr>
                                <w:t>2035</w:t>
                              </w:r>
                              <w:r>
                                <w:rPr>
                                  <w:rFonts w:ascii="Calibri"/>
                                  <w:color w:val="585858"/>
                                  <w:sz w:val="18"/>
                                </w:rPr>
                                <w:tab/>
                              </w:r>
                              <w:r>
                                <w:rPr>
                                  <w:rFonts w:ascii="Calibri"/>
                                  <w:color w:val="585858"/>
                                  <w:spacing w:val="-4"/>
                                  <w:sz w:val="18"/>
                                </w:rPr>
                                <w:t>2036</w:t>
                              </w:r>
                              <w:r>
                                <w:rPr>
                                  <w:rFonts w:ascii="Calibri"/>
                                  <w:color w:val="585858"/>
                                  <w:sz w:val="18"/>
                                </w:rPr>
                                <w:tab/>
                              </w:r>
                              <w:r>
                                <w:rPr>
                                  <w:rFonts w:ascii="Calibri"/>
                                  <w:color w:val="585858"/>
                                  <w:spacing w:val="-4"/>
                                  <w:sz w:val="18"/>
                                </w:rPr>
                                <w:t>2037</w:t>
                              </w:r>
                              <w:r>
                                <w:rPr>
                                  <w:rFonts w:ascii="Calibri"/>
                                  <w:color w:val="585858"/>
                                  <w:sz w:val="18"/>
                                </w:rPr>
                                <w:tab/>
                              </w:r>
                              <w:r>
                                <w:rPr>
                                  <w:rFonts w:ascii="Calibri"/>
                                  <w:color w:val="585858"/>
                                  <w:spacing w:val="-4"/>
                                  <w:sz w:val="18"/>
                                </w:rPr>
                                <w:t>2038</w:t>
                              </w:r>
                              <w:r>
                                <w:rPr>
                                  <w:rFonts w:ascii="Calibri"/>
                                  <w:color w:val="585858"/>
                                  <w:sz w:val="18"/>
                                </w:rPr>
                                <w:tab/>
                              </w:r>
                              <w:r>
                                <w:rPr>
                                  <w:rFonts w:ascii="Calibri"/>
                                  <w:color w:val="585858"/>
                                  <w:spacing w:val="-4"/>
                                  <w:sz w:val="18"/>
                                </w:rPr>
                                <w:t>2039</w:t>
                              </w:r>
                            </w:p>
                            <w:p w14:paraId="6AD9F663" w14:textId="54CE65EA" w:rsidR="00D82CD6" w:rsidRDefault="00D632F1">
                              <w:pPr>
                                <w:spacing w:before="60" w:line="241" w:lineRule="exact"/>
                                <w:ind w:right="18"/>
                                <w:jc w:val="center"/>
                                <w:rPr>
                                  <w:rFonts w:ascii="Calibri"/>
                                  <w:sz w:val="20"/>
                                </w:rPr>
                              </w:pPr>
                              <w:r>
                                <w:rPr>
                                  <w:rFonts w:ascii="Calibri"/>
                                  <w:color w:val="585858"/>
                                  <w:sz w:val="20"/>
                                </w:rPr>
                                <w:t>Ten</w:t>
                              </w:r>
                              <w:r>
                                <w:rPr>
                                  <w:rFonts w:ascii="Calibri"/>
                                  <w:color w:val="585858"/>
                                  <w:spacing w:val="-5"/>
                                  <w:sz w:val="20"/>
                                </w:rPr>
                                <w:t>-year</w:t>
                              </w:r>
                              <w:r>
                                <w:rPr>
                                  <w:rFonts w:ascii="Calibri"/>
                                  <w:color w:val="585858"/>
                                  <w:spacing w:val="-3"/>
                                  <w:sz w:val="20"/>
                                </w:rPr>
                                <w:t xml:space="preserve"> </w:t>
                              </w:r>
                              <w:r>
                                <w:rPr>
                                  <w:rFonts w:ascii="Calibri"/>
                                  <w:color w:val="585858"/>
                                  <w:sz w:val="20"/>
                                </w:rPr>
                                <w:t>2029</w:t>
                              </w:r>
                              <w:r>
                                <w:rPr>
                                  <w:rFonts w:ascii="Calibri"/>
                                  <w:color w:val="585858"/>
                                  <w:spacing w:val="-1"/>
                                  <w:sz w:val="20"/>
                                </w:rPr>
                                <w:t xml:space="preserve"> </w:t>
                              </w:r>
                              <w:r>
                                <w:rPr>
                                  <w:rFonts w:ascii="Calibri"/>
                                  <w:color w:val="585858"/>
                                  <w:sz w:val="20"/>
                                </w:rPr>
                                <w:t>-</w:t>
                              </w:r>
                              <w:r>
                                <w:rPr>
                                  <w:rFonts w:ascii="Calibri"/>
                                  <w:color w:val="585858"/>
                                  <w:spacing w:val="-4"/>
                                  <w:sz w:val="20"/>
                                </w:rPr>
                                <w:t xml:space="preserve"> 2039</w:t>
                              </w:r>
                            </w:p>
                          </w:txbxContent>
                        </wps:txbx>
                        <wps:bodyPr wrap="square" lIns="0" tIns="0" rIns="0" bIns="0" rtlCol="0">
                          <a:noAutofit/>
                        </wps:bodyPr>
                      </wps:wsp>
                      <wps:wsp>
                        <wps:cNvPr id="40" name="Textbox 40"/>
                        <wps:cNvSpPr txBox="1"/>
                        <wps:spPr>
                          <a:xfrm>
                            <a:off x="2186940" y="7471284"/>
                            <a:ext cx="149860" cy="116205"/>
                          </a:xfrm>
                          <a:prstGeom prst="rect">
                            <a:avLst/>
                          </a:prstGeom>
                        </wps:spPr>
                        <wps:txbx>
                          <w:txbxContent>
                            <w:p w14:paraId="6DA05F5E" w14:textId="77777777" w:rsidR="00D82CD6" w:rsidRDefault="00000000">
                              <w:pPr>
                                <w:spacing w:line="182" w:lineRule="exact"/>
                                <w:rPr>
                                  <w:rFonts w:ascii="Calibri"/>
                                  <w:sz w:val="18"/>
                                </w:rPr>
                              </w:pPr>
                              <w:r>
                                <w:rPr>
                                  <w:rFonts w:ascii="Calibri"/>
                                  <w:color w:val="585858"/>
                                  <w:spacing w:val="-5"/>
                                  <w:sz w:val="18"/>
                                </w:rPr>
                                <w:t>ICL</w:t>
                              </w:r>
                            </w:p>
                          </w:txbxContent>
                        </wps:txbx>
                        <wps:bodyPr wrap="square" lIns="0" tIns="0" rIns="0" bIns="0" rtlCol="0">
                          <a:noAutofit/>
                        </wps:bodyPr>
                      </wps:wsp>
                      <wps:wsp>
                        <wps:cNvPr id="41" name="Textbox 41"/>
                        <wps:cNvSpPr txBox="1"/>
                        <wps:spPr>
                          <a:xfrm>
                            <a:off x="2869438" y="7471284"/>
                            <a:ext cx="284480" cy="116205"/>
                          </a:xfrm>
                          <a:prstGeom prst="rect">
                            <a:avLst/>
                          </a:prstGeom>
                        </wps:spPr>
                        <wps:txbx>
                          <w:txbxContent>
                            <w:p w14:paraId="4ECDB6DC" w14:textId="77777777" w:rsidR="00D82CD6" w:rsidRDefault="00000000">
                              <w:pPr>
                                <w:spacing w:line="182" w:lineRule="exact"/>
                                <w:rPr>
                                  <w:rFonts w:ascii="Calibri"/>
                                  <w:sz w:val="18"/>
                                </w:rPr>
                              </w:pPr>
                              <w:r>
                                <w:rPr>
                                  <w:rFonts w:ascii="Calibri"/>
                                  <w:color w:val="585858"/>
                                  <w:spacing w:val="-2"/>
                                  <w:sz w:val="18"/>
                                </w:rPr>
                                <w:t>Prima</w:t>
                              </w:r>
                            </w:p>
                          </w:txbxContent>
                        </wps:txbx>
                        <wps:bodyPr wrap="square" lIns="0" tIns="0" rIns="0" bIns="0" rtlCol="0">
                          <a:noAutofit/>
                        </wps:bodyPr>
                      </wps:wsp>
                      <wps:wsp>
                        <wps:cNvPr id="42" name="Textbox 42"/>
                        <wps:cNvSpPr txBox="1"/>
                        <wps:spPr>
                          <a:xfrm>
                            <a:off x="3685413" y="7471284"/>
                            <a:ext cx="622300" cy="116205"/>
                          </a:xfrm>
                          <a:prstGeom prst="rect">
                            <a:avLst/>
                          </a:prstGeom>
                        </wps:spPr>
                        <wps:txbx>
                          <w:txbxContent>
                            <w:p w14:paraId="50B3FDA4" w14:textId="77777777" w:rsidR="00D82CD6" w:rsidRDefault="00000000">
                              <w:pPr>
                                <w:spacing w:line="182" w:lineRule="exact"/>
                                <w:rPr>
                                  <w:rFonts w:ascii="Calibri"/>
                                  <w:sz w:val="18"/>
                                </w:rPr>
                              </w:pPr>
                              <w:r>
                                <w:rPr>
                                  <w:rFonts w:ascii="Calibri"/>
                                  <w:color w:val="585858"/>
                                  <w:spacing w:val="-2"/>
                                  <w:sz w:val="18"/>
                                </w:rPr>
                                <w:t>Consolidated</w:t>
                              </w:r>
                            </w:p>
                          </w:txbxContent>
                        </wps:txbx>
                        <wps:bodyPr wrap="square" lIns="0" tIns="0" rIns="0" bIns="0" rtlCol="0">
                          <a:noAutofit/>
                        </wps:bodyPr>
                      </wps:wsp>
                      <wps:wsp>
                        <wps:cNvPr id="43" name="Textbox 43"/>
                        <wps:cNvSpPr txBox="1"/>
                        <wps:spPr>
                          <a:xfrm>
                            <a:off x="4839081" y="7471284"/>
                            <a:ext cx="1002030" cy="116205"/>
                          </a:xfrm>
                          <a:prstGeom prst="rect">
                            <a:avLst/>
                          </a:prstGeom>
                        </wps:spPr>
                        <wps:txbx>
                          <w:txbxContent>
                            <w:p w14:paraId="088AF236" w14:textId="77777777" w:rsidR="00D82CD6" w:rsidRDefault="00000000">
                              <w:pPr>
                                <w:spacing w:line="182" w:lineRule="exact"/>
                                <w:rPr>
                                  <w:rFonts w:ascii="Calibri"/>
                                  <w:sz w:val="18"/>
                                </w:rPr>
                              </w:pPr>
                              <w:r>
                                <w:rPr>
                                  <w:rFonts w:ascii="Calibri"/>
                                  <w:color w:val="585858"/>
                                  <w:sz w:val="18"/>
                                </w:rPr>
                                <w:t>Linear</w:t>
                              </w:r>
                              <w:r>
                                <w:rPr>
                                  <w:rFonts w:ascii="Calibri"/>
                                  <w:color w:val="585858"/>
                                  <w:spacing w:val="-5"/>
                                  <w:sz w:val="18"/>
                                </w:rPr>
                                <w:t xml:space="preserve"> </w:t>
                              </w:r>
                              <w:r>
                                <w:rPr>
                                  <w:rFonts w:ascii="Calibri"/>
                                  <w:color w:val="585858"/>
                                  <w:spacing w:val="-2"/>
                                  <w:sz w:val="18"/>
                                </w:rPr>
                                <w:t>(Consolidated)</w:t>
                              </w:r>
                            </w:p>
                          </w:txbxContent>
                        </wps:txbx>
                        <wps:bodyPr wrap="square" lIns="0" tIns="0" rIns="0" bIns="0" rtlCol="0">
                          <a:noAutofit/>
                        </wps:bodyPr>
                      </wps:wsp>
                    </wpg:wgp>
                  </a:graphicData>
                </a:graphic>
              </wp:anchor>
            </w:drawing>
          </mc:Choice>
          <mc:Fallback>
            <w:pict>
              <v:group w14:anchorId="42CE54F9" id="Group 18" o:spid="_x0000_s1026" style="position:absolute;left:0;text-align:left;margin-left:-.1pt;margin-top:0;width:595.7pt;height:842.3pt;z-index:-251663360;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Ny9Af7jsXsDPJXH17/ghp/g/uLD7tWz&#10;DZktzGaYYacN+wYPkF3D5h924aJffdjLjkWPHbbt7hu8Hi2+l8fTLT4Lg3ELp7rG5/R7LDoxveWX&#10;Ljrd29JFh4bX5OffCMPZ3rG3dXffcOR9b3qivjX0cc8feys2sWO6z/bFt/8hjj0mZ1+6Gw7bsWdq&#10;l2MPyLEbu65tmzv2mOzZ2LGH4+itHW3LcXOyXlvxyvyMXLoneKIDsvS3/ULPcwqmn3THEXEWvp9z&#10;PumasgYAAAAAz8b/sw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vCLHTsWAAAAABjkbz2H3YUR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Dy1RmwAACAASURBV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ueOTQAEAiAIIpjamBVZq6mZqSCY2cMm&#10;z8NMBRdvc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xntc9egMAAAAAzGfZ9mP0BgAAAACYz/q83+gNAAAAADAf&#10;P2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7VHp&#10;lwAAAU9JREFU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">
                <v:shape id="Image 19"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">
                  <v:imagedata r:id="rId14" o:title=""/>
                </v:shape>
                <v:shape id="Graphic 20"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" path="m7555548,l,,,10687622e" filled="f">
                  <v:path arrowok="t"/>
                </v:shape>
                <v:shape id="Graphic 21" o:spid="_x0000_s1029" style="position:absolute;left:14893;top:49763;width:50590;height:15012;visibility:visible;mso-wrap-style:square;v-text-anchor:top" coordsize="5059045,15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" path="m,1500631r87756,em167004,1500631r124968,em371221,1500631r176783,em627253,1500631r124968,em831468,1500631r176785,em1087501,1500631r21335,em1191133,1500631r21335,em1291717,1500631r176784,em1547748,1500631r21337,em1648333,1500631r24383,em1751964,1500631r176785,em2007996,1500631r21336,em2108580,1500631r21336,em2212213,1500631r173736,em2468244,1500631r21336,em2568829,1500631r21336,em2672461,1500631r173735,em2928492,1500631r21337,em3029077,1500631r21336,em3132708,1500631r173736,em3388741,1500631r21336,em3489325,1500631r21336,em3589908,1500631r176784,em3845941,1500631r24384,em3949573,1500631r21335,em4050156,1500631r176785,em4306189,1500631r21336,em4409820,1500631r21337,em4510405,1500631r176784,em4766437,1500631r21336,em4870069,1500631r21336,em4970653,1500631r88138,em,1125727r291972,em371221,1125727r381000,em831468,1125727r381000,em1291717,1125727r380999,em1751964,1125727r377952,em2212213,1125727r173736,em2468244,1125727r121921,em2672461,1125727r173735,em2928492,1125727r121921,em3132708,1125727r173736,em3388741,1125727r121920,em3589908,1125727r176784,em3845941,1125727r24384,em3949573,1125727r21335,em4050156,1125727r176785,em4306189,1125727r21336,em4409820,1125727r21337,em4510405,1125727r176784,em4766437,1125727r21336,em4870069,1125727r21336,em4970653,1125727r88138,em,750824r1672716,em1751964,750824r377952,em2212213,750824r377952,em2672461,750824r377952,em3132708,750824r377953,em3589908,750824r381000,em4050156,750824r381001,em4510405,750824r381000,em4970653,750824r88138,em,375919r3510661,em3589908,375919r381000,em4050156,375919r381001,em4510405,375919r381000,em4970653,375919r88138,em,l5058791,e" filled="f" strokecolor="#d9d9d9">
                  <v:path arrowok="t"/>
                </v:shape>
                <v:shape id="Graphic 22" o:spid="_x0000_s1030" style="position:absolute;left:15770;top:60198;width:46787;height:8318;visibility:visible;mso-wrap-style:square;v-text-anchor:top" coordsize="4678680,83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" path="m79248,149352l,149352,,831469r79248,l79248,149352xem539496,134112r-79248,l460248,831469r79248,l539496,134112xem999744,118872r-79248,l920496,831469r79248,l999744,118872xem1459992,103632r-79248,l1380744,831469r79248,l1459992,103632xem1920240,88392r-79248,l1840992,831469r79248,l1920240,88392xem2380488,73152r-82296,l2298192,831469r82296,l2380488,73152xem2840736,57912r-82296,l2758440,831469r82296,l2840736,57912xem3300984,42672r-82296,l3218688,831469r82296,l3300984,42672xem3758184,30480r-79248,l3678936,831469r79248,l3758184,30480xem4218432,15240r-79248,l4139184,831469r79248,l4218432,15240xem4678680,r-79248,l4599432,831469r79248,l4678680,xe" fillcolor="#4f81bc" stroked="f">
                  <v:path arrowok="t"/>
                </v:shape>
                <v:shape id="Graphic 23" o:spid="_x0000_s1031" style="position:absolute;left:16807;top:59436;width:46786;height:9080;visibility:visible;mso-wrap-style:square;v-text-anchor:top" coordsize="467868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" path="m79248,646176l,646176,,907669r79248,l79248,646176xem539496,585216r-82296,l457200,907669r82296,l539496,585216xem999744,518160r-82296,l917448,907669r82296,l999744,518160xem1456944,457200r-79248,l1377696,907669r79248,l1456944,457200xem1917192,390144r-79248,l1837944,907669r79248,l1917192,390144xem2377440,323088r-79248,l2298192,907669r79248,l2377440,323088xem2837688,262128r-79248,l2758440,907669r79248,l2837688,262128xem3297936,195072r-79248,l3218688,907669r79248,l3297936,195072xem3758184,134112r-79248,l3678936,907669r79248,l3758184,134112xem4218432,67056r-82296,l4136136,907669r82296,l4218432,67056xem4678680,r-82296,l4596384,907669r82296,l4678680,xe" fillcolor="#c0504d" stroked="f">
                  <v:path arrowok="t"/>
                </v:shape>
                <v:shape id="Graphic 24" o:spid="_x0000_s1032" style="position:absolute;left:17813;top:51023;width:46786;height:17494;visibility:visible;mso-wrap-style:square;v-text-anchor:top" coordsize="4678680,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" path="m79248,804672l,804672r,944245l79248,1748917r,-944245xem539496,722376r-79248,l460248,1748917r79248,l539496,722376xem999744,646176r-79248,l920496,1748917r79248,l999744,646176xem1459992,563880r-79248,l1380744,1748917r79248,l1459992,563880xem1920240,481584r-82296,l1837944,1748917r82296,l1920240,481584xem2380488,405384r-82296,l2298192,1748917r82296,l2380488,405384xem2840736,323088r-82296,l2758440,1748917r82296,l2840736,323088xem3297936,240792r-79248,l3218688,1748917r79248,l3297936,240792xem3758184,167640r-79248,l3678936,1748917r79248,l3758184,167640xem4218432,79248r-79248,l4139184,1748917r79248,l4218432,79248xem4678680,r-79248,l4599432,1748917r79248,l4678680,xe" fillcolor="#9bba58" stroked="f">
                  <v:path arrowok="t"/>
                </v:shape>
                <v:shape id="Graphic 25" o:spid="_x0000_s1033" style="position:absolute;left:14893;top:68512;width:50590;height:13;visibility:visible;mso-wrap-style:square;v-text-anchor:top" coordsize="5059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" path="m,l5058791,e" filled="f" strokecolor="#d9d9d9">
                  <v:path arrowok="t"/>
                </v:shape>
                <v:shape id="Graphic 26" o:spid="_x0000_s1034" style="position:absolute;left:17193;top:51048;width:45993;height:8020;visibility:visible;mso-wrap-style:square;v-text-anchor:top" coordsize="4599305,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" path="m,801751l4598797,e" filled="f" strokecolor="#9bba58" strokeweight="1.5pt">
                  <v:stroke dashstyle="dot"/>
                  <v:path arrowok="t"/>
                </v:shape>
                <v:shape id="Graphic 27" o:spid="_x0000_s1035" style="position:absolute;left:18308;top:74909;width:3200;height:628;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" path="m320039,l,,,62779r320039,l320039,xe" fillcolor="#4f81bc" stroked="f">
                  <v:path arrowok="t"/>
                </v:shape>
                <v:shape id="Graphic 28" o:spid="_x0000_s1036" style="position:absolute;left:25130;top:74909;width:3201;height:628;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" path="m320039,l,,,62779r320039,l320039,xe" fillcolor="#c0504d" stroked="f">
                  <v:path arrowok="t"/>
                </v:shape>
                <v:shape id="Graphic 29" o:spid="_x0000_s1037" style="position:absolute;left:33286;top:74909;width:3201;height:628;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" path="m320039,l,,,62779r320039,l320039,xe" fillcolor="#9bba58" stroked="f">
                  <v:path arrowok="t"/>
                </v:shape>
                <v:shape id="Graphic 30" o:spid="_x0000_s1038" style="position:absolute;left:44818;top:75223;width:3200;height:13;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" path="m,l320039,e" filled="f" strokecolor="#9bba58" strokeweight="1.5pt">
                  <v:stroke dashstyle="dot"/>
                  <v:path arrowok="t"/>
                </v:shape>
                <v:shape id="Graphic 31" o:spid="_x0000_s1039" style="position:absolute;left:9156;top:45053;width:57722;height:32004;visibility:visible;mso-wrap-style:square;v-text-anchor:top" coordsize="577215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" path="m,3200399r5772150,l5772150,,,,,3200399xe" filled="f" strokecolor="#d9d9d9">
                  <v:path arrowok="t"/>
                </v:shape>
                <v:shapetype id="_x0000_t202" coordsize="21600,21600" o:spt="202" path="m,l,21600r21600,l21600,xe">
                  <v:stroke joinstyle="miter"/>
                  <v:path gradientshapeok="t" o:connecttype="rect"/>
                </v:shapetype>
                <v:shape id="Textbox 32" o:spid="_x0000_s1040" type="#_x0000_t202" style="position:absolute;left:24646;top:46399;width:2685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1DFC887" w14:textId="77777777" w:rsidR="00D82CD6" w:rsidRDefault="00000000">
                        <w:pPr>
                          <w:spacing w:line="278" w:lineRule="exact"/>
                          <w:rPr>
                            <w:rFonts w:ascii="Calibri"/>
                            <w:sz w:val="28"/>
                          </w:rPr>
                        </w:pPr>
                        <w:r>
                          <w:rPr>
                            <w:rFonts w:ascii="Calibri"/>
                            <w:color w:val="585858"/>
                            <w:sz w:val="28"/>
                          </w:rPr>
                          <w:t>Consolidated</w:t>
                        </w:r>
                        <w:r>
                          <w:rPr>
                            <w:rFonts w:ascii="Calibri"/>
                            <w:color w:val="585858"/>
                            <w:spacing w:val="1"/>
                            <w:sz w:val="28"/>
                          </w:rPr>
                          <w:t xml:space="preserve"> </w:t>
                        </w:r>
                        <w:r>
                          <w:rPr>
                            <w:rFonts w:ascii="Calibri"/>
                            <w:color w:val="585858"/>
                            <w:sz w:val="28"/>
                          </w:rPr>
                          <w:t>growth</w:t>
                        </w:r>
                        <w:r>
                          <w:rPr>
                            <w:rFonts w:ascii="Calibri"/>
                            <w:color w:val="585858"/>
                            <w:spacing w:val="-7"/>
                            <w:sz w:val="28"/>
                          </w:rPr>
                          <w:t xml:space="preserve"> </w:t>
                        </w:r>
                        <w:r>
                          <w:rPr>
                            <w:rFonts w:ascii="Calibri"/>
                            <w:color w:val="585858"/>
                            <w:sz w:val="28"/>
                          </w:rPr>
                          <w:t>in</w:t>
                        </w:r>
                        <w:r>
                          <w:rPr>
                            <w:rFonts w:ascii="Calibri"/>
                            <w:color w:val="585858"/>
                            <w:spacing w:val="-6"/>
                            <w:sz w:val="28"/>
                          </w:rPr>
                          <w:t xml:space="preserve"> </w:t>
                        </w:r>
                        <w:r>
                          <w:rPr>
                            <w:rFonts w:ascii="Calibri"/>
                            <w:color w:val="585858"/>
                            <w:sz w:val="28"/>
                          </w:rPr>
                          <w:t>USD</w:t>
                        </w:r>
                        <w:r>
                          <w:rPr>
                            <w:rFonts w:ascii="Calibri"/>
                            <w:color w:val="585858"/>
                            <w:spacing w:val="38"/>
                            <w:sz w:val="28"/>
                          </w:rPr>
                          <w:t xml:space="preserve"> </w:t>
                        </w:r>
                        <w:r>
                          <w:rPr>
                            <w:rFonts w:ascii="Calibri"/>
                            <w:color w:val="585858"/>
                            <w:spacing w:val="-2"/>
                            <w:sz w:val="28"/>
                          </w:rPr>
                          <w:t>000,000</w:t>
                        </w:r>
                      </w:p>
                    </w:txbxContent>
                  </v:textbox>
                </v:shape>
                <v:shape id="Textbox 33" o:spid="_x0000_s1041" type="#_x0000_t202" style="position:absolute;left:12680;top:49240;width:128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9303D20" w14:textId="77777777" w:rsidR="00D82CD6" w:rsidRDefault="00000000">
                        <w:pPr>
                          <w:spacing w:line="183" w:lineRule="exact"/>
                          <w:rPr>
                            <w:rFonts w:ascii="Calibri"/>
                            <w:sz w:val="18"/>
                          </w:rPr>
                        </w:pPr>
                        <w:r>
                          <w:rPr>
                            <w:rFonts w:ascii="Calibri"/>
                            <w:color w:val="585858"/>
                            <w:spacing w:val="-5"/>
                            <w:sz w:val="18"/>
                          </w:rPr>
                          <w:t>25</w:t>
                        </w:r>
                      </w:p>
                    </w:txbxContent>
                  </v:textbox>
                </v:shape>
                <v:shape id="Textbox 34" o:spid="_x0000_s1042" type="#_x0000_t202" style="position:absolute;left:12680;top:52995;width:128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339BC13" w14:textId="77777777" w:rsidR="00D82CD6" w:rsidRDefault="00000000">
                        <w:pPr>
                          <w:spacing w:line="182" w:lineRule="exact"/>
                          <w:rPr>
                            <w:rFonts w:ascii="Calibri"/>
                            <w:sz w:val="18"/>
                          </w:rPr>
                        </w:pPr>
                        <w:r>
                          <w:rPr>
                            <w:rFonts w:ascii="Calibri"/>
                            <w:color w:val="585858"/>
                            <w:spacing w:val="-5"/>
                            <w:sz w:val="18"/>
                          </w:rPr>
                          <w:t>20</w:t>
                        </w:r>
                      </w:p>
                    </w:txbxContent>
                  </v:textbox>
                </v:shape>
                <v:shape id="Textbox 35" o:spid="_x0000_s1043" type="#_x0000_t202" style="position:absolute;left:12680;top:56747;width:128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9F4BB0F" w14:textId="77777777" w:rsidR="00D82CD6" w:rsidRDefault="00000000">
                        <w:pPr>
                          <w:spacing w:line="182" w:lineRule="exact"/>
                          <w:rPr>
                            <w:rFonts w:ascii="Calibri"/>
                            <w:sz w:val="18"/>
                          </w:rPr>
                        </w:pPr>
                        <w:r>
                          <w:rPr>
                            <w:rFonts w:ascii="Calibri"/>
                            <w:color w:val="585858"/>
                            <w:spacing w:val="-5"/>
                            <w:sz w:val="18"/>
                          </w:rPr>
                          <w:t>15</w:t>
                        </w:r>
                      </w:p>
                    </w:txbxContent>
                  </v:textbox>
                </v:shape>
                <v:shape id="Textbox 36" o:spid="_x0000_s1044" type="#_x0000_t202" style="position:absolute;left:12680;top:60496;width:128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01880B8" w14:textId="77777777" w:rsidR="00D82CD6" w:rsidRDefault="00000000">
                        <w:pPr>
                          <w:spacing w:line="182" w:lineRule="exact"/>
                          <w:rPr>
                            <w:rFonts w:ascii="Calibri"/>
                            <w:sz w:val="18"/>
                          </w:rPr>
                        </w:pPr>
                        <w:r>
                          <w:rPr>
                            <w:rFonts w:ascii="Calibri"/>
                            <w:color w:val="585858"/>
                            <w:spacing w:val="-5"/>
                            <w:sz w:val="18"/>
                          </w:rPr>
                          <w:t>10</w:t>
                        </w:r>
                      </w:p>
                    </w:txbxContent>
                  </v:textbox>
                </v:shape>
                <v:shape id="Textbox 37" o:spid="_x0000_s1045" type="#_x0000_t202" style="position:absolute;left:13258;top:64249;width:71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501EB93" w14:textId="77777777" w:rsidR="00D82CD6" w:rsidRDefault="00000000">
                        <w:pPr>
                          <w:spacing w:line="182" w:lineRule="exact"/>
                          <w:rPr>
                            <w:rFonts w:ascii="Calibri"/>
                            <w:sz w:val="18"/>
                          </w:rPr>
                        </w:pPr>
                        <w:r>
                          <w:rPr>
                            <w:rFonts w:ascii="Calibri"/>
                            <w:color w:val="585858"/>
                            <w:spacing w:val="-10"/>
                            <w:sz w:val="18"/>
                          </w:rPr>
                          <w:t>5</w:t>
                        </w:r>
                      </w:p>
                    </w:txbxContent>
                  </v:textbox>
                </v:shape>
                <v:shape id="Textbox 38" o:spid="_x0000_s1046" type="#_x0000_t202" style="position:absolute;left:13258;top:67996;width:71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C689E69" w14:textId="77777777" w:rsidR="00D82CD6" w:rsidRDefault="00000000">
                        <w:pPr>
                          <w:spacing w:line="183" w:lineRule="exact"/>
                          <w:rPr>
                            <w:rFonts w:ascii="Calibri"/>
                            <w:sz w:val="18"/>
                          </w:rPr>
                        </w:pPr>
                        <w:r>
                          <w:rPr>
                            <w:rFonts w:ascii="Calibri"/>
                            <w:color w:val="585858"/>
                            <w:spacing w:val="-10"/>
                            <w:sz w:val="18"/>
                          </w:rPr>
                          <w:t>0</w:t>
                        </w:r>
                      </w:p>
                    </w:txbxContent>
                  </v:textbox>
                </v:shape>
                <v:shape id="Textbox 39" o:spid="_x0000_s1047" type="#_x0000_t202" style="position:absolute;left:16042;top:69485;width:4845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F6B84FE" w14:textId="77777777" w:rsidR="00D82CD6" w:rsidRDefault="00000000">
                        <w:pPr>
                          <w:tabs>
                            <w:tab w:val="left" w:pos="724"/>
                            <w:tab w:val="left" w:pos="1448"/>
                            <w:tab w:val="left" w:pos="2173"/>
                            <w:tab w:val="left" w:pos="2897"/>
                            <w:tab w:val="left" w:pos="3622"/>
                            <w:tab w:val="left" w:pos="4346"/>
                            <w:tab w:val="left" w:pos="5071"/>
                            <w:tab w:val="left" w:pos="5795"/>
                            <w:tab w:val="left" w:pos="6520"/>
                            <w:tab w:val="left" w:pos="7244"/>
                          </w:tabs>
                          <w:spacing w:line="185" w:lineRule="exact"/>
                          <w:ind w:right="18"/>
                          <w:jc w:val="center"/>
                          <w:rPr>
                            <w:rFonts w:ascii="Calibri"/>
                            <w:sz w:val="18"/>
                          </w:rPr>
                        </w:pPr>
                        <w:r>
                          <w:rPr>
                            <w:rFonts w:ascii="Calibri"/>
                            <w:color w:val="585858"/>
                            <w:spacing w:val="-4"/>
                            <w:sz w:val="18"/>
                          </w:rPr>
                          <w:t>2029</w:t>
                        </w:r>
                        <w:r>
                          <w:rPr>
                            <w:rFonts w:ascii="Calibri"/>
                            <w:color w:val="585858"/>
                            <w:sz w:val="18"/>
                          </w:rPr>
                          <w:tab/>
                        </w:r>
                        <w:r>
                          <w:rPr>
                            <w:rFonts w:ascii="Calibri"/>
                            <w:color w:val="585858"/>
                            <w:spacing w:val="-4"/>
                            <w:sz w:val="18"/>
                          </w:rPr>
                          <w:t>2030</w:t>
                        </w:r>
                        <w:r>
                          <w:rPr>
                            <w:rFonts w:ascii="Calibri"/>
                            <w:color w:val="585858"/>
                            <w:sz w:val="18"/>
                          </w:rPr>
                          <w:tab/>
                        </w:r>
                        <w:r>
                          <w:rPr>
                            <w:rFonts w:ascii="Calibri"/>
                            <w:color w:val="585858"/>
                            <w:spacing w:val="-4"/>
                            <w:sz w:val="18"/>
                          </w:rPr>
                          <w:t>2031</w:t>
                        </w:r>
                        <w:r>
                          <w:rPr>
                            <w:rFonts w:ascii="Calibri"/>
                            <w:color w:val="585858"/>
                            <w:sz w:val="18"/>
                          </w:rPr>
                          <w:tab/>
                        </w:r>
                        <w:r>
                          <w:rPr>
                            <w:rFonts w:ascii="Calibri"/>
                            <w:color w:val="585858"/>
                            <w:spacing w:val="-4"/>
                            <w:sz w:val="18"/>
                          </w:rPr>
                          <w:t>2032</w:t>
                        </w:r>
                        <w:r>
                          <w:rPr>
                            <w:rFonts w:ascii="Calibri"/>
                            <w:color w:val="585858"/>
                            <w:sz w:val="18"/>
                          </w:rPr>
                          <w:tab/>
                        </w:r>
                        <w:r>
                          <w:rPr>
                            <w:rFonts w:ascii="Calibri"/>
                            <w:color w:val="585858"/>
                            <w:spacing w:val="-4"/>
                            <w:sz w:val="18"/>
                          </w:rPr>
                          <w:t>2033</w:t>
                        </w:r>
                        <w:r>
                          <w:rPr>
                            <w:rFonts w:ascii="Calibri"/>
                            <w:color w:val="585858"/>
                            <w:sz w:val="18"/>
                          </w:rPr>
                          <w:tab/>
                        </w:r>
                        <w:r>
                          <w:rPr>
                            <w:rFonts w:ascii="Calibri"/>
                            <w:color w:val="585858"/>
                            <w:spacing w:val="-4"/>
                            <w:sz w:val="18"/>
                          </w:rPr>
                          <w:t>2034</w:t>
                        </w:r>
                        <w:r>
                          <w:rPr>
                            <w:rFonts w:ascii="Calibri"/>
                            <w:color w:val="585858"/>
                            <w:sz w:val="18"/>
                          </w:rPr>
                          <w:tab/>
                        </w:r>
                        <w:r>
                          <w:rPr>
                            <w:rFonts w:ascii="Calibri"/>
                            <w:color w:val="585858"/>
                            <w:spacing w:val="-4"/>
                            <w:sz w:val="18"/>
                          </w:rPr>
                          <w:t>2035</w:t>
                        </w:r>
                        <w:r>
                          <w:rPr>
                            <w:rFonts w:ascii="Calibri"/>
                            <w:color w:val="585858"/>
                            <w:sz w:val="18"/>
                          </w:rPr>
                          <w:tab/>
                        </w:r>
                        <w:r>
                          <w:rPr>
                            <w:rFonts w:ascii="Calibri"/>
                            <w:color w:val="585858"/>
                            <w:spacing w:val="-4"/>
                            <w:sz w:val="18"/>
                          </w:rPr>
                          <w:t>2036</w:t>
                        </w:r>
                        <w:r>
                          <w:rPr>
                            <w:rFonts w:ascii="Calibri"/>
                            <w:color w:val="585858"/>
                            <w:sz w:val="18"/>
                          </w:rPr>
                          <w:tab/>
                        </w:r>
                        <w:r>
                          <w:rPr>
                            <w:rFonts w:ascii="Calibri"/>
                            <w:color w:val="585858"/>
                            <w:spacing w:val="-4"/>
                            <w:sz w:val="18"/>
                          </w:rPr>
                          <w:t>2037</w:t>
                        </w:r>
                        <w:r>
                          <w:rPr>
                            <w:rFonts w:ascii="Calibri"/>
                            <w:color w:val="585858"/>
                            <w:sz w:val="18"/>
                          </w:rPr>
                          <w:tab/>
                        </w:r>
                        <w:r>
                          <w:rPr>
                            <w:rFonts w:ascii="Calibri"/>
                            <w:color w:val="585858"/>
                            <w:spacing w:val="-4"/>
                            <w:sz w:val="18"/>
                          </w:rPr>
                          <w:t>2038</w:t>
                        </w:r>
                        <w:r>
                          <w:rPr>
                            <w:rFonts w:ascii="Calibri"/>
                            <w:color w:val="585858"/>
                            <w:sz w:val="18"/>
                          </w:rPr>
                          <w:tab/>
                        </w:r>
                        <w:r>
                          <w:rPr>
                            <w:rFonts w:ascii="Calibri"/>
                            <w:color w:val="585858"/>
                            <w:spacing w:val="-4"/>
                            <w:sz w:val="18"/>
                          </w:rPr>
                          <w:t>2039</w:t>
                        </w:r>
                      </w:p>
                      <w:p w14:paraId="6AD9F663" w14:textId="54CE65EA" w:rsidR="00D82CD6" w:rsidRDefault="00D632F1">
                        <w:pPr>
                          <w:spacing w:before="60" w:line="241" w:lineRule="exact"/>
                          <w:ind w:right="18"/>
                          <w:jc w:val="center"/>
                          <w:rPr>
                            <w:rFonts w:ascii="Calibri"/>
                            <w:sz w:val="20"/>
                          </w:rPr>
                        </w:pPr>
                        <w:r>
                          <w:rPr>
                            <w:rFonts w:ascii="Calibri"/>
                            <w:color w:val="585858"/>
                            <w:sz w:val="20"/>
                          </w:rPr>
                          <w:t>Ten</w:t>
                        </w:r>
                        <w:r>
                          <w:rPr>
                            <w:rFonts w:ascii="Calibri"/>
                            <w:color w:val="585858"/>
                            <w:spacing w:val="-5"/>
                            <w:sz w:val="20"/>
                          </w:rPr>
                          <w:t>-year</w:t>
                        </w:r>
                        <w:r>
                          <w:rPr>
                            <w:rFonts w:ascii="Calibri"/>
                            <w:color w:val="585858"/>
                            <w:spacing w:val="-3"/>
                            <w:sz w:val="20"/>
                          </w:rPr>
                          <w:t xml:space="preserve"> </w:t>
                        </w:r>
                        <w:r>
                          <w:rPr>
                            <w:rFonts w:ascii="Calibri"/>
                            <w:color w:val="585858"/>
                            <w:sz w:val="20"/>
                          </w:rPr>
                          <w:t>2029</w:t>
                        </w:r>
                        <w:r>
                          <w:rPr>
                            <w:rFonts w:ascii="Calibri"/>
                            <w:color w:val="585858"/>
                            <w:spacing w:val="-1"/>
                            <w:sz w:val="20"/>
                          </w:rPr>
                          <w:t xml:space="preserve"> </w:t>
                        </w:r>
                        <w:r>
                          <w:rPr>
                            <w:rFonts w:ascii="Calibri"/>
                            <w:color w:val="585858"/>
                            <w:sz w:val="20"/>
                          </w:rPr>
                          <w:t>-</w:t>
                        </w:r>
                        <w:r>
                          <w:rPr>
                            <w:rFonts w:ascii="Calibri"/>
                            <w:color w:val="585858"/>
                            <w:spacing w:val="-4"/>
                            <w:sz w:val="20"/>
                          </w:rPr>
                          <w:t xml:space="preserve"> 2039</w:t>
                        </w:r>
                      </w:p>
                    </w:txbxContent>
                  </v:textbox>
                </v:shape>
                <v:shape id="Textbox 40" o:spid="_x0000_s1048" type="#_x0000_t202" style="position:absolute;left:21869;top:74712;width:149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DA05F5E" w14:textId="77777777" w:rsidR="00D82CD6" w:rsidRDefault="00000000">
                        <w:pPr>
                          <w:spacing w:line="182" w:lineRule="exact"/>
                          <w:rPr>
                            <w:rFonts w:ascii="Calibri"/>
                            <w:sz w:val="18"/>
                          </w:rPr>
                        </w:pPr>
                        <w:r>
                          <w:rPr>
                            <w:rFonts w:ascii="Calibri"/>
                            <w:color w:val="585858"/>
                            <w:spacing w:val="-5"/>
                            <w:sz w:val="18"/>
                          </w:rPr>
                          <w:t>ICL</w:t>
                        </w:r>
                      </w:p>
                    </w:txbxContent>
                  </v:textbox>
                </v:shape>
                <v:shape id="Textbox 41" o:spid="_x0000_s1049" type="#_x0000_t202" style="position:absolute;left:28694;top:74712;width:28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ECDB6DC" w14:textId="77777777" w:rsidR="00D82CD6" w:rsidRDefault="00000000">
                        <w:pPr>
                          <w:spacing w:line="182" w:lineRule="exact"/>
                          <w:rPr>
                            <w:rFonts w:ascii="Calibri"/>
                            <w:sz w:val="18"/>
                          </w:rPr>
                        </w:pPr>
                        <w:r>
                          <w:rPr>
                            <w:rFonts w:ascii="Calibri"/>
                            <w:color w:val="585858"/>
                            <w:spacing w:val="-2"/>
                            <w:sz w:val="18"/>
                          </w:rPr>
                          <w:t>Prima</w:t>
                        </w:r>
                      </w:p>
                    </w:txbxContent>
                  </v:textbox>
                </v:shape>
                <v:shape id="Textbox 42" o:spid="_x0000_s1050" type="#_x0000_t202" style="position:absolute;left:36854;top:74712;width:622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0B3FDA4" w14:textId="77777777" w:rsidR="00D82CD6" w:rsidRDefault="00000000">
                        <w:pPr>
                          <w:spacing w:line="182" w:lineRule="exact"/>
                          <w:rPr>
                            <w:rFonts w:ascii="Calibri"/>
                            <w:sz w:val="18"/>
                          </w:rPr>
                        </w:pPr>
                        <w:r>
                          <w:rPr>
                            <w:rFonts w:ascii="Calibri"/>
                            <w:color w:val="585858"/>
                            <w:spacing w:val="-2"/>
                            <w:sz w:val="18"/>
                          </w:rPr>
                          <w:t>Consolidated</w:t>
                        </w:r>
                      </w:p>
                    </w:txbxContent>
                  </v:textbox>
                </v:shape>
                <v:shape id="Textbox 43" o:spid="_x0000_s1051" type="#_x0000_t202" style="position:absolute;left:48390;top:74712;width:1002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88AF236" w14:textId="77777777" w:rsidR="00D82CD6" w:rsidRDefault="00000000">
                        <w:pPr>
                          <w:spacing w:line="182" w:lineRule="exact"/>
                          <w:rPr>
                            <w:rFonts w:ascii="Calibri"/>
                            <w:sz w:val="18"/>
                          </w:rPr>
                        </w:pPr>
                        <w:r>
                          <w:rPr>
                            <w:rFonts w:ascii="Calibri"/>
                            <w:color w:val="585858"/>
                            <w:sz w:val="18"/>
                          </w:rPr>
                          <w:t>Linear</w:t>
                        </w:r>
                        <w:r>
                          <w:rPr>
                            <w:rFonts w:ascii="Calibri"/>
                            <w:color w:val="585858"/>
                            <w:spacing w:val="-5"/>
                            <w:sz w:val="18"/>
                          </w:rPr>
                          <w:t xml:space="preserve"> </w:t>
                        </w:r>
                        <w:r>
                          <w:rPr>
                            <w:rFonts w:ascii="Calibri"/>
                            <w:color w:val="585858"/>
                            <w:spacing w:val="-2"/>
                            <w:sz w:val="18"/>
                          </w:rPr>
                          <w:t>(Consolidated)</w:t>
                        </w:r>
                      </w:p>
                    </w:txbxContent>
                  </v:textbox>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3</w:t>
      </w:r>
    </w:p>
    <w:p w14:paraId="70A0D088" w14:textId="77777777" w:rsidR="00D82CD6" w:rsidRDefault="00D82CD6">
      <w:pPr>
        <w:pStyle w:val="BodyText"/>
        <w:rPr>
          <w:rFonts w:ascii="Gill Sans MT"/>
          <w:b/>
        </w:rPr>
      </w:pPr>
    </w:p>
    <w:p w14:paraId="646CD236" w14:textId="77777777" w:rsidR="00D82CD6" w:rsidRDefault="00D82CD6">
      <w:pPr>
        <w:pStyle w:val="BodyText"/>
        <w:rPr>
          <w:rFonts w:ascii="Gill Sans MT"/>
          <w:b/>
        </w:rPr>
      </w:pPr>
    </w:p>
    <w:p w14:paraId="3DC95588" w14:textId="77777777" w:rsidR="00D82CD6" w:rsidRDefault="00D82CD6">
      <w:pPr>
        <w:pStyle w:val="BodyText"/>
        <w:rPr>
          <w:rFonts w:ascii="Gill Sans MT"/>
          <w:b/>
        </w:rPr>
      </w:pPr>
    </w:p>
    <w:p w14:paraId="6FE31C2B" w14:textId="77777777" w:rsidR="00D82CD6" w:rsidRDefault="00D82CD6">
      <w:pPr>
        <w:pStyle w:val="BodyText"/>
        <w:spacing w:before="169"/>
        <w:rPr>
          <w:rFonts w:ascii="Gill Sans MT"/>
          <w:b/>
        </w:rPr>
      </w:pPr>
    </w:p>
    <w:p w14:paraId="76BC8EAF" w14:textId="77777777" w:rsidR="00D82CD6" w:rsidRDefault="00000000">
      <w:pPr>
        <w:ind w:left="23"/>
        <w:rPr>
          <w:b/>
          <w:sz w:val="20"/>
        </w:rPr>
      </w:pPr>
      <w:r>
        <w:rPr>
          <w:b/>
          <w:color w:val="004070"/>
          <w:sz w:val="20"/>
        </w:rPr>
        <w:t>Major</w:t>
      </w:r>
      <w:r>
        <w:rPr>
          <w:b/>
          <w:color w:val="004070"/>
          <w:spacing w:val="-9"/>
          <w:sz w:val="20"/>
        </w:rPr>
        <w:t xml:space="preserve"> </w:t>
      </w:r>
      <w:r>
        <w:rPr>
          <w:b/>
          <w:color w:val="004070"/>
          <w:sz w:val="20"/>
        </w:rPr>
        <w:t>Growth</w:t>
      </w:r>
      <w:r>
        <w:rPr>
          <w:b/>
          <w:color w:val="004070"/>
          <w:spacing w:val="-2"/>
          <w:sz w:val="20"/>
        </w:rPr>
        <w:t xml:space="preserve"> </w:t>
      </w:r>
      <w:r>
        <w:rPr>
          <w:b/>
          <w:color w:val="004070"/>
          <w:sz w:val="20"/>
        </w:rPr>
        <w:t>for</w:t>
      </w:r>
      <w:r>
        <w:rPr>
          <w:b/>
          <w:color w:val="004070"/>
          <w:spacing w:val="-4"/>
          <w:sz w:val="20"/>
        </w:rPr>
        <w:t xml:space="preserve"> </w:t>
      </w:r>
      <w:r>
        <w:rPr>
          <w:b/>
          <w:color w:val="004070"/>
          <w:sz w:val="20"/>
        </w:rPr>
        <w:t>next</w:t>
      </w:r>
      <w:r>
        <w:rPr>
          <w:b/>
          <w:color w:val="004070"/>
          <w:spacing w:val="-7"/>
          <w:sz w:val="20"/>
        </w:rPr>
        <w:t xml:space="preserve"> </w:t>
      </w:r>
      <w:r>
        <w:rPr>
          <w:b/>
          <w:color w:val="004070"/>
          <w:sz w:val="20"/>
        </w:rPr>
        <w:t>ten</w:t>
      </w:r>
      <w:r>
        <w:rPr>
          <w:b/>
          <w:color w:val="004070"/>
          <w:spacing w:val="-6"/>
          <w:sz w:val="20"/>
        </w:rPr>
        <w:t xml:space="preserve"> </w:t>
      </w:r>
      <w:r>
        <w:rPr>
          <w:b/>
          <w:color w:val="004070"/>
          <w:sz w:val="20"/>
        </w:rPr>
        <w:t>years</w:t>
      </w:r>
      <w:r>
        <w:rPr>
          <w:b/>
          <w:color w:val="004070"/>
          <w:spacing w:val="-1"/>
          <w:sz w:val="20"/>
        </w:rPr>
        <w:t xml:space="preserve"> </w:t>
      </w:r>
      <w:r>
        <w:rPr>
          <w:b/>
          <w:color w:val="004070"/>
          <w:sz w:val="20"/>
        </w:rPr>
        <w:t>–</w:t>
      </w:r>
      <w:r>
        <w:rPr>
          <w:b/>
          <w:color w:val="004070"/>
          <w:spacing w:val="-4"/>
          <w:sz w:val="20"/>
        </w:rPr>
        <w:t xml:space="preserve"> </w:t>
      </w:r>
      <w:r>
        <w:rPr>
          <w:b/>
          <w:color w:val="004070"/>
          <w:sz w:val="20"/>
        </w:rPr>
        <w:t>2029</w:t>
      </w:r>
      <w:r>
        <w:rPr>
          <w:b/>
          <w:color w:val="004070"/>
          <w:spacing w:val="-4"/>
          <w:sz w:val="20"/>
        </w:rPr>
        <w:t xml:space="preserve"> </w:t>
      </w:r>
      <w:r>
        <w:rPr>
          <w:b/>
          <w:color w:val="004070"/>
          <w:sz w:val="20"/>
        </w:rPr>
        <w:t>versus</w:t>
      </w:r>
      <w:r>
        <w:rPr>
          <w:b/>
          <w:color w:val="004070"/>
          <w:spacing w:val="-4"/>
          <w:sz w:val="20"/>
        </w:rPr>
        <w:t xml:space="preserve"> 2039</w:t>
      </w:r>
    </w:p>
    <w:p w14:paraId="3ABAD386" w14:textId="77777777" w:rsidR="00D82CD6" w:rsidRDefault="00D82CD6">
      <w:pPr>
        <w:pStyle w:val="BodyText"/>
        <w:spacing w:before="8"/>
        <w:rPr>
          <w:b/>
          <w:sz w:val="6"/>
        </w:rPr>
      </w:pPr>
    </w:p>
    <w:tbl>
      <w:tblPr>
        <w:tblW w:w="0" w:type="auto"/>
        <w:tblInd w:w="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509"/>
        <w:gridCol w:w="922"/>
        <w:gridCol w:w="994"/>
        <w:gridCol w:w="1138"/>
        <w:gridCol w:w="408"/>
        <w:gridCol w:w="922"/>
        <w:gridCol w:w="993"/>
        <w:gridCol w:w="1135"/>
      </w:tblGrid>
      <w:tr w:rsidR="00D82CD6" w14:paraId="3806280A" w14:textId="77777777">
        <w:trPr>
          <w:trHeight w:val="392"/>
        </w:trPr>
        <w:tc>
          <w:tcPr>
            <w:tcW w:w="2509" w:type="dxa"/>
            <w:tcBorders>
              <w:bottom w:val="single" w:sz="8" w:space="0" w:color="000000"/>
              <w:right w:val="single" w:sz="8" w:space="0" w:color="000000"/>
            </w:tcBorders>
          </w:tcPr>
          <w:p w14:paraId="2C519093" w14:textId="77777777" w:rsidR="00D82CD6" w:rsidRDefault="00D82CD6">
            <w:pPr>
              <w:pStyle w:val="TableParagraph"/>
              <w:jc w:val="left"/>
              <w:rPr>
                <w:rFonts w:ascii="Times New Roman"/>
                <w:sz w:val="16"/>
              </w:rPr>
            </w:pPr>
          </w:p>
        </w:tc>
        <w:tc>
          <w:tcPr>
            <w:tcW w:w="3054" w:type="dxa"/>
            <w:gridSpan w:val="3"/>
            <w:tcBorders>
              <w:left w:val="single" w:sz="8" w:space="0" w:color="000000"/>
              <w:bottom w:val="single" w:sz="8" w:space="0" w:color="000000"/>
              <w:right w:val="single" w:sz="8" w:space="0" w:color="000000"/>
            </w:tcBorders>
          </w:tcPr>
          <w:p w14:paraId="50242986" w14:textId="77777777" w:rsidR="00D82CD6" w:rsidRDefault="00D82CD6">
            <w:pPr>
              <w:pStyle w:val="TableParagraph"/>
              <w:spacing w:before="13"/>
              <w:jc w:val="left"/>
              <w:rPr>
                <w:b/>
                <w:sz w:val="16"/>
              </w:rPr>
            </w:pPr>
          </w:p>
          <w:p w14:paraId="1659D685" w14:textId="77777777" w:rsidR="00D82CD6" w:rsidRDefault="00000000">
            <w:pPr>
              <w:pStyle w:val="TableParagraph"/>
              <w:spacing w:line="175" w:lineRule="exact"/>
              <w:ind w:left="928"/>
              <w:jc w:val="left"/>
              <w:rPr>
                <w:rFonts w:ascii="Calibri"/>
                <w:sz w:val="16"/>
              </w:rPr>
            </w:pPr>
            <w:r>
              <w:rPr>
                <w:rFonts w:ascii="Calibri"/>
                <w:spacing w:val="-2"/>
                <w:sz w:val="16"/>
              </w:rPr>
              <w:t>Year-end</w:t>
            </w:r>
            <w:r>
              <w:rPr>
                <w:rFonts w:ascii="Calibri"/>
                <w:spacing w:val="-6"/>
                <w:sz w:val="16"/>
              </w:rPr>
              <w:t xml:space="preserve"> </w:t>
            </w:r>
            <w:r>
              <w:rPr>
                <w:rFonts w:ascii="Calibri"/>
                <w:spacing w:val="-2"/>
                <w:sz w:val="16"/>
              </w:rPr>
              <w:t>Dec</w:t>
            </w:r>
            <w:r>
              <w:rPr>
                <w:rFonts w:ascii="Calibri"/>
                <w:spacing w:val="-4"/>
                <w:sz w:val="16"/>
              </w:rPr>
              <w:t xml:space="preserve"> 2029</w:t>
            </w:r>
          </w:p>
        </w:tc>
        <w:tc>
          <w:tcPr>
            <w:tcW w:w="408" w:type="dxa"/>
            <w:tcBorders>
              <w:left w:val="single" w:sz="8" w:space="0" w:color="000000"/>
              <w:bottom w:val="single" w:sz="8" w:space="0" w:color="000000"/>
              <w:right w:val="single" w:sz="8" w:space="0" w:color="000000"/>
            </w:tcBorders>
          </w:tcPr>
          <w:p w14:paraId="0F8761D2" w14:textId="77777777" w:rsidR="00D82CD6" w:rsidRDefault="00D82CD6">
            <w:pPr>
              <w:pStyle w:val="TableParagraph"/>
              <w:jc w:val="left"/>
              <w:rPr>
                <w:rFonts w:ascii="Times New Roman"/>
                <w:sz w:val="16"/>
              </w:rPr>
            </w:pPr>
          </w:p>
        </w:tc>
        <w:tc>
          <w:tcPr>
            <w:tcW w:w="3050" w:type="dxa"/>
            <w:gridSpan w:val="3"/>
            <w:tcBorders>
              <w:left w:val="single" w:sz="8" w:space="0" w:color="000000"/>
              <w:bottom w:val="single" w:sz="8" w:space="0" w:color="000000"/>
            </w:tcBorders>
          </w:tcPr>
          <w:p w14:paraId="57C05CED" w14:textId="77777777" w:rsidR="00D82CD6" w:rsidRDefault="00D82CD6">
            <w:pPr>
              <w:pStyle w:val="TableParagraph"/>
              <w:spacing w:before="13"/>
              <w:jc w:val="left"/>
              <w:rPr>
                <w:b/>
                <w:sz w:val="16"/>
              </w:rPr>
            </w:pPr>
          </w:p>
          <w:p w14:paraId="09B9CD50" w14:textId="77777777" w:rsidR="00D82CD6" w:rsidRDefault="00000000">
            <w:pPr>
              <w:pStyle w:val="TableParagraph"/>
              <w:spacing w:line="175" w:lineRule="exact"/>
              <w:ind w:left="929"/>
              <w:jc w:val="left"/>
              <w:rPr>
                <w:rFonts w:ascii="Calibri"/>
                <w:b/>
                <w:i/>
                <w:sz w:val="16"/>
              </w:rPr>
            </w:pPr>
            <w:r>
              <w:rPr>
                <w:rFonts w:ascii="Calibri"/>
                <w:spacing w:val="-2"/>
                <w:sz w:val="16"/>
              </w:rPr>
              <w:t>Year-end</w:t>
            </w:r>
            <w:r>
              <w:rPr>
                <w:rFonts w:ascii="Calibri"/>
                <w:spacing w:val="-6"/>
                <w:sz w:val="16"/>
              </w:rPr>
              <w:t xml:space="preserve"> </w:t>
            </w:r>
            <w:r>
              <w:rPr>
                <w:rFonts w:ascii="Calibri"/>
                <w:spacing w:val="-2"/>
                <w:sz w:val="16"/>
              </w:rPr>
              <w:t>Dec</w:t>
            </w:r>
            <w:r>
              <w:rPr>
                <w:rFonts w:ascii="Calibri"/>
                <w:spacing w:val="-4"/>
                <w:sz w:val="16"/>
              </w:rPr>
              <w:t xml:space="preserve"> </w:t>
            </w:r>
            <w:r>
              <w:rPr>
                <w:rFonts w:ascii="Calibri"/>
                <w:b/>
                <w:i/>
                <w:spacing w:val="-4"/>
                <w:sz w:val="16"/>
              </w:rPr>
              <w:t>2039</w:t>
            </w:r>
          </w:p>
        </w:tc>
      </w:tr>
      <w:tr w:rsidR="00D82CD6" w14:paraId="0F0C938E" w14:textId="77777777">
        <w:trPr>
          <w:trHeight w:val="147"/>
        </w:trPr>
        <w:tc>
          <w:tcPr>
            <w:tcW w:w="2509" w:type="dxa"/>
            <w:tcBorders>
              <w:top w:val="single" w:sz="8" w:space="0" w:color="000000"/>
              <w:bottom w:val="single" w:sz="8" w:space="0" w:color="000000"/>
              <w:right w:val="single" w:sz="8" w:space="0" w:color="000000"/>
            </w:tcBorders>
          </w:tcPr>
          <w:p w14:paraId="5F3AE764" w14:textId="77777777" w:rsidR="00D82CD6" w:rsidRDefault="00D82CD6">
            <w:pPr>
              <w:pStyle w:val="TableParagraph"/>
              <w:jc w:val="left"/>
              <w:rPr>
                <w:rFonts w:ascii="Times New Roman"/>
                <w:sz w:val="8"/>
              </w:rPr>
            </w:pPr>
          </w:p>
        </w:tc>
        <w:tc>
          <w:tcPr>
            <w:tcW w:w="922" w:type="dxa"/>
            <w:tcBorders>
              <w:top w:val="single" w:sz="8" w:space="0" w:color="000000"/>
              <w:left w:val="single" w:sz="8" w:space="0" w:color="000000"/>
              <w:bottom w:val="single" w:sz="8" w:space="0" w:color="000000"/>
              <w:right w:val="single" w:sz="8" w:space="0" w:color="000000"/>
            </w:tcBorders>
          </w:tcPr>
          <w:p w14:paraId="71CBC669" w14:textId="77777777" w:rsidR="00D82CD6" w:rsidRDefault="00D82CD6">
            <w:pPr>
              <w:pStyle w:val="TableParagraph"/>
              <w:jc w:val="left"/>
              <w:rPr>
                <w:rFonts w:ascii="Times New Roman"/>
                <w:sz w:val="8"/>
              </w:rPr>
            </w:pPr>
          </w:p>
        </w:tc>
        <w:tc>
          <w:tcPr>
            <w:tcW w:w="994" w:type="dxa"/>
            <w:tcBorders>
              <w:top w:val="single" w:sz="8" w:space="0" w:color="000000"/>
              <w:left w:val="single" w:sz="8" w:space="0" w:color="000000"/>
              <w:bottom w:val="single" w:sz="8" w:space="0" w:color="000000"/>
              <w:right w:val="single" w:sz="8" w:space="0" w:color="000000"/>
            </w:tcBorders>
          </w:tcPr>
          <w:p w14:paraId="3187973E" w14:textId="77777777" w:rsidR="00D82CD6" w:rsidRDefault="00D82CD6">
            <w:pPr>
              <w:pStyle w:val="TableParagraph"/>
              <w:jc w:val="left"/>
              <w:rPr>
                <w:rFonts w:ascii="Times New Roman"/>
                <w:sz w:val="8"/>
              </w:rPr>
            </w:pPr>
          </w:p>
        </w:tc>
        <w:tc>
          <w:tcPr>
            <w:tcW w:w="1138" w:type="dxa"/>
            <w:tcBorders>
              <w:top w:val="single" w:sz="8" w:space="0" w:color="000000"/>
              <w:left w:val="single" w:sz="8" w:space="0" w:color="000000"/>
              <w:bottom w:val="single" w:sz="8" w:space="0" w:color="000000"/>
              <w:right w:val="single" w:sz="8" w:space="0" w:color="000000"/>
            </w:tcBorders>
          </w:tcPr>
          <w:p w14:paraId="39C1EAFC" w14:textId="77777777" w:rsidR="00D82CD6" w:rsidRDefault="00D82CD6">
            <w:pPr>
              <w:pStyle w:val="TableParagraph"/>
              <w:jc w:val="left"/>
              <w:rPr>
                <w:rFonts w:ascii="Times New Roman"/>
                <w:sz w:val="8"/>
              </w:rPr>
            </w:pPr>
          </w:p>
        </w:tc>
        <w:tc>
          <w:tcPr>
            <w:tcW w:w="408" w:type="dxa"/>
            <w:tcBorders>
              <w:top w:val="single" w:sz="8" w:space="0" w:color="000000"/>
              <w:left w:val="single" w:sz="8" w:space="0" w:color="000000"/>
              <w:bottom w:val="single" w:sz="8" w:space="0" w:color="000000"/>
              <w:right w:val="single" w:sz="8" w:space="0" w:color="000000"/>
            </w:tcBorders>
          </w:tcPr>
          <w:p w14:paraId="5F6087A2" w14:textId="77777777" w:rsidR="00D82CD6" w:rsidRDefault="00D82CD6">
            <w:pPr>
              <w:pStyle w:val="TableParagraph"/>
              <w:jc w:val="left"/>
              <w:rPr>
                <w:rFonts w:ascii="Times New Roman"/>
                <w:sz w:val="8"/>
              </w:rPr>
            </w:pPr>
          </w:p>
        </w:tc>
        <w:tc>
          <w:tcPr>
            <w:tcW w:w="922" w:type="dxa"/>
            <w:tcBorders>
              <w:top w:val="single" w:sz="8" w:space="0" w:color="000000"/>
              <w:left w:val="single" w:sz="8" w:space="0" w:color="000000"/>
              <w:bottom w:val="single" w:sz="8" w:space="0" w:color="000000"/>
              <w:right w:val="single" w:sz="8" w:space="0" w:color="000000"/>
            </w:tcBorders>
          </w:tcPr>
          <w:p w14:paraId="154033A3" w14:textId="77777777" w:rsidR="00D82CD6" w:rsidRDefault="00D82CD6">
            <w:pPr>
              <w:pStyle w:val="TableParagraph"/>
              <w:jc w:val="left"/>
              <w:rPr>
                <w:rFonts w:ascii="Times New Roman"/>
                <w:sz w:val="8"/>
              </w:rPr>
            </w:pPr>
          </w:p>
        </w:tc>
        <w:tc>
          <w:tcPr>
            <w:tcW w:w="993" w:type="dxa"/>
            <w:tcBorders>
              <w:top w:val="single" w:sz="8" w:space="0" w:color="000000"/>
              <w:left w:val="single" w:sz="8" w:space="0" w:color="000000"/>
              <w:bottom w:val="single" w:sz="8" w:space="0" w:color="000000"/>
              <w:right w:val="single" w:sz="8" w:space="0" w:color="000000"/>
            </w:tcBorders>
          </w:tcPr>
          <w:p w14:paraId="5B09A943" w14:textId="77777777" w:rsidR="00D82CD6" w:rsidRDefault="00D82CD6">
            <w:pPr>
              <w:pStyle w:val="TableParagraph"/>
              <w:jc w:val="left"/>
              <w:rPr>
                <w:rFonts w:ascii="Times New Roman"/>
                <w:sz w:val="8"/>
              </w:rPr>
            </w:pPr>
          </w:p>
        </w:tc>
        <w:tc>
          <w:tcPr>
            <w:tcW w:w="1135" w:type="dxa"/>
            <w:tcBorders>
              <w:top w:val="single" w:sz="8" w:space="0" w:color="000000"/>
              <w:left w:val="single" w:sz="8" w:space="0" w:color="000000"/>
              <w:bottom w:val="single" w:sz="8" w:space="0" w:color="000000"/>
            </w:tcBorders>
          </w:tcPr>
          <w:p w14:paraId="1CAF6042" w14:textId="77777777" w:rsidR="00D82CD6" w:rsidRDefault="00D82CD6">
            <w:pPr>
              <w:pStyle w:val="TableParagraph"/>
              <w:jc w:val="left"/>
              <w:rPr>
                <w:rFonts w:ascii="Times New Roman"/>
                <w:sz w:val="8"/>
              </w:rPr>
            </w:pPr>
          </w:p>
        </w:tc>
      </w:tr>
      <w:tr w:rsidR="00D82CD6" w14:paraId="0F368E2A" w14:textId="77777777">
        <w:trPr>
          <w:trHeight w:val="676"/>
        </w:trPr>
        <w:tc>
          <w:tcPr>
            <w:tcW w:w="2509" w:type="dxa"/>
            <w:tcBorders>
              <w:top w:val="single" w:sz="8" w:space="0" w:color="000000"/>
              <w:bottom w:val="single" w:sz="8" w:space="0" w:color="000000"/>
              <w:right w:val="single" w:sz="8" w:space="0" w:color="000000"/>
            </w:tcBorders>
          </w:tcPr>
          <w:p w14:paraId="70855E50"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478017F3" w14:textId="77777777" w:rsidR="00D82CD6" w:rsidRDefault="00D82CD6">
            <w:pPr>
              <w:pStyle w:val="TableParagraph"/>
              <w:jc w:val="left"/>
              <w:rPr>
                <w:b/>
                <w:sz w:val="15"/>
              </w:rPr>
            </w:pPr>
          </w:p>
          <w:p w14:paraId="1823ACE8" w14:textId="77777777" w:rsidR="00D82CD6" w:rsidRDefault="00D82CD6">
            <w:pPr>
              <w:pStyle w:val="TableParagraph"/>
              <w:spacing w:before="145"/>
              <w:jc w:val="left"/>
              <w:rPr>
                <w:b/>
                <w:sz w:val="15"/>
              </w:rPr>
            </w:pPr>
          </w:p>
          <w:p w14:paraId="2BACFBC7" w14:textId="77777777" w:rsidR="00D82CD6" w:rsidRDefault="00000000">
            <w:pPr>
              <w:pStyle w:val="TableParagraph"/>
              <w:spacing w:line="166" w:lineRule="exact"/>
              <w:ind w:right="23"/>
              <w:rPr>
                <w:rFonts w:ascii="Calibri"/>
                <w:sz w:val="15"/>
              </w:rPr>
            </w:pPr>
            <w:r>
              <w:rPr>
                <w:rFonts w:ascii="Calibri"/>
                <w:sz w:val="15"/>
              </w:rPr>
              <w:t>ICL</w:t>
            </w:r>
            <w:r>
              <w:rPr>
                <w:rFonts w:ascii="Calibri"/>
                <w:spacing w:val="13"/>
                <w:sz w:val="15"/>
              </w:rPr>
              <w:t xml:space="preserve"> </w:t>
            </w:r>
            <w:r>
              <w:rPr>
                <w:rFonts w:ascii="Calibri"/>
                <w:spacing w:val="-2"/>
                <w:sz w:val="15"/>
              </w:rPr>
              <w:t>(forecast)</w:t>
            </w:r>
          </w:p>
        </w:tc>
        <w:tc>
          <w:tcPr>
            <w:tcW w:w="994" w:type="dxa"/>
            <w:tcBorders>
              <w:top w:val="single" w:sz="8" w:space="0" w:color="000000"/>
              <w:left w:val="single" w:sz="8" w:space="0" w:color="000000"/>
              <w:bottom w:val="single" w:sz="8" w:space="0" w:color="000000"/>
              <w:right w:val="single" w:sz="8" w:space="0" w:color="000000"/>
            </w:tcBorders>
          </w:tcPr>
          <w:p w14:paraId="2643BD50" w14:textId="77777777" w:rsidR="00D82CD6" w:rsidRDefault="00D82CD6">
            <w:pPr>
              <w:pStyle w:val="TableParagraph"/>
              <w:spacing w:before="119"/>
              <w:jc w:val="left"/>
              <w:rPr>
                <w:b/>
                <w:sz w:val="15"/>
              </w:rPr>
            </w:pPr>
          </w:p>
          <w:p w14:paraId="0FC26C80" w14:textId="77777777" w:rsidR="00D82CD6" w:rsidRDefault="00000000">
            <w:pPr>
              <w:pStyle w:val="TableParagraph"/>
              <w:spacing w:line="182" w:lineRule="exact"/>
              <w:ind w:left="165" w:firstLine="172"/>
              <w:jc w:val="left"/>
              <w:rPr>
                <w:rFonts w:ascii="Calibri"/>
                <w:sz w:val="15"/>
              </w:rPr>
            </w:pPr>
            <w:r>
              <w:rPr>
                <w:rFonts w:ascii="Calibri"/>
                <w:spacing w:val="-2"/>
                <w:sz w:val="15"/>
              </w:rPr>
              <w:t>Prima</w:t>
            </w:r>
            <w:r>
              <w:rPr>
                <w:rFonts w:ascii="Calibri"/>
                <w:spacing w:val="40"/>
                <w:sz w:val="15"/>
              </w:rPr>
              <w:t xml:space="preserve"> </w:t>
            </w:r>
            <w:r>
              <w:rPr>
                <w:rFonts w:ascii="Calibri"/>
                <w:spacing w:val="-4"/>
                <w:sz w:val="15"/>
              </w:rPr>
              <w:t>(estimated)</w:t>
            </w:r>
          </w:p>
        </w:tc>
        <w:tc>
          <w:tcPr>
            <w:tcW w:w="1138" w:type="dxa"/>
            <w:tcBorders>
              <w:top w:val="single" w:sz="8" w:space="0" w:color="000000"/>
              <w:left w:val="single" w:sz="8" w:space="0" w:color="000000"/>
              <w:bottom w:val="single" w:sz="8" w:space="0" w:color="000000"/>
              <w:right w:val="single" w:sz="8" w:space="0" w:color="000000"/>
            </w:tcBorders>
          </w:tcPr>
          <w:p w14:paraId="30C91416" w14:textId="77777777" w:rsidR="00D82CD6" w:rsidRDefault="00D82CD6">
            <w:pPr>
              <w:pStyle w:val="TableParagraph"/>
              <w:jc w:val="left"/>
              <w:rPr>
                <w:b/>
                <w:sz w:val="15"/>
              </w:rPr>
            </w:pPr>
          </w:p>
          <w:p w14:paraId="2D146291" w14:textId="77777777" w:rsidR="00D82CD6" w:rsidRDefault="00D82CD6">
            <w:pPr>
              <w:pStyle w:val="TableParagraph"/>
              <w:spacing w:before="145"/>
              <w:jc w:val="left"/>
              <w:rPr>
                <w:b/>
                <w:sz w:val="15"/>
              </w:rPr>
            </w:pPr>
          </w:p>
          <w:p w14:paraId="02160E99" w14:textId="77777777" w:rsidR="00D82CD6" w:rsidRDefault="00000000">
            <w:pPr>
              <w:pStyle w:val="TableParagraph"/>
              <w:spacing w:line="166" w:lineRule="exact"/>
              <w:ind w:left="179"/>
              <w:jc w:val="left"/>
              <w:rPr>
                <w:rFonts w:ascii="Calibri"/>
                <w:sz w:val="15"/>
              </w:rPr>
            </w:pPr>
            <w:r>
              <w:rPr>
                <w:rFonts w:ascii="Calibri"/>
                <w:spacing w:val="-2"/>
                <w:sz w:val="15"/>
              </w:rPr>
              <w:t>Consolidated</w:t>
            </w:r>
          </w:p>
        </w:tc>
        <w:tc>
          <w:tcPr>
            <w:tcW w:w="408" w:type="dxa"/>
            <w:tcBorders>
              <w:top w:val="single" w:sz="8" w:space="0" w:color="000000"/>
              <w:left w:val="single" w:sz="8" w:space="0" w:color="000000"/>
              <w:bottom w:val="single" w:sz="8" w:space="0" w:color="000000"/>
              <w:right w:val="single" w:sz="8" w:space="0" w:color="000000"/>
            </w:tcBorders>
          </w:tcPr>
          <w:p w14:paraId="233AC6B8"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20E65119" w14:textId="77777777" w:rsidR="00D82CD6" w:rsidRDefault="00D82CD6">
            <w:pPr>
              <w:pStyle w:val="TableParagraph"/>
              <w:jc w:val="left"/>
              <w:rPr>
                <w:b/>
                <w:sz w:val="15"/>
              </w:rPr>
            </w:pPr>
          </w:p>
          <w:p w14:paraId="3EC1E4CE" w14:textId="77777777" w:rsidR="00D82CD6" w:rsidRDefault="00D82CD6">
            <w:pPr>
              <w:pStyle w:val="TableParagraph"/>
              <w:spacing w:before="145"/>
              <w:jc w:val="left"/>
              <w:rPr>
                <w:b/>
                <w:sz w:val="15"/>
              </w:rPr>
            </w:pPr>
          </w:p>
          <w:p w14:paraId="2F737992" w14:textId="77777777" w:rsidR="00D82CD6" w:rsidRDefault="00000000">
            <w:pPr>
              <w:pStyle w:val="TableParagraph"/>
              <w:spacing w:line="166" w:lineRule="exact"/>
              <w:ind w:right="23"/>
              <w:rPr>
                <w:rFonts w:ascii="Calibri"/>
                <w:sz w:val="15"/>
              </w:rPr>
            </w:pPr>
            <w:r>
              <w:rPr>
                <w:rFonts w:ascii="Calibri"/>
                <w:sz w:val="15"/>
              </w:rPr>
              <w:t>ICL</w:t>
            </w:r>
            <w:r>
              <w:rPr>
                <w:rFonts w:ascii="Calibri"/>
                <w:spacing w:val="13"/>
                <w:sz w:val="15"/>
              </w:rPr>
              <w:t xml:space="preserve"> </w:t>
            </w:r>
            <w:r>
              <w:rPr>
                <w:rFonts w:ascii="Calibri"/>
                <w:spacing w:val="-2"/>
                <w:sz w:val="15"/>
              </w:rPr>
              <w:t>(forecast)</w:t>
            </w:r>
          </w:p>
        </w:tc>
        <w:tc>
          <w:tcPr>
            <w:tcW w:w="993" w:type="dxa"/>
            <w:tcBorders>
              <w:top w:val="single" w:sz="8" w:space="0" w:color="000000"/>
              <w:left w:val="single" w:sz="8" w:space="0" w:color="000000"/>
              <w:bottom w:val="single" w:sz="8" w:space="0" w:color="000000"/>
              <w:right w:val="single" w:sz="8" w:space="0" w:color="000000"/>
            </w:tcBorders>
          </w:tcPr>
          <w:p w14:paraId="7C0B9B7F" w14:textId="77777777" w:rsidR="00D82CD6" w:rsidRDefault="00D82CD6">
            <w:pPr>
              <w:pStyle w:val="TableParagraph"/>
              <w:spacing w:before="119"/>
              <w:jc w:val="left"/>
              <w:rPr>
                <w:b/>
                <w:sz w:val="15"/>
              </w:rPr>
            </w:pPr>
          </w:p>
          <w:p w14:paraId="64593F96" w14:textId="77777777" w:rsidR="00D82CD6" w:rsidRDefault="00000000">
            <w:pPr>
              <w:pStyle w:val="TableParagraph"/>
              <w:spacing w:line="182" w:lineRule="exact"/>
              <w:ind w:left="165" w:firstLine="172"/>
              <w:jc w:val="left"/>
              <w:rPr>
                <w:rFonts w:ascii="Calibri"/>
                <w:sz w:val="15"/>
              </w:rPr>
            </w:pPr>
            <w:r>
              <w:rPr>
                <w:rFonts w:ascii="Calibri"/>
                <w:spacing w:val="-2"/>
                <w:sz w:val="15"/>
              </w:rPr>
              <w:t>Prima</w:t>
            </w:r>
            <w:r>
              <w:rPr>
                <w:rFonts w:ascii="Calibri"/>
                <w:spacing w:val="40"/>
                <w:sz w:val="15"/>
              </w:rPr>
              <w:t xml:space="preserve"> </w:t>
            </w:r>
            <w:r>
              <w:rPr>
                <w:rFonts w:ascii="Calibri"/>
                <w:spacing w:val="-4"/>
                <w:sz w:val="15"/>
              </w:rPr>
              <w:t>(estimated)</w:t>
            </w:r>
          </w:p>
        </w:tc>
        <w:tc>
          <w:tcPr>
            <w:tcW w:w="1135" w:type="dxa"/>
            <w:tcBorders>
              <w:top w:val="single" w:sz="8" w:space="0" w:color="000000"/>
              <w:left w:val="single" w:sz="8" w:space="0" w:color="000000"/>
              <w:bottom w:val="single" w:sz="8" w:space="0" w:color="000000"/>
            </w:tcBorders>
          </w:tcPr>
          <w:p w14:paraId="4EE93F6C" w14:textId="77777777" w:rsidR="00D82CD6" w:rsidRDefault="00D82CD6">
            <w:pPr>
              <w:pStyle w:val="TableParagraph"/>
              <w:jc w:val="left"/>
              <w:rPr>
                <w:b/>
                <w:sz w:val="15"/>
              </w:rPr>
            </w:pPr>
          </w:p>
          <w:p w14:paraId="6532FB95" w14:textId="77777777" w:rsidR="00D82CD6" w:rsidRDefault="00D82CD6">
            <w:pPr>
              <w:pStyle w:val="TableParagraph"/>
              <w:spacing w:before="145"/>
              <w:jc w:val="left"/>
              <w:rPr>
                <w:b/>
                <w:sz w:val="15"/>
              </w:rPr>
            </w:pPr>
          </w:p>
          <w:p w14:paraId="6FEA6BCD" w14:textId="77777777" w:rsidR="00D82CD6" w:rsidRDefault="00000000">
            <w:pPr>
              <w:pStyle w:val="TableParagraph"/>
              <w:spacing w:line="166" w:lineRule="exact"/>
              <w:ind w:left="180"/>
              <w:jc w:val="left"/>
              <w:rPr>
                <w:rFonts w:ascii="Calibri"/>
                <w:sz w:val="15"/>
              </w:rPr>
            </w:pPr>
            <w:r>
              <w:rPr>
                <w:rFonts w:ascii="Calibri"/>
                <w:spacing w:val="-2"/>
                <w:sz w:val="15"/>
              </w:rPr>
              <w:t>Consolidated</w:t>
            </w:r>
          </w:p>
        </w:tc>
      </w:tr>
      <w:tr w:rsidR="00D82CD6" w14:paraId="4F5FEEAD" w14:textId="77777777">
        <w:trPr>
          <w:trHeight w:val="291"/>
        </w:trPr>
        <w:tc>
          <w:tcPr>
            <w:tcW w:w="2509" w:type="dxa"/>
            <w:tcBorders>
              <w:top w:val="single" w:sz="8" w:space="0" w:color="000000"/>
              <w:bottom w:val="single" w:sz="8" w:space="0" w:color="000000"/>
              <w:right w:val="single" w:sz="8" w:space="0" w:color="000000"/>
            </w:tcBorders>
          </w:tcPr>
          <w:p w14:paraId="3AF889F2" w14:textId="77777777" w:rsidR="00D82CD6" w:rsidRDefault="00000000">
            <w:pPr>
              <w:pStyle w:val="TableParagraph"/>
              <w:spacing w:before="97" w:line="175" w:lineRule="exact"/>
              <w:ind w:left="39"/>
              <w:jc w:val="left"/>
              <w:rPr>
                <w:rFonts w:ascii="Calibri"/>
                <w:sz w:val="16"/>
              </w:rPr>
            </w:pPr>
            <w:r>
              <w:rPr>
                <w:rFonts w:ascii="Calibri"/>
                <w:spacing w:val="-5"/>
                <w:sz w:val="16"/>
              </w:rPr>
              <w:t>P&amp;L</w:t>
            </w:r>
          </w:p>
        </w:tc>
        <w:tc>
          <w:tcPr>
            <w:tcW w:w="922" w:type="dxa"/>
            <w:tcBorders>
              <w:top w:val="single" w:sz="8" w:space="0" w:color="000000"/>
              <w:left w:val="single" w:sz="8" w:space="0" w:color="000000"/>
              <w:bottom w:val="single" w:sz="8" w:space="0" w:color="000000"/>
              <w:right w:val="single" w:sz="8" w:space="0" w:color="000000"/>
            </w:tcBorders>
          </w:tcPr>
          <w:p w14:paraId="6BD0D497" w14:textId="77777777" w:rsidR="00D82CD6" w:rsidRDefault="00000000">
            <w:pPr>
              <w:pStyle w:val="TableParagraph"/>
              <w:spacing w:before="106" w:line="166" w:lineRule="exact"/>
              <w:ind w:right="8"/>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c>
          <w:tcPr>
            <w:tcW w:w="994" w:type="dxa"/>
            <w:tcBorders>
              <w:top w:val="single" w:sz="8" w:space="0" w:color="000000"/>
              <w:left w:val="single" w:sz="8" w:space="0" w:color="000000"/>
              <w:bottom w:val="single" w:sz="8" w:space="0" w:color="000000"/>
              <w:right w:val="single" w:sz="8" w:space="0" w:color="000000"/>
            </w:tcBorders>
          </w:tcPr>
          <w:p w14:paraId="4578903A" w14:textId="77777777" w:rsidR="00D82CD6" w:rsidRDefault="00000000">
            <w:pPr>
              <w:pStyle w:val="TableParagraph"/>
              <w:spacing w:before="106" w:line="166" w:lineRule="exact"/>
              <w:ind w:right="8"/>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c>
          <w:tcPr>
            <w:tcW w:w="1138" w:type="dxa"/>
            <w:tcBorders>
              <w:top w:val="single" w:sz="8" w:space="0" w:color="000000"/>
              <w:left w:val="single" w:sz="8" w:space="0" w:color="000000"/>
              <w:bottom w:val="single" w:sz="8" w:space="0" w:color="000000"/>
              <w:right w:val="single" w:sz="8" w:space="0" w:color="000000"/>
            </w:tcBorders>
          </w:tcPr>
          <w:p w14:paraId="3D41E626" w14:textId="77777777" w:rsidR="00D82CD6" w:rsidRDefault="00000000">
            <w:pPr>
              <w:pStyle w:val="TableParagraph"/>
              <w:spacing w:before="106" w:line="166" w:lineRule="exact"/>
              <w:ind w:right="8"/>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c>
          <w:tcPr>
            <w:tcW w:w="408" w:type="dxa"/>
            <w:tcBorders>
              <w:top w:val="single" w:sz="8" w:space="0" w:color="000000"/>
              <w:left w:val="single" w:sz="8" w:space="0" w:color="000000"/>
              <w:bottom w:val="single" w:sz="8" w:space="0" w:color="000000"/>
              <w:right w:val="single" w:sz="8" w:space="0" w:color="000000"/>
            </w:tcBorders>
          </w:tcPr>
          <w:p w14:paraId="24271AEB"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0B407E6B" w14:textId="77777777" w:rsidR="00D82CD6" w:rsidRDefault="00000000">
            <w:pPr>
              <w:pStyle w:val="TableParagraph"/>
              <w:spacing w:before="106" w:line="166" w:lineRule="exact"/>
              <w:ind w:right="8"/>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c>
          <w:tcPr>
            <w:tcW w:w="993" w:type="dxa"/>
            <w:tcBorders>
              <w:top w:val="single" w:sz="8" w:space="0" w:color="000000"/>
              <w:left w:val="single" w:sz="8" w:space="0" w:color="000000"/>
              <w:bottom w:val="single" w:sz="8" w:space="0" w:color="000000"/>
              <w:right w:val="single" w:sz="8" w:space="0" w:color="000000"/>
            </w:tcBorders>
          </w:tcPr>
          <w:p w14:paraId="443E8891" w14:textId="77777777" w:rsidR="00D82CD6" w:rsidRDefault="00000000">
            <w:pPr>
              <w:pStyle w:val="TableParagraph"/>
              <w:spacing w:before="106" w:line="166" w:lineRule="exact"/>
              <w:ind w:right="6"/>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c>
          <w:tcPr>
            <w:tcW w:w="1135" w:type="dxa"/>
            <w:tcBorders>
              <w:top w:val="single" w:sz="8" w:space="0" w:color="000000"/>
              <w:left w:val="single" w:sz="8" w:space="0" w:color="000000"/>
              <w:bottom w:val="single" w:sz="8" w:space="0" w:color="000000"/>
            </w:tcBorders>
          </w:tcPr>
          <w:p w14:paraId="2E09F745" w14:textId="77777777" w:rsidR="00D82CD6" w:rsidRDefault="00000000">
            <w:pPr>
              <w:pStyle w:val="TableParagraph"/>
              <w:spacing w:before="106" w:line="166" w:lineRule="exact"/>
              <w:ind w:right="-15"/>
              <w:rPr>
                <w:rFonts w:ascii="Calibri"/>
                <w:sz w:val="15"/>
              </w:rPr>
            </w:pPr>
            <w:r>
              <w:rPr>
                <w:rFonts w:ascii="Calibri"/>
                <w:sz w:val="15"/>
                <w:u w:val="single"/>
              </w:rPr>
              <w:t>USD</w:t>
            </w:r>
            <w:r>
              <w:rPr>
                <w:rFonts w:ascii="Calibri"/>
                <w:spacing w:val="-1"/>
                <w:sz w:val="15"/>
                <w:u w:val="single"/>
              </w:rPr>
              <w:t xml:space="preserve"> </w:t>
            </w:r>
            <w:r>
              <w:rPr>
                <w:rFonts w:ascii="Calibri"/>
                <w:spacing w:val="-5"/>
                <w:sz w:val="15"/>
                <w:u w:val="single"/>
              </w:rPr>
              <w:t>(m)</w:t>
            </w:r>
          </w:p>
        </w:tc>
      </w:tr>
      <w:tr w:rsidR="00D82CD6" w14:paraId="15E223B6" w14:textId="77777777">
        <w:trPr>
          <w:trHeight w:val="287"/>
        </w:trPr>
        <w:tc>
          <w:tcPr>
            <w:tcW w:w="2509" w:type="dxa"/>
            <w:tcBorders>
              <w:top w:val="single" w:sz="8" w:space="0" w:color="000000"/>
              <w:bottom w:val="single" w:sz="8" w:space="0" w:color="000000"/>
              <w:right w:val="single" w:sz="8" w:space="0" w:color="000000"/>
            </w:tcBorders>
          </w:tcPr>
          <w:p w14:paraId="2E54502B" w14:textId="77777777" w:rsidR="00D82CD6" w:rsidRDefault="00000000">
            <w:pPr>
              <w:pStyle w:val="TableParagraph"/>
              <w:spacing w:before="92" w:line="175" w:lineRule="exact"/>
              <w:ind w:left="39"/>
              <w:jc w:val="left"/>
              <w:rPr>
                <w:rFonts w:ascii="Calibri"/>
                <w:sz w:val="16"/>
              </w:rPr>
            </w:pPr>
            <w:r>
              <w:rPr>
                <w:rFonts w:ascii="Calibri"/>
                <w:spacing w:val="-2"/>
                <w:sz w:val="16"/>
              </w:rPr>
              <w:t>Revenue</w:t>
            </w:r>
          </w:p>
        </w:tc>
        <w:tc>
          <w:tcPr>
            <w:tcW w:w="922" w:type="dxa"/>
            <w:tcBorders>
              <w:top w:val="single" w:sz="8" w:space="0" w:color="000000"/>
              <w:left w:val="single" w:sz="8" w:space="0" w:color="000000"/>
              <w:bottom w:val="single" w:sz="8" w:space="0" w:color="000000"/>
              <w:right w:val="single" w:sz="8" w:space="0" w:color="000000"/>
            </w:tcBorders>
          </w:tcPr>
          <w:p w14:paraId="73945BFB" w14:textId="77777777" w:rsidR="00D82CD6" w:rsidRDefault="00000000">
            <w:pPr>
              <w:pStyle w:val="TableParagraph"/>
              <w:spacing w:before="92" w:line="175" w:lineRule="exact"/>
              <w:ind w:right="1"/>
              <w:rPr>
                <w:rFonts w:ascii="Calibri"/>
                <w:sz w:val="16"/>
              </w:rPr>
            </w:pPr>
            <w:r>
              <w:rPr>
                <w:rFonts w:ascii="Calibri"/>
                <w:spacing w:val="-2"/>
                <w:sz w:val="16"/>
              </w:rPr>
              <w:t>9,158</w:t>
            </w:r>
          </w:p>
        </w:tc>
        <w:tc>
          <w:tcPr>
            <w:tcW w:w="994" w:type="dxa"/>
            <w:tcBorders>
              <w:top w:val="single" w:sz="8" w:space="0" w:color="000000"/>
              <w:left w:val="single" w:sz="8" w:space="0" w:color="000000"/>
              <w:bottom w:val="single" w:sz="8" w:space="0" w:color="000000"/>
              <w:right w:val="single" w:sz="8" w:space="0" w:color="000000"/>
            </w:tcBorders>
          </w:tcPr>
          <w:p w14:paraId="1D99AEA3" w14:textId="77777777" w:rsidR="00D82CD6" w:rsidRDefault="00000000">
            <w:pPr>
              <w:pStyle w:val="TableParagraph"/>
              <w:spacing w:before="92" w:line="175" w:lineRule="exact"/>
              <w:ind w:right="2"/>
              <w:rPr>
                <w:rFonts w:ascii="Calibri"/>
                <w:sz w:val="16"/>
              </w:rPr>
            </w:pPr>
            <w:r>
              <w:rPr>
                <w:rFonts w:ascii="Calibri"/>
                <w:spacing w:val="-2"/>
                <w:sz w:val="16"/>
              </w:rPr>
              <w:t>3,500</w:t>
            </w:r>
          </w:p>
        </w:tc>
        <w:tc>
          <w:tcPr>
            <w:tcW w:w="1138" w:type="dxa"/>
            <w:tcBorders>
              <w:top w:val="single" w:sz="8" w:space="0" w:color="000000"/>
              <w:left w:val="single" w:sz="8" w:space="0" w:color="000000"/>
              <w:bottom w:val="single" w:sz="8" w:space="0" w:color="000000"/>
              <w:right w:val="single" w:sz="8" w:space="0" w:color="000000"/>
            </w:tcBorders>
          </w:tcPr>
          <w:p w14:paraId="2BCD5FD5" w14:textId="77777777" w:rsidR="00D82CD6" w:rsidRDefault="00000000">
            <w:pPr>
              <w:pStyle w:val="TableParagraph"/>
              <w:spacing w:before="92" w:line="175" w:lineRule="exact"/>
              <w:ind w:right="2"/>
              <w:rPr>
                <w:rFonts w:ascii="Calibri"/>
                <w:sz w:val="16"/>
              </w:rPr>
            </w:pPr>
            <w:r>
              <w:rPr>
                <w:rFonts w:ascii="Calibri"/>
                <w:spacing w:val="-2"/>
                <w:sz w:val="16"/>
              </w:rPr>
              <w:t>12,658</w:t>
            </w:r>
          </w:p>
        </w:tc>
        <w:tc>
          <w:tcPr>
            <w:tcW w:w="408" w:type="dxa"/>
            <w:tcBorders>
              <w:top w:val="single" w:sz="8" w:space="0" w:color="000000"/>
              <w:left w:val="single" w:sz="8" w:space="0" w:color="000000"/>
              <w:bottom w:val="single" w:sz="8" w:space="0" w:color="000000"/>
              <w:right w:val="single" w:sz="8" w:space="0" w:color="000000"/>
            </w:tcBorders>
          </w:tcPr>
          <w:p w14:paraId="00E24633"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03ABC183" w14:textId="77777777" w:rsidR="00D82CD6" w:rsidRDefault="00000000">
            <w:pPr>
              <w:pStyle w:val="TableParagraph"/>
              <w:spacing w:before="92" w:line="175" w:lineRule="exact"/>
              <w:ind w:right="2"/>
              <w:rPr>
                <w:rFonts w:ascii="Calibri"/>
                <w:sz w:val="16"/>
              </w:rPr>
            </w:pPr>
            <w:r>
              <w:rPr>
                <w:rFonts w:ascii="Calibri"/>
                <w:spacing w:val="-2"/>
                <w:sz w:val="16"/>
              </w:rPr>
              <w:t>11,209</w:t>
            </w:r>
          </w:p>
        </w:tc>
        <w:tc>
          <w:tcPr>
            <w:tcW w:w="993" w:type="dxa"/>
            <w:tcBorders>
              <w:top w:val="single" w:sz="8" w:space="0" w:color="000000"/>
              <w:left w:val="single" w:sz="8" w:space="0" w:color="000000"/>
              <w:bottom w:val="single" w:sz="8" w:space="0" w:color="000000"/>
              <w:right w:val="single" w:sz="8" w:space="0" w:color="000000"/>
            </w:tcBorders>
          </w:tcPr>
          <w:p w14:paraId="6F2B6DCB" w14:textId="77777777" w:rsidR="00D82CD6" w:rsidRDefault="00000000">
            <w:pPr>
              <w:pStyle w:val="TableParagraph"/>
              <w:spacing w:before="92" w:line="175" w:lineRule="exact"/>
              <w:ind w:right="1"/>
              <w:rPr>
                <w:rFonts w:ascii="Calibri"/>
                <w:sz w:val="16"/>
              </w:rPr>
            </w:pPr>
            <w:r>
              <w:rPr>
                <w:rFonts w:ascii="Calibri"/>
                <w:spacing w:val="-2"/>
                <w:sz w:val="16"/>
              </w:rPr>
              <w:t>12,108</w:t>
            </w:r>
          </w:p>
        </w:tc>
        <w:tc>
          <w:tcPr>
            <w:tcW w:w="1135" w:type="dxa"/>
            <w:tcBorders>
              <w:top w:val="single" w:sz="8" w:space="0" w:color="000000"/>
              <w:left w:val="single" w:sz="8" w:space="0" w:color="000000"/>
              <w:bottom w:val="single" w:sz="8" w:space="0" w:color="000000"/>
            </w:tcBorders>
          </w:tcPr>
          <w:p w14:paraId="701FFAB7" w14:textId="77777777" w:rsidR="00D82CD6" w:rsidRDefault="00000000">
            <w:pPr>
              <w:pStyle w:val="TableParagraph"/>
              <w:spacing w:before="92" w:line="175" w:lineRule="exact"/>
              <w:ind w:right="-15"/>
              <w:rPr>
                <w:rFonts w:ascii="Calibri"/>
                <w:sz w:val="16"/>
              </w:rPr>
            </w:pPr>
            <w:r>
              <w:rPr>
                <w:rFonts w:ascii="Calibri"/>
                <w:spacing w:val="-2"/>
                <w:sz w:val="16"/>
              </w:rPr>
              <w:t>23,317</w:t>
            </w:r>
          </w:p>
        </w:tc>
      </w:tr>
      <w:tr w:rsidR="00D82CD6" w14:paraId="09D932C7" w14:textId="77777777">
        <w:trPr>
          <w:trHeight w:val="292"/>
        </w:trPr>
        <w:tc>
          <w:tcPr>
            <w:tcW w:w="2509" w:type="dxa"/>
            <w:tcBorders>
              <w:top w:val="single" w:sz="8" w:space="0" w:color="000000"/>
              <w:bottom w:val="single" w:sz="8" w:space="0" w:color="000000"/>
              <w:right w:val="single" w:sz="8" w:space="0" w:color="000000"/>
            </w:tcBorders>
          </w:tcPr>
          <w:p w14:paraId="1F80BFE1" w14:textId="77777777" w:rsidR="00D82CD6" w:rsidRDefault="00000000">
            <w:pPr>
              <w:pStyle w:val="TableParagraph"/>
              <w:spacing w:before="97" w:line="175" w:lineRule="exact"/>
              <w:ind w:left="39"/>
              <w:jc w:val="left"/>
              <w:rPr>
                <w:rFonts w:ascii="Calibri"/>
                <w:sz w:val="16"/>
              </w:rPr>
            </w:pPr>
            <w:r>
              <w:rPr>
                <w:rFonts w:ascii="Calibri"/>
                <w:spacing w:val="-2"/>
                <w:sz w:val="16"/>
              </w:rPr>
              <w:t>Profit</w:t>
            </w:r>
          </w:p>
        </w:tc>
        <w:tc>
          <w:tcPr>
            <w:tcW w:w="922" w:type="dxa"/>
            <w:tcBorders>
              <w:top w:val="single" w:sz="8" w:space="0" w:color="000000"/>
              <w:left w:val="single" w:sz="8" w:space="0" w:color="000000"/>
              <w:bottom w:val="single" w:sz="8" w:space="0" w:color="000000"/>
              <w:right w:val="single" w:sz="8" w:space="0" w:color="000000"/>
            </w:tcBorders>
          </w:tcPr>
          <w:p w14:paraId="294DEE83" w14:textId="77777777" w:rsidR="00D82CD6" w:rsidRDefault="00000000">
            <w:pPr>
              <w:pStyle w:val="TableParagraph"/>
              <w:spacing w:before="97" w:line="175" w:lineRule="exact"/>
              <w:ind w:right="1"/>
              <w:rPr>
                <w:rFonts w:ascii="Calibri"/>
                <w:sz w:val="16"/>
              </w:rPr>
            </w:pPr>
            <w:r>
              <w:rPr>
                <w:rFonts w:ascii="Calibri"/>
                <w:spacing w:val="-2"/>
                <w:sz w:val="16"/>
              </w:rPr>
              <w:t>2,365</w:t>
            </w:r>
          </w:p>
        </w:tc>
        <w:tc>
          <w:tcPr>
            <w:tcW w:w="994" w:type="dxa"/>
            <w:tcBorders>
              <w:top w:val="single" w:sz="8" w:space="0" w:color="000000"/>
              <w:left w:val="single" w:sz="8" w:space="0" w:color="000000"/>
              <w:bottom w:val="single" w:sz="8" w:space="0" w:color="000000"/>
              <w:right w:val="single" w:sz="8" w:space="0" w:color="000000"/>
            </w:tcBorders>
          </w:tcPr>
          <w:p w14:paraId="2DC3CDEA" w14:textId="77777777" w:rsidR="00D82CD6" w:rsidRDefault="00000000">
            <w:pPr>
              <w:pStyle w:val="TableParagraph"/>
              <w:spacing w:before="97" w:line="175" w:lineRule="exact"/>
              <w:ind w:right="5"/>
              <w:rPr>
                <w:rFonts w:ascii="Calibri"/>
                <w:sz w:val="16"/>
              </w:rPr>
            </w:pPr>
            <w:r>
              <w:rPr>
                <w:rFonts w:ascii="Calibri"/>
                <w:spacing w:val="-5"/>
                <w:sz w:val="16"/>
              </w:rPr>
              <w:t>750</w:t>
            </w:r>
          </w:p>
        </w:tc>
        <w:tc>
          <w:tcPr>
            <w:tcW w:w="1138" w:type="dxa"/>
            <w:tcBorders>
              <w:top w:val="single" w:sz="8" w:space="0" w:color="000000"/>
              <w:left w:val="single" w:sz="8" w:space="0" w:color="000000"/>
              <w:bottom w:val="single" w:sz="8" w:space="0" w:color="000000"/>
              <w:right w:val="single" w:sz="8" w:space="0" w:color="000000"/>
            </w:tcBorders>
          </w:tcPr>
          <w:p w14:paraId="4BBF57EF" w14:textId="77777777" w:rsidR="00D82CD6" w:rsidRDefault="00000000">
            <w:pPr>
              <w:pStyle w:val="TableParagraph"/>
              <w:spacing w:before="97" w:line="175" w:lineRule="exact"/>
              <w:ind w:right="2"/>
              <w:rPr>
                <w:rFonts w:ascii="Calibri"/>
                <w:sz w:val="16"/>
              </w:rPr>
            </w:pPr>
            <w:r>
              <w:rPr>
                <w:rFonts w:ascii="Calibri"/>
                <w:spacing w:val="-2"/>
                <w:sz w:val="16"/>
              </w:rPr>
              <w:t>3,115</w:t>
            </w:r>
          </w:p>
        </w:tc>
        <w:tc>
          <w:tcPr>
            <w:tcW w:w="408" w:type="dxa"/>
            <w:tcBorders>
              <w:top w:val="single" w:sz="8" w:space="0" w:color="000000"/>
              <w:left w:val="single" w:sz="8" w:space="0" w:color="000000"/>
              <w:bottom w:val="single" w:sz="8" w:space="0" w:color="000000"/>
              <w:right w:val="single" w:sz="8" w:space="0" w:color="000000"/>
            </w:tcBorders>
          </w:tcPr>
          <w:p w14:paraId="069D4212"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59FC62A3" w14:textId="77777777" w:rsidR="00D82CD6" w:rsidRDefault="00000000">
            <w:pPr>
              <w:pStyle w:val="TableParagraph"/>
              <w:spacing w:before="97" w:line="175" w:lineRule="exact"/>
              <w:ind w:right="2"/>
              <w:rPr>
                <w:rFonts w:ascii="Calibri"/>
                <w:sz w:val="16"/>
              </w:rPr>
            </w:pPr>
            <w:r>
              <w:rPr>
                <w:rFonts w:ascii="Calibri"/>
                <w:spacing w:val="-2"/>
                <w:sz w:val="16"/>
              </w:rPr>
              <w:t>2,853</w:t>
            </w:r>
          </w:p>
        </w:tc>
        <w:tc>
          <w:tcPr>
            <w:tcW w:w="993" w:type="dxa"/>
            <w:tcBorders>
              <w:top w:val="single" w:sz="8" w:space="0" w:color="000000"/>
              <w:left w:val="single" w:sz="8" w:space="0" w:color="000000"/>
              <w:bottom w:val="single" w:sz="8" w:space="0" w:color="000000"/>
              <w:right w:val="single" w:sz="8" w:space="0" w:color="000000"/>
            </w:tcBorders>
          </w:tcPr>
          <w:p w14:paraId="4260E699" w14:textId="77777777" w:rsidR="00D82CD6" w:rsidRDefault="00000000">
            <w:pPr>
              <w:pStyle w:val="TableParagraph"/>
              <w:spacing w:before="97" w:line="175" w:lineRule="exact"/>
              <w:ind w:right="1"/>
              <w:rPr>
                <w:rFonts w:ascii="Calibri"/>
                <w:sz w:val="16"/>
              </w:rPr>
            </w:pPr>
            <w:r>
              <w:rPr>
                <w:rFonts w:ascii="Calibri"/>
                <w:spacing w:val="-2"/>
                <w:sz w:val="16"/>
              </w:rPr>
              <w:t>4,843</w:t>
            </w:r>
          </w:p>
        </w:tc>
        <w:tc>
          <w:tcPr>
            <w:tcW w:w="1135" w:type="dxa"/>
            <w:tcBorders>
              <w:top w:val="single" w:sz="8" w:space="0" w:color="000000"/>
              <w:left w:val="single" w:sz="8" w:space="0" w:color="000000"/>
              <w:bottom w:val="single" w:sz="8" w:space="0" w:color="000000"/>
            </w:tcBorders>
          </w:tcPr>
          <w:p w14:paraId="1A7B5E31" w14:textId="77777777" w:rsidR="00D82CD6" w:rsidRDefault="00000000">
            <w:pPr>
              <w:pStyle w:val="TableParagraph"/>
              <w:spacing w:before="97" w:line="175" w:lineRule="exact"/>
              <w:ind w:right="-15"/>
              <w:rPr>
                <w:rFonts w:ascii="Calibri"/>
                <w:sz w:val="16"/>
              </w:rPr>
            </w:pPr>
            <w:r>
              <w:rPr>
                <w:rFonts w:ascii="Calibri"/>
                <w:spacing w:val="-2"/>
                <w:sz w:val="16"/>
              </w:rPr>
              <w:t>7,696</w:t>
            </w:r>
          </w:p>
        </w:tc>
      </w:tr>
      <w:tr w:rsidR="00D82CD6" w14:paraId="1CFB4602" w14:textId="77777777">
        <w:trPr>
          <w:trHeight w:val="291"/>
        </w:trPr>
        <w:tc>
          <w:tcPr>
            <w:tcW w:w="2509" w:type="dxa"/>
            <w:tcBorders>
              <w:top w:val="single" w:sz="8" w:space="0" w:color="000000"/>
              <w:bottom w:val="single" w:sz="8" w:space="0" w:color="000000"/>
              <w:right w:val="single" w:sz="8" w:space="0" w:color="000000"/>
            </w:tcBorders>
          </w:tcPr>
          <w:p w14:paraId="6C7DBFE0" w14:textId="77777777" w:rsidR="00D82CD6" w:rsidRDefault="00000000">
            <w:pPr>
              <w:pStyle w:val="TableParagraph"/>
              <w:spacing w:before="97" w:line="175" w:lineRule="exact"/>
              <w:ind w:left="39"/>
              <w:jc w:val="left"/>
              <w:rPr>
                <w:rFonts w:ascii="Calibri"/>
                <w:sz w:val="16"/>
              </w:rPr>
            </w:pPr>
            <w:r>
              <w:rPr>
                <w:rFonts w:ascii="Calibri"/>
                <w:spacing w:val="-6"/>
                <w:sz w:val="16"/>
              </w:rPr>
              <w:t>Additional</w:t>
            </w:r>
            <w:r>
              <w:rPr>
                <w:rFonts w:ascii="Calibri"/>
                <w:spacing w:val="8"/>
                <w:sz w:val="16"/>
              </w:rPr>
              <w:t xml:space="preserve"> </w:t>
            </w:r>
            <w:r>
              <w:rPr>
                <w:rFonts w:ascii="Calibri"/>
                <w:spacing w:val="-6"/>
                <w:sz w:val="16"/>
              </w:rPr>
              <w:t>Profit</w:t>
            </w:r>
            <w:r>
              <w:rPr>
                <w:rFonts w:ascii="Calibri"/>
                <w:spacing w:val="4"/>
                <w:sz w:val="16"/>
              </w:rPr>
              <w:t xml:space="preserve"> </w:t>
            </w:r>
            <w:r>
              <w:rPr>
                <w:rFonts w:ascii="Calibri"/>
                <w:spacing w:val="-6"/>
                <w:sz w:val="16"/>
              </w:rPr>
              <w:t>from</w:t>
            </w:r>
            <w:r>
              <w:rPr>
                <w:rFonts w:ascii="Calibri"/>
                <w:spacing w:val="10"/>
                <w:sz w:val="16"/>
              </w:rPr>
              <w:t xml:space="preserve"> </w:t>
            </w:r>
            <w:r>
              <w:rPr>
                <w:rFonts w:ascii="Calibri"/>
                <w:spacing w:val="-6"/>
                <w:sz w:val="16"/>
              </w:rPr>
              <w:t>Branching</w:t>
            </w:r>
          </w:p>
        </w:tc>
        <w:tc>
          <w:tcPr>
            <w:tcW w:w="922" w:type="dxa"/>
            <w:tcBorders>
              <w:top w:val="single" w:sz="8" w:space="0" w:color="000000"/>
              <w:left w:val="single" w:sz="8" w:space="0" w:color="000000"/>
              <w:bottom w:val="single" w:sz="8" w:space="0" w:color="000000"/>
              <w:right w:val="single" w:sz="8" w:space="0" w:color="000000"/>
            </w:tcBorders>
          </w:tcPr>
          <w:p w14:paraId="2F36EE6F" w14:textId="77777777" w:rsidR="00D82CD6" w:rsidRDefault="00000000">
            <w:pPr>
              <w:pStyle w:val="TableParagraph"/>
              <w:spacing w:before="97" w:line="175" w:lineRule="exact"/>
              <w:ind w:right="4"/>
              <w:rPr>
                <w:rFonts w:ascii="Calibri"/>
                <w:sz w:val="16"/>
              </w:rPr>
            </w:pPr>
            <w:r>
              <w:rPr>
                <w:rFonts w:ascii="Calibri"/>
                <w:spacing w:val="-5"/>
                <w:sz w:val="16"/>
              </w:rPr>
              <w:t>524</w:t>
            </w:r>
          </w:p>
        </w:tc>
        <w:tc>
          <w:tcPr>
            <w:tcW w:w="994" w:type="dxa"/>
            <w:tcBorders>
              <w:top w:val="single" w:sz="8" w:space="0" w:color="000000"/>
              <w:left w:val="single" w:sz="8" w:space="0" w:color="000000"/>
              <w:bottom w:val="single" w:sz="8" w:space="0" w:color="000000"/>
              <w:right w:val="single" w:sz="8" w:space="0" w:color="000000"/>
            </w:tcBorders>
          </w:tcPr>
          <w:p w14:paraId="6965EE1D" w14:textId="77777777" w:rsidR="00D82CD6" w:rsidRDefault="00D82CD6">
            <w:pPr>
              <w:pStyle w:val="TableParagraph"/>
              <w:jc w:val="left"/>
              <w:rPr>
                <w:rFonts w:ascii="Times New Roman"/>
                <w:sz w:val="16"/>
              </w:rPr>
            </w:pPr>
          </w:p>
        </w:tc>
        <w:tc>
          <w:tcPr>
            <w:tcW w:w="1138" w:type="dxa"/>
            <w:tcBorders>
              <w:top w:val="single" w:sz="8" w:space="0" w:color="000000"/>
              <w:left w:val="single" w:sz="8" w:space="0" w:color="000000"/>
              <w:bottom w:val="single" w:sz="8" w:space="0" w:color="000000"/>
              <w:right w:val="single" w:sz="8" w:space="0" w:color="000000"/>
            </w:tcBorders>
          </w:tcPr>
          <w:p w14:paraId="066CCDEB" w14:textId="77777777" w:rsidR="00D82CD6" w:rsidRDefault="00000000">
            <w:pPr>
              <w:pStyle w:val="TableParagraph"/>
              <w:spacing w:before="97" w:line="175" w:lineRule="exact"/>
              <w:ind w:right="5"/>
              <w:rPr>
                <w:rFonts w:ascii="Calibri"/>
                <w:sz w:val="16"/>
              </w:rPr>
            </w:pPr>
            <w:r>
              <w:rPr>
                <w:rFonts w:ascii="Calibri"/>
                <w:spacing w:val="-5"/>
                <w:sz w:val="16"/>
              </w:rPr>
              <w:t>524</w:t>
            </w:r>
          </w:p>
        </w:tc>
        <w:tc>
          <w:tcPr>
            <w:tcW w:w="408" w:type="dxa"/>
            <w:tcBorders>
              <w:top w:val="single" w:sz="8" w:space="0" w:color="000000"/>
              <w:left w:val="single" w:sz="8" w:space="0" w:color="000000"/>
              <w:bottom w:val="single" w:sz="8" w:space="0" w:color="000000"/>
              <w:right w:val="single" w:sz="8" w:space="0" w:color="000000"/>
            </w:tcBorders>
          </w:tcPr>
          <w:p w14:paraId="17245BC2"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68E0DB78" w14:textId="77777777" w:rsidR="00D82CD6" w:rsidRDefault="00000000">
            <w:pPr>
              <w:pStyle w:val="TableParagraph"/>
              <w:spacing w:before="97" w:line="175" w:lineRule="exact"/>
              <w:ind w:right="5"/>
              <w:rPr>
                <w:rFonts w:ascii="Calibri"/>
                <w:sz w:val="16"/>
              </w:rPr>
            </w:pPr>
            <w:r>
              <w:rPr>
                <w:rFonts w:ascii="Calibri"/>
                <w:spacing w:val="-5"/>
                <w:sz w:val="16"/>
              </w:rPr>
              <w:t>905</w:t>
            </w:r>
          </w:p>
        </w:tc>
        <w:tc>
          <w:tcPr>
            <w:tcW w:w="993" w:type="dxa"/>
            <w:tcBorders>
              <w:top w:val="single" w:sz="8" w:space="0" w:color="000000"/>
              <w:left w:val="single" w:sz="8" w:space="0" w:color="000000"/>
              <w:bottom w:val="single" w:sz="8" w:space="0" w:color="000000"/>
              <w:right w:val="single" w:sz="8" w:space="0" w:color="000000"/>
            </w:tcBorders>
          </w:tcPr>
          <w:p w14:paraId="15507B10" w14:textId="77777777" w:rsidR="00D82CD6" w:rsidRDefault="00D82CD6">
            <w:pPr>
              <w:pStyle w:val="TableParagraph"/>
              <w:jc w:val="left"/>
              <w:rPr>
                <w:rFonts w:ascii="Times New Roman"/>
                <w:sz w:val="16"/>
              </w:rPr>
            </w:pPr>
          </w:p>
        </w:tc>
        <w:tc>
          <w:tcPr>
            <w:tcW w:w="1135" w:type="dxa"/>
            <w:tcBorders>
              <w:top w:val="single" w:sz="8" w:space="0" w:color="000000"/>
              <w:left w:val="single" w:sz="8" w:space="0" w:color="000000"/>
              <w:bottom w:val="single" w:sz="8" w:space="0" w:color="000000"/>
            </w:tcBorders>
          </w:tcPr>
          <w:p w14:paraId="4B8DE0F0" w14:textId="77777777" w:rsidR="00D82CD6" w:rsidRDefault="00000000">
            <w:pPr>
              <w:pStyle w:val="TableParagraph"/>
              <w:spacing w:before="97" w:line="175" w:lineRule="exact"/>
              <w:ind w:right="-15"/>
              <w:rPr>
                <w:rFonts w:ascii="Calibri"/>
                <w:sz w:val="16"/>
              </w:rPr>
            </w:pPr>
            <w:r>
              <w:rPr>
                <w:rFonts w:ascii="Calibri"/>
                <w:spacing w:val="-5"/>
                <w:sz w:val="16"/>
              </w:rPr>
              <w:t>905</w:t>
            </w:r>
          </w:p>
        </w:tc>
      </w:tr>
      <w:tr w:rsidR="00D82CD6" w14:paraId="1CEAD25E" w14:textId="77777777">
        <w:trPr>
          <w:trHeight w:val="287"/>
        </w:trPr>
        <w:tc>
          <w:tcPr>
            <w:tcW w:w="2509" w:type="dxa"/>
            <w:tcBorders>
              <w:top w:val="single" w:sz="8" w:space="0" w:color="000000"/>
              <w:bottom w:val="single" w:sz="8" w:space="0" w:color="000000"/>
              <w:right w:val="single" w:sz="8" w:space="0" w:color="000000"/>
            </w:tcBorders>
          </w:tcPr>
          <w:p w14:paraId="6EB98700" w14:textId="77777777" w:rsidR="00D82CD6" w:rsidRDefault="00000000">
            <w:pPr>
              <w:pStyle w:val="TableParagraph"/>
              <w:spacing w:before="92" w:line="175" w:lineRule="exact"/>
              <w:ind w:left="39"/>
              <w:jc w:val="left"/>
              <w:rPr>
                <w:rFonts w:ascii="Calibri"/>
                <w:sz w:val="16"/>
              </w:rPr>
            </w:pPr>
            <w:r>
              <w:rPr>
                <w:rFonts w:ascii="Calibri"/>
                <w:spacing w:val="-4"/>
                <w:sz w:val="16"/>
              </w:rPr>
              <w:t>Dividend</w:t>
            </w:r>
            <w:r>
              <w:rPr>
                <w:rFonts w:ascii="Calibri"/>
                <w:spacing w:val="-1"/>
                <w:sz w:val="16"/>
              </w:rPr>
              <w:t xml:space="preserve"> </w:t>
            </w:r>
            <w:r>
              <w:rPr>
                <w:rFonts w:ascii="Calibri"/>
                <w:spacing w:val="-2"/>
                <w:sz w:val="16"/>
              </w:rPr>
              <w:t>Income</w:t>
            </w:r>
          </w:p>
        </w:tc>
        <w:tc>
          <w:tcPr>
            <w:tcW w:w="922" w:type="dxa"/>
            <w:tcBorders>
              <w:top w:val="single" w:sz="8" w:space="0" w:color="000000"/>
              <w:left w:val="single" w:sz="8" w:space="0" w:color="000000"/>
              <w:bottom w:val="single" w:sz="8" w:space="0" w:color="000000"/>
              <w:right w:val="single" w:sz="8" w:space="0" w:color="000000"/>
            </w:tcBorders>
          </w:tcPr>
          <w:p w14:paraId="5E7D07C1" w14:textId="77777777" w:rsidR="00D82CD6" w:rsidRDefault="00000000">
            <w:pPr>
              <w:pStyle w:val="TableParagraph"/>
              <w:spacing w:before="92" w:line="175" w:lineRule="exact"/>
              <w:ind w:right="4"/>
              <w:rPr>
                <w:rFonts w:ascii="Calibri"/>
                <w:sz w:val="16"/>
              </w:rPr>
            </w:pPr>
            <w:r>
              <w:rPr>
                <w:rFonts w:ascii="Calibri"/>
                <w:spacing w:val="-5"/>
                <w:sz w:val="16"/>
              </w:rPr>
              <w:t>290</w:t>
            </w:r>
          </w:p>
        </w:tc>
        <w:tc>
          <w:tcPr>
            <w:tcW w:w="994" w:type="dxa"/>
            <w:tcBorders>
              <w:top w:val="single" w:sz="8" w:space="0" w:color="000000"/>
              <w:left w:val="single" w:sz="8" w:space="0" w:color="000000"/>
              <w:bottom w:val="single" w:sz="8" w:space="0" w:color="000000"/>
              <w:right w:val="single" w:sz="8" w:space="0" w:color="000000"/>
            </w:tcBorders>
          </w:tcPr>
          <w:p w14:paraId="7D9F6195" w14:textId="77777777" w:rsidR="00D82CD6" w:rsidRDefault="00D82CD6">
            <w:pPr>
              <w:pStyle w:val="TableParagraph"/>
              <w:jc w:val="left"/>
              <w:rPr>
                <w:rFonts w:ascii="Times New Roman"/>
                <w:sz w:val="16"/>
              </w:rPr>
            </w:pPr>
          </w:p>
        </w:tc>
        <w:tc>
          <w:tcPr>
            <w:tcW w:w="1138" w:type="dxa"/>
            <w:tcBorders>
              <w:top w:val="single" w:sz="8" w:space="0" w:color="000000"/>
              <w:left w:val="single" w:sz="8" w:space="0" w:color="000000"/>
              <w:bottom w:val="single" w:sz="8" w:space="0" w:color="000000"/>
              <w:right w:val="single" w:sz="8" w:space="0" w:color="000000"/>
            </w:tcBorders>
          </w:tcPr>
          <w:p w14:paraId="666F959A" w14:textId="77777777" w:rsidR="00D82CD6" w:rsidRDefault="00000000">
            <w:pPr>
              <w:pStyle w:val="TableParagraph"/>
              <w:spacing w:before="92" w:line="175" w:lineRule="exact"/>
              <w:ind w:right="5"/>
              <w:rPr>
                <w:rFonts w:ascii="Calibri"/>
                <w:sz w:val="16"/>
              </w:rPr>
            </w:pPr>
            <w:r>
              <w:rPr>
                <w:rFonts w:ascii="Calibri"/>
                <w:spacing w:val="-5"/>
                <w:sz w:val="16"/>
              </w:rPr>
              <w:t>290</w:t>
            </w:r>
          </w:p>
        </w:tc>
        <w:tc>
          <w:tcPr>
            <w:tcW w:w="408" w:type="dxa"/>
            <w:tcBorders>
              <w:top w:val="single" w:sz="8" w:space="0" w:color="000000"/>
              <w:left w:val="single" w:sz="8" w:space="0" w:color="000000"/>
              <w:bottom w:val="single" w:sz="8" w:space="0" w:color="000000"/>
              <w:right w:val="single" w:sz="8" w:space="0" w:color="000000"/>
            </w:tcBorders>
          </w:tcPr>
          <w:p w14:paraId="61CB142D"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bottom w:val="single" w:sz="8" w:space="0" w:color="000000"/>
              <w:right w:val="single" w:sz="8" w:space="0" w:color="000000"/>
            </w:tcBorders>
          </w:tcPr>
          <w:p w14:paraId="46D1FD61" w14:textId="77777777" w:rsidR="00D82CD6" w:rsidRDefault="00000000">
            <w:pPr>
              <w:pStyle w:val="TableParagraph"/>
              <w:spacing w:before="92" w:line="175" w:lineRule="exact"/>
              <w:ind w:right="2"/>
              <w:rPr>
                <w:rFonts w:ascii="Calibri"/>
                <w:sz w:val="16"/>
              </w:rPr>
            </w:pPr>
            <w:r>
              <w:rPr>
                <w:rFonts w:ascii="Calibri"/>
                <w:spacing w:val="-2"/>
                <w:sz w:val="16"/>
              </w:rPr>
              <w:t>1,740</w:t>
            </w:r>
          </w:p>
        </w:tc>
        <w:tc>
          <w:tcPr>
            <w:tcW w:w="993" w:type="dxa"/>
            <w:tcBorders>
              <w:top w:val="single" w:sz="8" w:space="0" w:color="000000"/>
              <w:left w:val="single" w:sz="8" w:space="0" w:color="000000"/>
              <w:bottom w:val="single" w:sz="8" w:space="0" w:color="000000"/>
              <w:right w:val="single" w:sz="8" w:space="0" w:color="000000"/>
            </w:tcBorders>
          </w:tcPr>
          <w:p w14:paraId="00F255D2" w14:textId="77777777" w:rsidR="00D82CD6" w:rsidRDefault="00D82CD6">
            <w:pPr>
              <w:pStyle w:val="TableParagraph"/>
              <w:jc w:val="left"/>
              <w:rPr>
                <w:rFonts w:ascii="Times New Roman"/>
                <w:sz w:val="16"/>
              </w:rPr>
            </w:pPr>
          </w:p>
        </w:tc>
        <w:tc>
          <w:tcPr>
            <w:tcW w:w="1135" w:type="dxa"/>
            <w:tcBorders>
              <w:top w:val="single" w:sz="8" w:space="0" w:color="000000"/>
              <w:left w:val="single" w:sz="8" w:space="0" w:color="000000"/>
              <w:bottom w:val="single" w:sz="8" w:space="0" w:color="000000"/>
            </w:tcBorders>
          </w:tcPr>
          <w:p w14:paraId="6BD31C1F" w14:textId="77777777" w:rsidR="00D82CD6" w:rsidRDefault="00000000">
            <w:pPr>
              <w:pStyle w:val="TableParagraph"/>
              <w:spacing w:before="92" w:line="175" w:lineRule="exact"/>
              <w:ind w:right="-15"/>
              <w:rPr>
                <w:rFonts w:ascii="Calibri"/>
                <w:sz w:val="16"/>
              </w:rPr>
            </w:pPr>
            <w:r>
              <w:rPr>
                <w:rFonts w:ascii="Calibri"/>
                <w:spacing w:val="-2"/>
                <w:sz w:val="16"/>
              </w:rPr>
              <w:t>1,740</w:t>
            </w:r>
          </w:p>
        </w:tc>
      </w:tr>
      <w:tr w:rsidR="00D82CD6" w14:paraId="4D50AAE3" w14:textId="77777777">
        <w:trPr>
          <w:trHeight w:val="291"/>
        </w:trPr>
        <w:tc>
          <w:tcPr>
            <w:tcW w:w="2509" w:type="dxa"/>
            <w:tcBorders>
              <w:top w:val="single" w:sz="8" w:space="0" w:color="000000"/>
              <w:right w:val="single" w:sz="8" w:space="0" w:color="000000"/>
            </w:tcBorders>
          </w:tcPr>
          <w:p w14:paraId="77951DF6" w14:textId="77777777" w:rsidR="00D82CD6" w:rsidRDefault="00000000">
            <w:pPr>
              <w:pStyle w:val="TableParagraph"/>
              <w:spacing w:before="97" w:line="175" w:lineRule="exact"/>
              <w:ind w:left="39"/>
              <w:jc w:val="left"/>
              <w:rPr>
                <w:rFonts w:ascii="Calibri"/>
                <w:sz w:val="16"/>
              </w:rPr>
            </w:pPr>
            <w:r>
              <w:rPr>
                <w:rFonts w:ascii="Calibri"/>
                <w:spacing w:val="-6"/>
                <w:sz w:val="16"/>
              </w:rPr>
              <w:t>Net</w:t>
            </w:r>
            <w:r>
              <w:rPr>
                <w:rFonts w:ascii="Calibri"/>
                <w:spacing w:val="-5"/>
                <w:sz w:val="16"/>
              </w:rPr>
              <w:t xml:space="preserve"> </w:t>
            </w:r>
            <w:r>
              <w:rPr>
                <w:rFonts w:ascii="Calibri"/>
                <w:spacing w:val="-2"/>
                <w:sz w:val="16"/>
              </w:rPr>
              <w:t>Income</w:t>
            </w:r>
          </w:p>
        </w:tc>
        <w:tc>
          <w:tcPr>
            <w:tcW w:w="922" w:type="dxa"/>
            <w:tcBorders>
              <w:top w:val="single" w:sz="8" w:space="0" w:color="000000"/>
              <w:left w:val="single" w:sz="8" w:space="0" w:color="000000"/>
              <w:right w:val="single" w:sz="8" w:space="0" w:color="000000"/>
            </w:tcBorders>
          </w:tcPr>
          <w:p w14:paraId="2EAB60F4" w14:textId="77777777" w:rsidR="00D82CD6" w:rsidRDefault="00000000">
            <w:pPr>
              <w:pStyle w:val="TableParagraph"/>
              <w:spacing w:before="97" w:line="175" w:lineRule="exact"/>
              <w:ind w:right="1"/>
              <w:rPr>
                <w:rFonts w:ascii="Calibri"/>
                <w:sz w:val="16"/>
              </w:rPr>
            </w:pPr>
            <w:r>
              <w:rPr>
                <w:rFonts w:ascii="Calibri"/>
                <w:spacing w:val="-2"/>
                <w:sz w:val="16"/>
              </w:rPr>
              <w:t>3,179</w:t>
            </w:r>
          </w:p>
        </w:tc>
        <w:tc>
          <w:tcPr>
            <w:tcW w:w="994" w:type="dxa"/>
            <w:tcBorders>
              <w:top w:val="single" w:sz="8" w:space="0" w:color="000000"/>
              <w:left w:val="single" w:sz="8" w:space="0" w:color="000000"/>
              <w:right w:val="single" w:sz="8" w:space="0" w:color="000000"/>
            </w:tcBorders>
          </w:tcPr>
          <w:p w14:paraId="7FB32A68" w14:textId="77777777" w:rsidR="00D82CD6" w:rsidRDefault="00000000">
            <w:pPr>
              <w:pStyle w:val="TableParagraph"/>
              <w:spacing w:before="97" w:line="175" w:lineRule="exact"/>
              <w:ind w:right="5"/>
              <w:rPr>
                <w:rFonts w:ascii="Calibri"/>
                <w:sz w:val="16"/>
              </w:rPr>
            </w:pPr>
            <w:r>
              <w:rPr>
                <w:rFonts w:ascii="Calibri"/>
                <w:spacing w:val="-5"/>
                <w:sz w:val="16"/>
              </w:rPr>
              <w:t>750</w:t>
            </w:r>
          </w:p>
        </w:tc>
        <w:tc>
          <w:tcPr>
            <w:tcW w:w="1138" w:type="dxa"/>
            <w:tcBorders>
              <w:top w:val="single" w:sz="8" w:space="0" w:color="000000"/>
              <w:left w:val="single" w:sz="8" w:space="0" w:color="000000"/>
              <w:right w:val="single" w:sz="8" w:space="0" w:color="000000"/>
            </w:tcBorders>
          </w:tcPr>
          <w:p w14:paraId="176ED9B6" w14:textId="77777777" w:rsidR="00D82CD6" w:rsidRDefault="00000000">
            <w:pPr>
              <w:pStyle w:val="TableParagraph"/>
              <w:spacing w:before="97" w:line="175" w:lineRule="exact"/>
              <w:ind w:right="2"/>
              <w:rPr>
                <w:rFonts w:ascii="Calibri"/>
                <w:sz w:val="16"/>
              </w:rPr>
            </w:pPr>
            <w:r>
              <w:rPr>
                <w:rFonts w:ascii="Calibri"/>
                <w:spacing w:val="-2"/>
                <w:sz w:val="16"/>
              </w:rPr>
              <w:t>3,929</w:t>
            </w:r>
          </w:p>
        </w:tc>
        <w:tc>
          <w:tcPr>
            <w:tcW w:w="408" w:type="dxa"/>
            <w:tcBorders>
              <w:top w:val="single" w:sz="8" w:space="0" w:color="000000"/>
              <w:left w:val="single" w:sz="8" w:space="0" w:color="000000"/>
              <w:right w:val="single" w:sz="8" w:space="0" w:color="000000"/>
            </w:tcBorders>
          </w:tcPr>
          <w:p w14:paraId="12A2CD66" w14:textId="77777777" w:rsidR="00D82CD6" w:rsidRDefault="00D82CD6">
            <w:pPr>
              <w:pStyle w:val="TableParagraph"/>
              <w:jc w:val="left"/>
              <w:rPr>
                <w:rFonts w:ascii="Times New Roman"/>
                <w:sz w:val="16"/>
              </w:rPr>
            </w:pPr>
          </w:p>
        </w:tc>
        <w:tc>
          <w:tcPr>
            <w:tcW w:w="922" w:type="dxa"/>
            <w:tcBorders>
              <w:top w:val="single" w:sz="8" w:space="0" w:color="000000"/>
              <w:left w:val="single" w:sz="8" w:space="0" w:color="000000"/>
              <w:right w:val="single" w:sz="8" w:space="0" w:color="000000"/>
            </w:tcBorders>
          </w:tcPr>
          <w:p w14:paraId="0AAE70F7" w14:textId="77777777" w:rsidR="00D82CD6" w:rsidRDefault="00000000">
            <w:pPr>
              <w:pStyle w:val="TableParagraph"/>
              <w:spacing w:before="97" w:line="175" w:lineRule="exact"/>
              <w:ind w:right="2"/>
              <w:rPr>
                <w:rFonts w:ascii="Calibri"/>
                <w:sz w:val="16"/>
              </w:rPr>
            </w:pPr>
            <w:r>
              <w:rPr>
                <w:rFonts w:ascii="Calibri"/>
                <w:spacing w:val="-2"/>
                <w:sz w:val="16"/>
              </w:rPr>
              <w:t>5,498</w:t>
            </w:r>
          </w:p>
        </w:tc>
        <w:tc>
          <w:tcPr>
            <w:tcW w:w="993" w:type="dxa"/>
            <w:tcBorders>
              <w:top w:val="single" w:sz="8" w:space="0" w:color="000000"/>
              <w:left w:val="single" w:sz="8" w:space="0" w:color="000000"/>
              <w:right w:val="single" w:sz="8" w:space="0" w:color="000000"/>
            </w:tcBorders>
          </w:tcPr>
          <w:p w14:paraId="61305BF7" w14:textId="77777777" w:rsidR="00D82CD6" w:rsidRDefault="00000000">
            <w:pPr>
              <w:pStyle w:val="TableParagraph"/>
              <w:spacing w:before="97" w:line="175" w:lineRule="exact"/>
              <w:ind w:right="1"/>
              <w:rPr>
                <w:rFonts w:ascii="Calibri"/>
                <w:sz w:val="16"/>
              </w:rPr>
            </w:pPr>
            <w:r>
              <w:rPr>
                <w:rFonts w:ascii="Calibri"/>
                <w:spacing w:val="-2"/>
                <w:sz w:val="16"/>
              </w:rPr>
              <w:t>4,843</w:t>
            </w:r>
          </w:p>
        </w:tc>
        <w:tc>
          <w:tcPr>
            <w:tcW w:w="1135" w:type="dxa"/>
            <w:tcBorders>
              <w:top w:val="single" w:sz="8" w:space="0" w:color="000000"/>
              <w:left w:val="single" w:sz="8" w:space="0" w:color="000000"/>
            </w:tcBorders>
          </w:tcPr>
          <w:p w14:paraId="17450154" w14:textId="77777777" w:rsidR="00D82CD6" w:rsidRDefault="00000000">
            <w:pPr>
              <w:pStyle w:val="TableParagraph"/>
              <w:spacing w:before="97" w:line="175" w:lineRule="exact"/>
              <w:ind w:right="-15"/>
              <w:rPr>
                <w:rFonts w:ascii="Calibri"/>
                <w:sz w:val="16"/>
              </w:rPr>
            </w:pPr>
            <w:r>
              <w:rPr>
                <w:rFonts w:ascii="Calibri"/>
                <w:spacing w:val="-2"/>
                <w:sz w:val="16"/>
              </w:rPr>
              <w:t>10,341</w:t>
            </w:r>
          </w:p>
        </w:tc>
      </w:tr>
    </w:tbl>
    <w:p w14:paraId="2AB8A939" w14:textId="77777777" w:rsidR="00D82CD6" w:rsidRDefault="00D82CD6">
      <w:pPr>
        <w:pStyle w:val="BodyText"/>
        <w:rPr>
          <w:b/>
        </w:rPr>
      </w:pPr>
    </w:p>
    <w:p w14:paraId="0940B29F" w14:textId="77777777" w:rsidR="00D82CD6" w:rsidRDefault="00D82CD6">
      <w:pPr>
        <w:pStyle w:val="BodyText"/>
        <w:rPr>
          <w:b/>
        </w:rPr>
      </w:pPr>
    </w:p>
    <w:p w14:paraId="1211391C" w14:textId="77777777" w:rsidR="00D82CD6" w:rsidRDefault="00D82CD6">
      <w:pPr>
        <w:pStyle w:val="BodyText"/>
        <w:rPr>
          <w:b/>
        </w:rPr>
      </w:pPr>
    </w:p>
    <w:p w14:paraId="39C89541" w14:textId="77777777" w:rsidR="00D82CD6" w:rsidRDefault="00D82CD6">
      <w:pPr>
        <w:pStyle w:val="BodyText"/>
        <w:spacing w:before="73"/>
        <w:rPr>
          <w:b/>
        </w:rPr>
      </w:pPr>
    </w:p>
    <w:p w14:paraId="5F12AD49" w14:textId="77777777" w:rsidR="00D82CD6" w:rsidRDefault="00000000">
      <w:pPr>
        <w:ind w:left="23"/>
        <w:rPr>
          <w:b/>
          <w:sz w:val="20"/>
        </w:rPr>
      </w:pPr>
      <w:r>
        <w:rPr>
          <w:b/>
          <w:noProof/>
          <w:sz w:val="20"/>
        </w:rPr>
        <mc:AlternateContent>
          <mc:Choice Requires="wps">
            <w:drawing>
              <wp:anchor distT="0" distB="0" distL="0" distR="0" simplePos="0" relativeHeight="251642880" behindDoc="0" locked="0" layoutInCell="1" allowOverlap="1" wp14:anchorId="61103C9C" wp14:editId="46F21533">
                <wp:simplePos x="0" y="0"/>
                <wp:positionH relativeFrom="page">
                  <wp:posOffset>1086484</wp:posOffset>
                </wp:positionH>
                <wp:positionV relativeFrom="paragraph">
                  <wp:posOffset>1293903</wp:posOffset>
                </wp:positionV>
                <wp:extent cx="154305" cy="62420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624205"/>
                        </a:xfrm>
                        <a:prstGeom prst="rect">
                          <a:avLst/>
                        </a:prstGeom>
                      </wps:spPr>
                      <wps:txbx>
                        <w:txbxContent>
                          <w:p w14:paraId="5DECDDA0" w14:textId="77777777" w:rsidR="00D82CD6" w:rsidRDefault="00000000">
                            <w:pPr>
                              <w:pStyle w:val="BodyText"/>
                              <w:spacing w:line="225" w:lineRule="exact"/>
                              <w:ind w:left="20"/>
                              <w:rPr>
                                <w:rFonts w:ascii="Calibri"/>
                              </w:rPr>
                            </w:pPr>
                            <w:r>
                              <w:rPr>
                                <w:rFonts w:ascii="Calibri"/>
                                <w:color w:val="585858"/>
                              </w:rPr>
                              <w:t>USD</w:t>
                            </w:r>
                            <w:r>
                              <w:rPr>
                                <w:rFonts w:ascii="Calibri"/>
                                <w:color w:val="585858"/>
                                <w:spacing w:val="-2"/>
                              </w:rPr>
                              <w:t xml:space="preserve"> dollars</w:t>
                            </w:r>
                          </w:p>
                        </w:txbxContent>
                      </wps:txbx>
                      <wps:bodyPr vert="vert270" wrap="square" lIns="0" tIns="0" rIns="0" bIns="0" rtlCol="0">
                        <a:noAutofit/>
                      </wps:bodyPr>
                    </wps:wsp>
                  </a:graphicData>
                </a:graphic>
              </wp:anchor>
            </w:drawing>
          </mc:Choice>
          <mc:Fallback>
            <w:pict>
              <v:shape w14:anchorId="61103C9C" id="Textbox 44" o:spid="_x0000_s1052" type="#_x0000_t202" style="position:absolute;left:0;text-align:left;margin-left:85.55pt;margin-top:101.9pt;width:12.15pt;height:49.1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" filled="f" stroked="f">
                <v:textbox style="layout-flow:vertical;mso-layout-flow-alt:bottom-to-top" inset="0,0,0,0">
                  <w:txbxContent>
                    <w:p w14:paraId="5DECDDA0" w14:textId="77777777" w:rsidR="00D82CD6" w:rsidRDefault="00000000">
                      <w:pPr>
                        <w:pStyle w:val="BodyText"/>
                        <w:spacing w:line="225" w:lineRule="exact"/>
                        <w:ind w:left="20"/>
                        <w:rPr>
                          <w:rFonts w:ascii="Calibri"/>
                        </w:rPr>
                      </w:pPr>
                      <w:r>
                        <w:rPr>
                          <w:rFonts w:ascii="Calibri"/>
                          <w:color w:val="585858"/>
                        </w:rPr>
                        <w:t>USD</w:t>
                      </w:r>
                      <w:r>
                        <w:rPr>
                          <w:rFonts w:ascii="Calibri"/>
                          <w:color w:val="585858"/>
                          <w:spacing w:val="-2"/>
                        </w:rPr>
                        <w:t xml:space="preserve"> dollars</w:t>
                      </w:r>
                    </w:p>
                  </w:txbxContent>
                </v:textbox>
                <w10:wrap anchorx="page"/>
              </v:shape>
            </w:pict>
          </mc:Fallback>
        </mc:AlternateContent>
      </w:r>
      <w:r>
        <w:rPr>
          <w:b/>
          <w:color w:val="004070"/>
          <w:sz w:val="20"/>
        </w:rPr>
        <w:t>Major</w:t>
      </w:r>
      <w:r>
        <w:rPr>
          <w:b/>
          <w:color w:val="004070"/>
          <w:spacing w:val="-5"/>
          <w:sz w:val="20"/>
        </w:rPr>
        <w:t xml:space="preserve"> </w:t>
      </w:r>
      <w:r>
        <w:rPr>
          <w:b/>
          <w:color w:val="004070"/>
          <w:sz w:val="20"/>
        </w:rPr>
        <w:t>USD</w:t>
      </w:r>
      <w:r>
        <w:rPr>
          <w:b/>
          <w:color w:val="004070"/>
          <w:spacing w:val="-8"/>
          <w:sz w:val="20"/>
        </w:rPr>
        <w:t xml:space="preserve"> </w:t>
      </w:r>
      <w:r>
        <w:rPr>
          <w:b/>
          <w:color w:val="004070"/>
          <w:sz w:val="20"/>
        </w:rPr>
        <w:t>Growth</w:t>
      </w:r>
      <w:r>
        <w:rPr>
          <w:b/>
          <w:color w:val="004070"/>
          <w:spacing w:val="-6"/>
          <w:sz w:val="20"/>
        </w:rPr>
        <w:t xml:space="preserve"> </w:t>
      </w:r>
      <w:r>
        <w:rPr>
          <w:b/>
          <w:color w:val="004070"/>
          <w:sz w:val="20"/>
        </w:rPr>
        <w:t>for</w:t>
      </w:r>
      <w:r>
        <w:rPr>
          <w:b/>
          <w:color w:val="004070"/>
          <w:spacing w:val="-4"/>
          <w:sz w:val="20"/>
        </w:rPr>
        <w:t xml:space="preserve"> </w:t>
      </w:r>
      <w:r>
        <w:rPr>
          <w:b/>
          <w:color w:val="004070"/>
          <w:sz w:val="20"/>
        </w:rPr>
        <w:t>ten</w:t>
      </w:r>
      <w:r>
        <w:rPr>
          <w:b/>
          <w:color w:val="004070"/>
          <w:spacing w:val="-1"/>
          <w:sz w:val="20"/>
        </w:rPr>
        <w:t xml:space="preserve"> </w:t>
      </w:r>
      <w:r>
        <w:rPr>
          <w:b/>
          <w:color w:val="004070"/>
          <w:spacing w:val="-2"/>
          <w:sz w:val="20"/>
        </w:rPr>
        <w:t>years</w:t>
      </w:r>
    </w:p>
    <w:p w14:paraId="6A8EBF14" w14:textId="77777777" w:rsidR="00D82CD6" w:rsidRDefault="00D82CD6">
      <w:pPr>
        <w:pStyle w:val="BodyText"/>
        <w:rPr>
          <w:b/>
        </w:rPr>
      </w:pPr>
    </w:p>
    <w:p w14:paraId="0145623F" w14:textId="77777777" w:rsidR="00D82CD6" w:rsidRDefault="00D82CD6">
      <w:pPr>
        <w:pStyle w:val="BodyText"/>
        <w:rPr>
          <w:b/>
        </w:rPr>
      </w:pPr>
    </w:p>
    <w:p w14:paraId="5DD6C7A7" w14:textId="77777777" w:rsidR="00D82CD6" w:rsidRDefault="00D82CD6">
      <w:pPr>
        <w:pStyle w:val="BodyText"/>
        <w:rPr>
          <w:b/>
        </w:rPr>
      </w:pPr>
    </w:p>
    <w:p w14:paraId="13B6376D" w14:textId="77777777" w:rsidR="00D82CD6" w:rsidRDefault="00D82CD6">
      <w:pPr>
        <w:pStyle w:val="BodyText"/>
        <w:rPr>
          <w:b/>
        </w:rPr>
      </w:pPr>
    </w:p>
    <w:p w14:paraId="507902CD" w14:textId="77777777" w:rsidR="00D82CD6" w:rsidRDefault="00D82CD6">
      <w:pPr>
        <w:pStyle w:val="BodyText"/>
        <w:rPr>
          <w:b/>
        </w:rPr>
      </w:pPr>
    </w:p>
    <w:p w14:paraId="4D6D40C6" w14:textId="77777777" w:rsidR="00D82CD6" w:rsidRDefault="00D82CD6">
      <w:pPr>
        <w:pStyle w:val="BodyText"/>
        <w:rPr>
          <w:b/>
        </w:rPr>
      </w:pPr>
    </w:p>
    <w:p w14:paraId="735ABEA6" w14:textId="77777777" w:rsidR="00D82CD6" w:rsidRDefault="00D82CD6">
      <w:pPr>
        <w:pStyle w:val="BodyText"/>
        <w:rPr>
          <w:b/>
        </w:rPr>
      </w:pPr>
    </w:p>
    <w:p w14:paraId="7B50D485" w14:textId="77777777" w:rsidR="00D82CD6" w:rsidRDefault="00D82CD6">
      <w:pPr>
        <w:pStyle w:val="BodyText"/>
        <w:rPr>
          <w:b/>
        </w:rPr>
      </w:pPr>
    </w:p>
    <w:p w14:paraId="66F5FA02" w14:textId="77777777" w:rsidR="00D82CD6" w:rsidRDefault="00D82CD6">
      <w:pPr>
        <w:pStyle w:val="BodyText"/>
        <w:rPr>
          <w:b/>
        </w:rPr>
      </w:pPr>
    </w:p>
    <w:p w14:paraId="05851D22" w14:textId="77777777" w:rsidR="00D82CD6" w:rsidRDefault="00D82CD6">
      <w:pPr>
        <w:pStyle w:val="BodyText"/>
        <w:rPr>
          <w:b/>
        </w:rPr>
      </w:pPr>
    </w:p>
    <w:p w14:paraId="5EBB653C" w14:textId="77777777" w:rsidR="00D82CD6" w:rsidRDefault="00D82CD6">
      <w:pPr>
        <w:pStyle w:val="BodyText"/>
        <w:rPr>
          <w:b/>
        </w:rPr>
      </w:pPr>
    </w:p>
    <w:p w14:paraId="56279E5D" w14:textId="77777777" w:rsidR="00D82CD6" w:rsidRDefault="00D82CD6">
      <w:pPr>
        <w:pStyle w:val="BodyText"/>
        <w:rPr>
          <w:b/>
        </w:rPr>
      </w:pPr>
    </w:p>
    <w:p w14:paraId="48F34162" w14:textId="77777777" w:rsidR="00D82CD6" w:rsidRDefault="00D82CD6">
      <w:pPr>
        <w:pStyle w:val="BodyText"/>
        <w:rPr>
          <w:b/>
        </w:rPr>
      </w:pPr>
    </w:p>
    <w:p w14:paraId="37202026" w14:textId="77777777" w:rsidR="00D82CD6" w:rsidRDefault="00D82CD6">
      <w:pPr>
        <w:pStyle w:val="BodyText"/>
        <w:rPr>
          <w:b/>
        </w:rPr>
      </w:pPr>
    </w:p>
    <w:p w14:paraId="667E1995" w14:textId="77777777" w:rsidR="00D82CD6" w:rsidRDefault="00D82CD6">
      <w:pPr>
        <w:pStyle w:val="BodyText"/>
        <w:rPr>
          <w:b/>
        </w:rPr>
      </w:pPr>
    </w:p>
    <w:p w14:paraId="0EA869C9" w14:textId="77777777" w:rsidR="00D82CD6" w:rsidRDefault="00D82CD6">
      <w:pPr>
        <w:pStyle w:val="BodyText"/>
        <w:rPr>
          <w:b/>
        </w:rPr>
      </w:pPr>
    </w:p>
    <w:p w14:paraId="6DEEF2C6" w14:textId="77777777" w:rsidR="00D82CD6" w:rsidRDefault="00D82CD6">
      <w:pPr>
        <w:pStyle w:val="BodyText"/>
        <w:rPr>
          <w:b/>
        </w:rPr>
      </w:pPr>
    </w:p>
    <w:p w14:paraId="02E47CF6" w14:textId="77777777" w:rsidR="00D82CD6" w:rsidRDefault="00D82CD6">
      <w:pPr>
        <w:pStyle w:val="BodyText"/>
        <w:rPr>
          <w:b/>
        </w:rPr>
      </w:pPr>
    </w:p>
    <w:p w14:paraId="129A938E" w14:textId="77777777" w:rsidR="00D82CD6" w:rsidRDefault="00D82CD6">
      <w:pPr>
        <w:pStyle w:val="BodyText"/>
        <w:rPr>
          <w:b/>
        </w:rPr>
      </w:pPr>
    </w:p>
    <w:p w14:paraId="4F1B6C2E" w14:textId="77777777" w:rsidR="00D82CD6" w:rsidRDefault="00D82CD6">
      <w:pPr>
        <w:pStyle w:val="BodyText"/>
        <w:rPr>
          <w:b/>
        </w:rPr>
      </w:pPr>
    </w:p>
    <w:p w14:paraId="6A11F707" w14:textId="77777777" w:rsidR="00D82CD6" w:rsidRDefault="00D82CD6">
      <w:pPr>
        <w:pStyle w:val="BodyText"/>
        <w:rPr>
          <w:b/>
        </w:rPr>
      </w:pPr>
    </w:p>
    <w:p w14:paraId="4E3EAAF9" w14:textId="77777777" w:rsidR="00D82CD6" w:rsidRDefault="00D82CD6">
      <w:pPr>
        <w:pStyle w:val="BodyText"/>
        <w:rPr>
          <w:b/>
        </w:rPr>
      </w:pPr>
    </w:p>
    <w:p w14:paraId="5531EDB8" w14:textId="77777777" w:rsidR="00D82CD6" w:rsidRDefault="00D82CD6">
      <w:pPr>
        <w:pStyle w:val="BodyText"/>
        <w:rPr>
          <w:b/>
        </w:rPr>
      </w:pPr>
    </w:p>
    <w:p w14:paraId="77798ED2" w14:textId="77777777" w:rsidR="00D82CD6" w:rsidRDefault="00D82CD6">
      <w:pPr>
        <w:pStyle w:val="BodyText"/>
        <w:rPr>
          <w:b/>
        </w:rPr>
      </w:pPr>
    </w:p>
    <w:p w14:paraId="0D690C79" w14:textId="77777777" w:rsidR="00D82CD6" w:rsidRDefault="00D82CD6">
      <w:pPr>
        <w:pStyle w:val="BodyText"/>
        <w:spacing w:before="12"/>
        <w:rPr>
          <w:b/>
        </w:rPr>
      </w:pPr>
    </w:p>
    <w:p w14:paraId="12102CF1" w14:textId="77777777" w:rsidR="00D82CD6" w:rsidRDefault="00000000">
      <w:pPr>
        <w:ind w:left="23"/>
        <w:rPr>
          <w:b/>
          <w:sz w:val="20"/>
        </w:rPr>
      </w:pPr>
      <w:r>
        <w:rPr>
          <w:b/>
          <w:sz w:val="20"/>
        </w:rPr>
        <w:t>Improved</w:t>
      </w:r>
      <w:r>
        <w:rPr>
          <w:b/>
          <w:spacing w:val="-8"/>
          <w:sz w:val="20"/>
        </w:rPr>
        <w:t xml:space="preserve"> </w:t>
      </w:r>
      <w:r>
        <w:rPr>
          <w:b/>
          <w:spacing w:val="-2"/>
          <w:sz w:val="20"/>
        </w:rPr>
        <w:t>Revenues</w:t>
      </w:r>
    </w:p>
    <w:p w14:paraId="1198C8C2" w14:textId="77777777" w:rsidR="00D82CD6" w:rsidRDefault="00D82CD6">
      <w:pPr>
        <w:pStyle w:val="BodyText"/>
        <w:spacing w:before="79"/>
        <w:rPr>
          <w:b/>
        </w:rPr>
      </w:pPr>
    </w:p>
    <w:p w14:paraId="2D5A7E96" w14:textId="77777777" w:rsidR="00D82CD6" w:rsidRDefault="00000000">
      <w:pPr>
        <w:pStyle w:val="BodyText"/>
        <w:spacing w:line="254" w:lineRule="auto"/>
        <w:ind w:left="23" w:right="596"/>
      </w:pPr>
      <w:r>
        <w:rPr>
          <w:rFonts w:ascii="Segoe UI"/>
          <w:color w:val="09090A"/>
        </w:rPr>
        <w:t>This acquisition of Prima with the domestic fiber investment will deliver national resilience, rapid capacity</w:t>
      </w:r>
      <w:r>
        <w:rPr>
          <w:rFonts w:ascii="Segoe UI"/>
          <w:color w:val="09090A"/>
          <w:spacing w:val="-3"/>
        </w:rPr>
        <w:t xml:space="preserve"> </w:t>
      </w:r>
      <w:r>
        <w:rPr>
          <w:rFonts w:ascii="Segoe UI"/>
          <w:color w:val="09090A"/>
        </w:rPr>
        <w:t>growth</w:t>
      </w:r>
      <w:r>
        <w:rPr>
          <w:rFonts w:ascii="Segoe UI"/>
          <w:color w:val="09090A"/>
          <w:spacing w:val="-6"/>
        </w:rPr>
        <w:t xml:space="preserve"> </w:t>
      </w:r>
      <w:r>
        <w:rPr>
          <w:rFonts w:ascii="Segoe UI"/>
          <w:color w:val="09090A"/>
        </w:rPr>
        <w:t>over the</w:t>
      </w:r>
      <w:r>
        <w:rPr>
          <w:rFonts w:ascii="Segoe UI"/>
          <w:color w:val="09090A"/>
          <w:spacing w:val="-6"/>
        </w:rPr>
        <w:t xml:space="preserve"> </w:t>
      </w:r>
      <w:r>
        <w:rPr>
          <w:rFonts w:ascii="Segoe UI"/>
          <w:color w:val="09090A"/>
        </w:rPr>
        <w:t>next</w:t>
      </w:r>
      <w:r>
        <w:rPr>
          <w:rFonts w:ascii="Segoe UI"/>
          <w:color w:val="09090A"/>
          <w:spacing w:val="-3"/>
        </w:rPr>
        <w:t xml:space="preserve"> </w:t>
      </w:r>
      <w:r>
        <w:rPr>
          <w:rFonts w:ascii="Segoe UI"/>
          <w:color w:val="09090A"/>
        </w:rPr>
        <w:t>ten</w:t>
      </w:r>
      <w:r>
        <w:rPr>
          <w:rFonts w:ascii="Segoe UI"/>
          <w:color w:val="09090A"/>
          <w:spacing w:val="-1"/>
        </w:rPr>
        <w:t xml:space="preserve"> </w:t>
      </w:r>
      <w:r>
        <w:rPr>
          <w:rFonts w:ascii="Segoe UI"/>
          <w:color w:val="09090A"/>
        </w:rPr>
        <w:t>years</w:t>
      </w:r>
      <w:r>
        <w:rPr>
          <w:rFonts w:ascii="Segoe UI"/>
          <w:color w:val="09090A"/>
          <w:spacing w:val="-6"/>
        </w:rPr>
        <w:t xml:space="preserve"> </w:t>
      </w:r>
      <w:r>
        <w:rPr>
          <w:rFonts w:ascii="Segoe UI"/>
          <w:color w:val="09090A"/>
        </w:rPr>
        <w:t>up</w:t>
      </w:r>
      <w:r>
        <w:rPr>
          <w:rFonts w:ascii="Segoe UI"/>
          <w:color w:val="09090A"/>
          <w:spacing w:val="-1"/>
        </w:rPr>
        <w:t xml:space="preserve"> </w:t>
      </w:r>
      <w:r>
        <w:rPr>
          <w:rFonts w:ascii="Segoe UI"/>
          <w:color w:val="09090A"/>
        </w:rPr>
        <w:t>to</w:t>
      </w:r>
      <w:r>
        <w:rPr>
          <w:rFonts w:ascii="Segoe UI"/>
          <w:color w:val="09090A"/>
          <w:spacing w:val="-5"/>
        </w:rPr>
        <w:t xml:space="preserve"> </w:t>
      </w:r>
      <w:r>
        <w:rPr>
          <w:rFonts w:ascii="Segoe UI"/>
          <w:color w:val="09090A"/>
        </w:rPr>
        <w:t>60G</w:t>
      </w:r>
      <w:r>
        <w:rPr>
          <w:rFonts w:ascii="Segoe UI"/>
          <w:color w:val="09090A"/>
          <w:spacing w:val="-1"/>
        </w:rPr>
        <w:t xml:space="preserve"> </w:t>
      </w:r>
      <w:r>
        <w:rPr>
          <w:rFonts w:ascii="Segoe UI"/>
          <w:color w:val="09090A"/>
        </w:rPr>
        <w:t>additional</w:t>
      </w:r>
      <w:r>
        <w:rPr>
          <w:rFonts w:ascii="Segoe UI"/>
          <w:color w:val="09090A"/>
          <w:spacing w:val="-3"/>
        </w:rPr>
        <w:t xml:space="preserve"> </w:t>
      </w:r>
      <w:r>
        <w:rPr>
          <w:rFonts w:ascii="Segoe UI"/>
          <w:color w:val="09090A"/>
        </w:rPr>
        <w:t>wholesale</w:t>
      </w:r>
      <w:r>
        <w:rPr>
          <w:rFonts w:ascii="Segoe UI"/>
          <w:color w:val="09090A"/>
          <w:spacing w:val="-2"/>
        </w:rPr>
        <w:t xml:space="preserve"> </w:t>
      </w:r>
      <w:r>
        <w:rPr>
          <w:rFonts w:ascii="Segoe UI"/>
          <w:color w:val="09090A"/>
        </w:rPr>
        <w:t>international</w:t>
      </w:r>
      <w:r>
        <w:rPr>
          <w:rFonts w:ascii="Segoe UI"/>
          <w:color w:val="09090A"/>
          <w:spacing w:val="-7"/>
        </w:rPr>
        <w:t xml:space="preserve"> </w:t>
      </w:r>
      <w:r>
        <w:rPr>
          <w:rFonts w:ascii="Segoe UI"/>
          <w:color w:val="09090A"/>
        </w:rPr>
        <w:t>data,</w:t>
      </w:r>
      <w:r>
        <w:rPr>
          <w:rFonts w:ascii="Segoe UI"/>
          <w:color w:val="09090A"/>
          <w:spacing w:val="-2"/>
        </w:rPr>
        <w:t xml:space="preserve"> </w:t>
      </w:r>
      <w:r>
        <w:rPr>
          <w:rFonts w:ascii="Segoe UI"/>
          <w:color w:val="09090A"/>
        </w:rPr>
        <w:t>diversified revenue streams and a compelling enterprise alternative to LEO satellite options such as Starlink</w:t>
      </w:r>
      <w:r>
        <w:t>.</w:t>
      </w:r>
    </w:p>
    <w:p w14:paraId="03B71E9B" w14:textId="77777777" w:rsidR="00D82CD6" w:rsidRDefault="00D82CD6">
      <w:pPr>
        <w:pStyle w:val="BodyText"/>
        <w:rPr>
          <w:sz w:val="15"/>
        </w:rPr>
      </w:pPr>
    </w:p>
    <w:p w14:paraId="231DD92E" w14:textId="77777777" w:rsidR="00D82CD6" w:rsidRDefault="00D82CD6">
      <w:pPr>
        <w:pStyle w:val="BodyText"/>
        <w:rPr>
          <w:sz w:val="15"/>
        </w:rPr>
      </w:pPr>
    </w:p>
    <w:p w14:paraId="4B218E61" w14:textId="77777777" w:rsidR="00D82CD6" w:rsidRDefault="00D82CD6">
      <w:pPr>
        <w:pStyle w:val="BodyText"/>
        <w:rPr>
          <w:sz w:val="15"/>
        </w:rPr>
      </w:pPr>
    </w:p>
    <w:p w14:paraId="616002D1" w14:textId="77777777" w:rsidR="00D82CD6" w:rsidRDefault="00D82CD6">
      <w:pPr>
        <w:pStyle w:val="BodyText"/>
        <w:rPr>
          <w:sz w:val="15"/>
        </w:rPr>
      </w:pPr>
    </w:p>
    <w:p w14:paraId="3B58F520" w14:textId="77777777" w:rsidR="00D82CD6" w:rsidRDefault="00D82CD6">
      <w:pPr>
        <w:pStyle w:val="BodyText"/>
        <w:rPr>
          <w:sz w:val="15"/>
        </w:rPr>
      </w:pPr>
    </w:p>
    <w:p w14:paraId="5EC0A75D" w14:textId="77777777" w:rsidR="00D82CD6" w:rsidRDefault="00D82CD6">
      <w:pPr>
        <w:pStyle w:val="BodyText"/>
        <w:spacing w:before="64"/>
        <w:rPr>
          <w:sz w:val="15"/>
        </w:rPr>
      </w:pPr>
    </w:p>
    <w:p w14:paraId="1FE1735A" w14:textId="77777777" w:rsidR="00D82CD6" w:rsidRDefault="00000000">
      <w:pPr>
        <w:spacing w:before="1"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271311FF"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21A6365C"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4144" behindDoc="1" locked="0" layoutInCell="1" allowOverlap="1" wp14:anchorId="50241361" wp14:editId="13083F84">
                <wp:simplePos x="0" y="0"/>
                <wp:positionH relativeFrom="page">
                  <wp:posOffset>-1270</wp:posOffset>
                </wp:positionH>
                <wp:positionV relativeFrom="page">
                  <wp:posOffset>-1</wp:posOffset>
                </wp:positionV>
                <wp:extent cx="7565390" cy="1069721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46" name="Image 46"/>
                          <pic:cNvPicPr/>
                        </pic:nvPicPr>
                        <pic:blipFill>
                          <a:blip r:embed="rId13" cstate="print"/>
                          <a:stretch>
                            <a:fillRect/>
                          </a:stretch>
                        </pic:blipFill>
                        <pic:spPr>
                          <a:xfrm>
                            <a:off x="9526" y="9524"/>
                            <a:ext cx="7550784" cy="10682855"/>
                          </a:xfrm>
                          <a:prstGeom prst="rect">
                            <a:avLst/>
                          </a:prstGeom>
                        </pic:spPr>
                      </pic:pic>
                      <wps:wsp>
                        <wps:cNvPr id="47" name="Graphic 47"/>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s:wsp>
                        <wps:cNvPr id="48" name="Graphic 48"/>
                        <wps:cNvSpPr/>
                        <wps:spPr>
                          <a:xfrm>
                            <a:off x="1489329" y="2118234"/>
                            <a:ext cx="5103495" cy="1643380"/>
                          </a:xfrm>
                          <a:custGeom>
                            <a:avLst/>
                            <a:gdLst/>
                            <a:ahLst/>
                            <a:cxnLst/>
                            <a:rect l="l" t="t" r="r" b="b"/>
                            <a:pathLst>
                              <a:path w="5103495" h="1643380">
                                <a:moveTo>
                                  <a:pt x="0" y="1642999"/>
                                </a:moveTo>
                                <a:lnTo>
                                  <a:pt x="72516" y="1642999"/>
                                </a:lnTo>
                              </a:path>
                              <a:path w="5103495" h="1643380">
                                <a:moveTo>
                                  <a:pt x="139572" y="1642999"/>
                                </a:moveTo>
                                <a:lnTo>
                                  <a:pt x="157860" y="1642999"/>
                                </a:lnTo>
                              </a:path>
                              <a:path w="5103495" h="1643380">
                                <a:moveTo>
                                  <a:pt x="221868" y="1642999"/>
                                </a:moveTo>
                                <a:lnTo>
                                  <a:pt x="240157" y="1642999"/>
                                </a:lnTo>
                              </a:path>
                              <a:path w="5103495" h="1643380">
                                <a:moveTo>
                                  <a:pt x="307213" y="1642999"/>
                                </a:moveTo>
                                <a:lnTo>
                                  <a:pt x="535813" y="1642999"/>
                                </a:lnTo>
                              </a:path>
                              <a:path w="5103495" h="1643380">
                                <a:moveTo>
                                  <a:pt x="602868" y="1642999"/>
                                </a:moveTo>
                                <a:lnTo>
                                  <a:pt x="621157" y="1642999"/>
                                </a:lnTo>
                              </a:path>
                              <a:path w="5103495" h="1643380">
                                <a:moveTo>
                                  <a:pt x="688213" y="1642999"/>
                                </a:moveTo>
                                <a:lnTo>
                                  <a:pt x="703453" y="1642999"/>
                                </a:lnTo>
                              </a:path>
                              <a:path w="5103495" h="1643380">
                                <a:moveTo>
                                  <a:pt x="770509" y="1642999"/>
                                </a:moveTo>
                                <a:lnTo>
                                  <a:pt x="788797" y="1642999"/>
                                </a:lnTo>
                              </a:path>
                              <a:path w="5103495" h="1643380">
                                <a:moveTo>
                                  <a:pt x="855853" y="1642999"/>
                                </a:moveTo>
                                <a:lnTo>
                                  <a:pt x="999109" y="1642999"/>
                                </a:lnTo>
                              </a:path>
                              <a:path w="5103495" h="1643380">
                                <a:moveTo>
                                  <a:pt x="1066165" y="1642999"/>
                                </a:moveTo>
                                <a:lnTo>
                                  <a:pt x="1084453" y="1642999"/>
                                </a:lnTo>
                              </a:path>
                              <a:path w="5103495" h="1643380">
                                <a:moveTo>
                                  <a:pt x="1151509" y="1642999"/>
                                </a:moveTo>
                                <a:lnTo>
                                  <a:pt x="1169797" y="1642999"/>
                                </a:lnTo>
                              </a:path>
                              <a:path w="5103495" h="1643380">
                                <a:moveTo>
                                  <a:pt x="1233805" y="1642999"/>
                                </a:moveTo>
                                <a:lnTo>
                                  <a:pt x="1252092" y="1642999"/>
                                </a:lnTo>
                              </a:path>
                              <a:path w="5103495" h="1643380">
                                <a:moveTo>
                                  <a:pt x="1319148" y="1642999"/>
                                </a:moveTo>
                                <a:lnTo>
                                  <a:pt x="1465453" y="1642999"/>
                                </a:lnTo>
                              </a:path>
                              <a:path w="5103495" h="1643380">
                                <a:moveTo>
                                  <a:pt x="1529461" y="1642999"/>
                                </a:moveTo>
                                <a:lnTo>
                                  <a:pt x="1547748" y="1642999"/>
                                </a:lnTo>
                              </a:path>
                              <a:path w="5103495" h="1643380">
                                <a:moveTo>
                                  <a:pt x="1614805" y="1642999"/>
                                </a:moveTo>
                                <a:lnTo>
                                  <a:pt x="1633092" y="1642999"/>
                                </a:lnTo>
                              </a:path>
                              <a:path w="5103495" h="1643380">
                                <a:moveTo>
                                  <a:pt x="1700149" y="1642999"/>
                                </a:moveTo>
                                <a:lnTo>
                                  <a:pt x="1715389" y="1642999"/>
                                </a:lnTo>
                              </a:path>
                              <a:path w="5103495" h="1643380">
                                <a:moveTo>
                                  <a:pt x="1782444" y="1642999"/>
                                </a:moveTo>
                                <a:lnTo>
                                  <a:pt x="1928749" y="1642999"/>
                                </a:lnTo>
                              </a:path>
                              <a:path w="5103495" h="1643380">
                                <a:moveTo>
                                  <a:pt x="1995804" y="1642999"/>
                                </a:moveTo>
                                <a:lnTo>
                                  <a:pt x="2011044" y="1642999"/>
                                </a:lnTo>
                              </a:path>
                              <a:path w="5103495" h="1643380">
                                <a:moveTo>
                                  <a:pt x="2078101" y="1642999"/>
                                </a:moveTo>
                                <a:lnTo>
                                  <a:pt x="2096389" y="1642999"/>
                                </a:lnTo>
                              </a:path>
                              <a:path w="5103495" h="1643380">
                                <a:moveTo>
                                  <a:pt x="2163444" y="1642999"/>
                                </a:moveTo>
                                <a:lnTo>
                                  <a:pt x="2181732" y="1642999"/>
                                </a:lnTo>
                              </a:path>
                              <a:path w="5103495" h="1643380">
                                <a:moveTo>
                                  <a:pt x="2245741" y="1642999"/>
                                </a:moveTo>
                                <a:lnTo>
                                  <a:pt x="2392044" y="1642999"/>
                                </a:lnTo>
                              </a:path>
                              <a:path w="5103495" h="1643380">
                                <a:moveTo>
                                  <a:pt x="2459101" y="1642999"/>
                                </a:moveTo>
                                <a:lnTo>
                                  <a:pt x="2477389" y="1642999"/>
                                </a:lnTo>
                              </a:path>
                              <a:path w="5103495" h="1643380">
                                <a:moveTo>
                                  <a:pt x="2541396" y="1642999"/>
                                </a:moveTo>
                                <a:lnTo>
                                  <a:pt x="2559685" y="1642999"/>
                                </a:lnTo>
                              </a:path>
                              <a:path w="5103495" h="1643380">
                                <a:moveTo>
                                  <a:pt x="2626741" y="1642999"/>
                                </a:moveTo>
                                <a:lnTo>
                                  <a:pt x="2645029" y="1642999"/>
                                </a:lnTo>
                              </a:path>
                              <a:path w="5103495" h="1643380">
                                <a:moveTo>
                                  <a:pt x="2712085" y="1642999"/>
                                </a:moveTo>
                                <a:lnTo>
                                  <a:pt x="2855341" y="1642999"/>
                                </a:lnTo>
                              </a:path>
                              <a:path w="5103495" h="1643380">
                                <a:moveTo>
                                  <a:pt x="2922396" y="1642999"/>
                                </a:moveTo>
                                <a:lnTo>
                                  <a:pt x="2940685" y="1642999"/>
                                </a:lnTo>
                              </a:path>
                              <a:path w="5103495" h="1643380">
                                <a:moveTo>
                                  <a:pt x="3007741" y="1642999"/>
                                </a:moveTo>
                                <a:lnTo>
                                  <a:pt x="3026029" y="1642999"/>
                                </a:lnTo>
                              </a:path>
                              <a:path w="5103495" h="1643380">
                                <a:moveTo>
                                  <a:pt x="3090037" y="1642999"/>
                                </a:moveTo>
                                <a:lnTo>
                                  <a:pt x="3108325" y="1642999"/>
                                </a:lnTo>
                              </a:path>
                              <a:path w="5103495" h="1643380">
                                <a:moveTo>
                                  <a:pt x="3175380" y="1642999"/>
                                </a:moveTo>
                                <a:lnTo>
                                  <a:pt x="3318637" y="1642999"/>
                                </a:lnTo>
                              </a:path>
                              <a:path w="5103495" h="1643380">
                                <a:moveTo>
                                  <a:pt x="3385692" y="1642999"/>
                                </a:moveTo>
                                <a:lnTo>
                                  <a:pt x="3403980" y="1642999"/>
                                </a:lnTo>
                              </a:path>
                              <a:path w="5103495" h="1643380">
                                <a:moveTo>
                                  <a:pt x="3471037" y="1642999"/>
                                </a:moveTo>
                                <a:lnTo>
                                  <a:pt x="3489325" y="1642999"/>
                                </a:lnTo>
                              </a:path>
                              <a:path w="5103495" h="1643380">
                                <a:moveTo>
                                  <a:pt x="3553332" y="1642999"/>
                                </a:moveTo>
                                <a:lnTo>
                                  <a:pt x="3571620" y="1642999"/>
                                </a:lnTo>
                              </a:path>
                              <a:path w="5103495" h="1643380">
                                <a:moveTo>
                                  <a:pt x="3638677" y="1642999"/>
                                </a:moveTo>
                                <a:lnTo>
                                  <a:pt x="3784980" y="1642999"/>
                                </a:lnTo>
                              </a:path>
                              <a:path w="5103495" h="1643380">
                                <a:moveTo>
                                  <a:pt x="3848989" y="1642999"/>
                                </a:moveTo>
                                <a:lnTo>
                                  <a:pt x="3867277" y="1642999"/>
                                </a:lnTo>
                              </a:path>
                              <a:path w="5103495" h="1643380">
                                <a:moveTo>
                                  <a:pt x="3934332" y="1642999"/>
                                </a:moveTo>
                                <a:lnTo>
                                  <a:pt x="3952620" y="1642999"/>
                                </a:lnTo>
                              </a:path>
                              <a:path w="5103495" h="1643380">
                                <a:moveTo>
                                  <a:pt x="4019677" y="1642999"/>
                                </a:moveTo>
                                <a:lnTo>
                                  <a:pt x="4037965" y="1642999"/>
                                </a:lnTo>
                              </a:path>
                              <a:path w="5103495" h="1643380">
                                <a:moveTo>
                                  <a:pt x="4101973" y="1642999"/>
                                </a:moveTo>
                                <a:lnTo>
                                  <a:pt x="4248277" y="1642999"/>
                                </a:lnTo>
                              </a:path>
                              <a:path w="5103495" h="1643380">
                                <a:moveTo>
                                  <a:pt x="4315333" y="1642999"/>
                                </a:moveTo>
                                <a:lnTo>
                                  <a:pt x="4333620" y="1642999"/>
                                </a:lnTo>
                              </a:path>
                              <a:path w="5103495" h="1643380">
                                <a:moveTo>
                                  <a:pt x="4397629" y="1642999"/>
                                </a:moveTo>
                                <a:lnTo>
                                  <a:pt x="4415917" y="1642999"/>
                                </a:lnTo>
                              </a:path>
                              <a:path w="5103495" h="1643380">
                                <a:moveTo>
                                  <a:pt x="4482973" y="1642999"/>
                                </a:moveTo>
                                <a:lnTo>
                                  <a:pt x="4501261" y="1642999"/>
                                </a:lnTo>
                              </a:path>
                              <a:path w="5103495" h="1643380">
                                <a:moveTo>
                                  <a:pt x="4565269" y="1642999"/>
                                </a:moveTo>
                                <a:lnTo>
                                  <a:pt x="4711573" y="1642999"/>
                                </a:lnTo>
                              </a:path>
                              <a:path w="5103495" h="1643380">
                                <a:moveTo>
                                  <a:pt x="4778629" y="1642999"/>
                                </a:moveTo>
                                <a:lnTo>
                                  <a:pt x="4796917" y="1642999"/>
                                </a:lnTo>
                              </a:path>
                              <a:path w="5103495" h="1643380">
                                <a:moveTo>
                                  <a:pt x="4860925" y="1642999"/>
                                </a:moveTo>
                                <a:lnTo>
                                  <a:pt x="4879213" y="1642999"/>
                                </a:lnTo>
                              </a:path>
                              <a:path w="5103495" h="1643380">
                                <a:moveTo>
                                  <a:pt x="4946269" y="1642999"/>
                                </a:moveTo>
                                <a:lnTo>
                                  <a:pt x="4964557" y="1642999"/>
                                </a:lnTo>
                              </a:path>
                              <a:path w="5103495" h="1643380">
                                <a:moveTo>
                                  <a:pt x="5031613" y="1642999"/>
                                </a:moveTo>
                                <a:lnTo>
                                  <a:pt x="5103241" y="1642999"/>
                                </a:lnTo>
                              </a:path>
                              <a:path w="5103495" h="1643380">
                                <a:moveTo>
                                  <a:pt x="0" y="1313815"/>
                                </a:moveTo>
                                <a:lnTo>
                                  <a:pt x="72516" y="1313815"/>
                                </a:lnTo>
                              </a:path>
                              <a:path w="5103495" h="1643380">
                                <a:moveTo>
                                  <a:pt x="139572" y="1313815"/>
                                </a:moveTo>
                                <a:lnTo>
                                  <a:pt x="240157" y="1313815"/>
                                </a:lnTo>
                              </a:path>
                              <a:path w="5103495" h="1643380">
                                <a:moveTo>
                                  <a:pt x="307213" y="1313815"/>
                                </a:moveTo>
                                <a:lnTo>
                                  <a:pt x="535813" y="1313815"/>
                                </a:lnTo>
                              </a:path>
                              <a:path w="5103495" h="1643380">
                                <a:moveTo>
                                  <a:pt x="602868" y="1313815"/>
                                </a:moveTo>
                                <a:lnTo>
                                  <a:pt x="703453" y="1313815"/>
                                </a:lnTo>
                              </a:path>
                              <a:path w="5103495" h="1643380">
                                <a:moveTo>
                                  <a:pt x="770509" y="1313815"/>
                                </a:moveTo>
                                <a:lnTo>
                                  <a:pt x="999109" y="1313815"/>
                                </a:lnTo>
                              </a:path>
                              <a:path w="5103495" h="1643380">
                                <a:moveTo>
                                  <a:pt x="1066165" y="1313815"/>
                                </a:moveTo>
                                <a:lnTo>
                                  <a:pt x="1169797" y="1313815"/>
                                </a:lnTo>
                              </a:path>
                              <a:path w="5103495" h="1643380">
                                <a:moveTo>
                                  <a:pt x="1233805" y="1313815"/>
                                </a:moveTo>
                                <a:lnTo>
                                  <a:pt x="1465453" y="1313815"/>
                                </a:lnTo>
                              </a:path>
                              <a:path w="5103495" h="1643380">
                                <a:moveTo>
                                  <a:pt x="1529461" y="1313815"/>
                                </a:moveTo>
                                <a:lnTo>
                                  <a:pt x="1633092" y="1313815"/>
                                </a:lnTo>
                              </a:path>
                              <a:path w="5103495" h="1643380">
                                <a:moveTo>
                                  <a:pt x="1700149" y="1313815"/>
                                </a:moveTo>
                                <a:lnTo>
                                  <a:pt x="1928749" y="1313815"/>
                                </a:lnTo>
                              </a:path>
                              <a:path w="5103495" h="1643380">
                                <a:moveTo>
                                  <a:pt x="1995804" y="1313815"/>
                                </a:moveTo>
                                <a:lnTo>
                                  <a:pt x="2011044" y="1313815"/>
                                </a:lnTo>
                              </a:path>
                              <a:path w="5103495" h="1643380">
                                <a:moveTo>
                                  <a:pt x="2078101" y="1313815"/>
                                </a:moveTo>
                                <a:lnTo>
                                  <a:pt x="2096389" y="1313815"/>
                                </a:lnTo>
                              </a:path>
                              <a:path w="5103495" h="1643380">
                                <a:moveTo>
                                  <a:pt x="2163444" y="1313815"/>
                                </a:moveTo>
                                <a:lnTo>
                                  <a:pt x="2392044" y="1313815"/>
                                </a:lnTo>
                              </a:path>
                              <a:path w="5103495" h="1643380">
                                <a:moveTo>
                                  <a:pt x="2459101" y="1313815"/>
                                </a:moveTo>
                                <a:lnTo>
                                  <a:pt x="2477389" y="1313815"/>
                                </a:lnTo>
                              </a:path>
                              <a:path w="5103495" h="1643380">
                                <a:moveTo>
                                  <a:pt x="2541396" y="1313815"/>
                                </a:moveTo>
                                <a:lnTo>
                                  <a:pt x="2559685" y="1313815"/>
                                </a:lnTo>
                              </a:path>
                              <a:path w="5103495" h="1643380">
                                <a:moveTo>
                                  <a:pt x="2626741" y="1313815"/>
                                </a:moveTo>
                                <a:lnTo>
                                  <a:pt x="2855341" y="1313815"/>
                                </a:lnTo>
                              </a:path>
                              <a:path w="5103495" h="1643380">
                                <a:moveTo>
                                  <a:pt x="2922396" y="1313815"/>
                                </a:moveTo>
                                <a:lnTo>
                                  <a:pt x="2940685" y="1313815"/>
                                </a:lnTo>
                              </a:path>
                              <a:path w="5103495" h="1643380">
                                <a:moveTo>
                                  <a:pt x="3007741" y="1313815"/>
                                </a:moveTo>
                                <a:lnTo>
                                  <a:pt x="3026029" y="1313815"/>
                                </a:lnTo>
                              </a:path>
                              <a:path w="5103495" h="1643380">
                                <a:moveTo>
                                  <a:pt x="3090037" y="1313815"/>
                                </a:moveTo>
                                <a:lnTo>
                                  <a:pt x="3318637" y="1313815"/>
                                </a:lnTo>
                              </a:path>
                              <a:path w="5103495" h="1643380">
                                <a:moveTo>
                                  <a:pt x="3385692" y="1313815"/>
                                </a:moveTo>
                                <a:lnTo>
                                  <a:pt x="3403980" y="1313815"/>
                                </a:lnTo>
                              </a:path>
                              <a:path w="5103495" h="1643380">
                                <a:moveTo>
                                  <a:pt x="3471037" y="1313815"/>
                                </a:moveTo>
                                <a:lnTo>
                                  <a:pt x="3489325" y="1313815"/>
                                </a:lnTo>
                              </a:path>
                              <a:path w="5103495" h="1643380">
                                <a:moveTo>
                                  <a:pt x="3553332" y="1313815"/>
                                </a:moveTo>
                                <a:lnTo>
                                  <a:pt x="3784980" y="1313815"/>
                                </a:lnTo>
                              </a:path>
                              <a:path w="5103495" h="1643380">
                                <a:moveTo>
                                  <a:pt x="3848989" y="1313815"/>
                                </a:moveTo>
                                <a:lnTo>
                                  <a:pt x="3867277" y="1313815"/>
                                </a:lnTo>
                              </a:path>
                              <a:path w="5103495" h="1643380">
                                <a:moveTo>
                                  <a:pt x="3934332" y="1313815"/>
                                </a:moveTo>
                                <a:lnTo>
                                  <a:pt x="3952620" y="1313815"/>
                                </a:lnTo>
                              </a:path>
                              <a:path w="5103495" h="1643380">
                                <a:moveTo>
                                  <a:pt x="4019677" y="1313815"/>
                                </a:moveTo>
                                <a:lnTo>
                                  <a:pt x="4248277" y="1313815"/>
                                </a:lnTo>
                              </a:path>
                              <a:path w="5103495" h="1643380">
                                <a:moveTo>
                                  <a:pt x="4315333" y="1313815"/>
                                </a:moveTo>
                                <a:lnTo>
                                  <a:pt x="4333620" y="1313815"/>
                                </a:lnTo>
                              </a:path>
                              <a:path w="5103495" h="1643380">
                                <a:moveTo>
                                  <a:pt x="4397629" y="1313815"/>
                                </a:moveTo>
                                <a:lnTo>
                                  <a:pt x="4415917" y="1313815"/>
                                </a:lnTo>
                              </a:path>
                              <a:path w="5103495" h="1643380">
                                <a:moveTo>
                                  <a:pt x="4482973" y="1313815"/>
                                </a:moveTo>
                                <a:lnTo>
                                  <a:pt x="4711573" y="1313815"/>
                                </a:lnTo>
                              </a:path>
                              <a:path w="5103495" h="1643380">
                                <a:moveTo>
                                  <a:pt x="4778629" y="1313815"/>
                                </a:moveTo>
                                <a:lnTo>
                                  <a:pt x="4796917" y="1313815"/>
                                </a:lnTo>
                              </a:path>
                              <a:path w="5103495" h="1643380">
                                <a:moveTo>
                                  <a:pt x="4860925" y="1313815"/>
                                </a:moveTo>
                                <a:lnTo>
                                  <a:pt x="4879213" y="1313815"/>
                                </a:lnTo>
                              </a:path>
                              <a:path w="5103495" h="1643380">
                                <a:moveTo>
                                  <a:pt x="4946269" y="1313815"/>
                                </a:moveTo>
                                <a:lnTo>
                                  <a:pt x="5103241" y="1313815"/>
                                </a:lnTo>
                              </a:path>
                              <a:path w="5103495" h="1643380">
                                <a:moveTo>
                                  <a:pt x="0" y="984630"/>
                                </a:moveTo>
                                <a:lnTo>
                                  <a:pt x="535813" y="984630"/>
                                </a:lnTo>
                              </a:path>
                              <a:path w="5103495" h="1643380">
                                <a:moveTo>
                                  <a:pt x="602868" y="984630"/>
                                </a:moveTo>
                                <a:lnTo>
                                  <a:pt x="703453" y="984630"/>
                                </a:lnTo>
                              </a:path>
                              <a:path w="5103495" h="1643380">
                                <a:moveTo>
                                  <a:pt x="770509" y="984630"/>
                                </a:moveTo>
                                <a:lnTo>
                                  <a:pt x="999109" y="984630"/>
                                </a:lnTo>
                              </a:path>
                              <a:path w="5103495" h="1643380">
                                <a:moveTo>
                                  <a:pt x="1066165" y="984630"/>
                                </a:moveTo>
                                <a:lnTo>
                                  <a:pt x="1169797" y="984630"/>
                                </a:lnTo>
                              </a:path>
                              <a:path w="5103495" h="1643380">
                                <a:moveTo>
                                  <a:pt x="1233805" y="984630"/>
                                </a:moveTo>
                                <a:lnTo>
                                  <a:pt x="1465453" y="984630"/>
                                </a:lnTo>
                              </a:path>
                              <a:path w="5103495" h="1643380">
                                <a:moveTo>
                                  <a:pt x="1529461" y="984630"/>
                                </a:moveTo>
                                <a:lnTo>
                                  <a:pt x="1633092" y="984630"/>
                                </a:lnTo>
                              </a:path>
                              <a:path w="5103495" h="1643380">
                                <a:moveTo>
                                  <a:pt x="1700149" y="984630"/>
                                </a:moveTo>
                                <a:lnTo>
                                  <a:pt x="1928749" y="984630"/>
                                </a:lnTo>
                              </a:path>
                              <a:path w="5103495" h="1643380">
                                <a:moveTo>
                                  <a:pt x="1995804" y="984630"/>
                                </a:moveTo>
                                <a:lnTo>
                                  <a:pt x="2096389" y="984630"/>
                                </a:lnTo>
                              </a:path>
                              <a:path w="5103495" h="1643380">
                                <a:moveTo>
                                  <a:pt x="2163444" y="984630"/>
                                </a:moveTo>
                                <a:lnTo>
                                  <a:pt x="2392044" y="984630"/>
                                </a:lnTo>
                              </a:path>
                              <a:path w="5103495" h="1643380">
                                <a:moveTo>
                                  <a:pt x="2459101" y="984630"/>
                                </a:moveTo>
                                <a:lnTo>
                                  <a:pt x="2559685" y="984630"/>
                                </a:lnTo>
                              </a:path>
                              <a:path w="5103495" h="1643380">
                                <a:moveTo>
                                  <a:pt x="2626741" y="984630"/>
                                </a:moveTo>
                                <a:lnTo>
                                  <a:pt x="2855341" y="984630"/>
                                </a:lnTo>
                              </a:path>
                              <a:path w="5103495" h="1643380">
                                <a:moveTo>
                                  <a:pt x="2922396" y="984630"/>
                                </a:moveTo>
                                <a:lnTo>
                                  <a:pt x="3026029" y="984630"/>
                                </a:lnTo>
                              </a:path>
                              <a:path w="5103495" h="1643380">
                                <a:moveTo>
                                  <a:pt x="3090037" y="984630"/>
                                </a:moveTo>
                                <a:lnTo>
                                  <a:pt x="3318637" y="984630"/>
                                </a:lnTo>
                              </a:path>
                              <a:path w="5103495" h="1643380">
                                <a:moveTo>
                                  <a:pt x="3385692" y="984630"/>
                                </a:moveTo>
                                <a:lnTo>
                                  <a:pt x="3403980" y="984630"/>
                                </a:lnTo>
                              </a:path>
                              <a:path w="5103495" h="1643380">
                                <a:moveTo>
                                  <a:pt x="3471037" y="984630"/>
                                </a:moveTo>
                                <a:lnTo>
                                  <a:pt x="3489325" y="984630"/>
                                </a:lnTo>
                              </a:path>
                              <a:path w="5103495" h="1643380">
                                <a:moveTo>
                                  <a:pt x="3553332" y="984630"/>
                                </a:moveTo>
                                <a:lnTo>
                                  <a:pt x="3784980" y="984630"/>
                                </a:lnTo>
                              </a:path>
                              <a:path w="5103495" h="1643380">
                                <a:moveTo>
                                  <a:pt x="3848989" y="984630"/>
                                </a:moveTo>
                                <a:lnTo>
                                  <a:pt x="3867277" y="984630"/>
                                </a:lnTo>
                              </a:path>
                              <a:path w="5103495" h="1643380">
                                <a:moveTo>
                                  <a:pt x="3934332" y="984630"/>
                                </a:moveTo>
                                <a:lnTo>
                                  <a:pt x="3952620" y="984630"/>
                                </a:lnTo>
                              </a:path>
                              <a:path w="5103495" h="1643380">
                                <a:moveTo>
                                  <a:pt x="4019677" y="984630"/>
                                </a:moveTo>
                                <a:lnTo>
                                  <a:pt x="4248277" y="984630"/>
                                </a:lnTo>
                              </a:path>
                              <a:path w="5103495" h="1643380">
                                <a:moveTo>
                                  <a:pt x="4315333" y="984630"/>
                                </a:moveTo>
                                <a:lnTo>
                                  <a:pt x="4333620" y="984630"/>
                                </a:lnTo>
                              </a:path>
                              <a:path w="5103495" h="1643380">
                                <a:moveTo>
                                  <a:pt x="4397629" y="984630"/>
                                </a:moveTo>
                                <a:lnTo>
                                  <a:pt x="4415917" y="984630"/>
                                </a:lnTo>
                              </a:path>
                              <a:path w="5103495" h="1643380">
                                <a:moveTo>
                                  <a:pt x="4482973" y="984630"/>
                                </a:moveTo>
                                <a:lnTo>
                                  <a:pt x="4711573" y="984630"/>
                                </a:lnTo>
                              </a:path>
                              <a:path w="5103495" h="1643380">
                                <a:moveTo>
                                  <a:pt x="4778629" y="984630"/>
                                </a:moveTo>
                                <a:lnTo>
                                  <a:pt x="4796917" y="984630"/>
                                </a:lnTo>
                              </a:path>
                              <a:path w="5103495" h="1643380">
                                <a:moveTo>
                                  <a:pt x="4860925" y="984630"/>
                                </a:moveTo>
                                <a:lnTo>
                                  <a:pt x="4879213" y="984630"/>
                                </a:lnTo>
                              </a:path>
                              <a:path w="5103495" h="1643380">
                                <a:moveTo>
                                  <a:pt x="4946269" y="984630"/>
                                </a:moveTo>
                                <a:lnTo>
                                  <a:pt x="5103241" y="984630"/>
                                </a:lnTo>
                              </a:path>
                              <a:path w="5103495" h="1643380">
                                <a:moveTo>
                                  <a:pt x="0" y="655447"/>
                                </a:moveTo>
                                <a:lnTo>
                                  <a:pt x="1928749" y="655447"/>
                                </a:lnTo>
                              </a:path>
                              <a:path w="5103495" h="1643380">
                                <a:moveTo>
                                  <a:pt x="1995804" y="655447"/>
                                </a:moveTo>
                                <a:lnTo>
                                  <a:pt x="2392044" y="655447"/>
                                </a:lnTo>
                              </a:path>
                              <a:path w="5103495" h="1643380">
                                <a:moveTo>
                                  <a:pt x="2459101" y="655447"/>
                                </a:moveTo>
                                <a:lnTo>
                                  <a:pt x="2559685" y="655447"/>
                                </a:lnTo>
                              </a:path>
                              <a:path w="5103495" h="1643380">
                                <a:moveTo>
                                  <a:pt x="2626741" y="655447"/>
                                </a:moveTo>
                                <a:lnTo>
                                  <a:pt x="2855341" y="655447"/>
                                </a:lnTo>
                              </a:path>
                              <a:path w="5103495" h="1643380">
                                <a:moveTo>
                                  <a:pt x="2922396" y="655447"/>
                                </a:moveTo>
                                <a:lnTo>
                                  <a:pt x="3026029" y="655447"/>
                                </a:lnTo>
                              </a:path>
                              <a:path w="5103495" h="1643380">
                                <a:moveTo>
                                  <a:pt x="3090037" y="655447"/>
                                </a:moveTo>
                                <a:lnTo>
                                  <a:pt x="3318637" y="655447"/>
                                </a:lnTo>
                              </a:path>
                              <a:path w="5103495" h="1643380">
                                <a:moveTo>
                                  <a:pt x="3385692" y="655447"/>
                                </a:moveTo>
                                <a:lnTo>
                                  <a:pt x="3489325" y="655447"/>
                                </a:lnTo>
                              </a:path>
                              <a:path w="5103495" h="1643380">
                                <a:moveTo>
                                  <a:pt x="3553332" y="655447"/>
                                </a:moveTo>
                                <a:lnTo>
                                  <a:pt x="3784980" y="655447"/>
                                </a:lnTo>
                              </a:path>
                              <a:path w="5103495" h="1643380">
                                <a:moveTo>
                                  <a:pt x="3848989" y="655447"/>
                                </a:moveTo>
                                <a:lnTo>
                                  <a:pt x="3952620" y="655447"/>
                                </a:lnTo>
                              </a:path>
                              <a:path w="5103495" h="1643380">
                                <a:moveTo>
                                  <a:pt x="4019677" y="655447"/>
                                </a:moveTo>
                                <a:lnTo>
                                  <a:pt x="4248277" y="655447"/>
                                </a:lnTo>
                              </a:path>
                              <a:path w="5103495" h="1643380">
                                <a:moveTo>
                                  <a:pt x="4315333" y="655447"/>
                                </a:moveTo>
                                <a:lnTo>
                                  <a:pt x="4415917" y="655447"/>
                                </a:lnTo>
                              </a:path>
                              <a:path w="5103495" h="1643380">
                                <a:moveTo>
                                  <a:pt x="4482973" y="655447"/>
                                </a:moveTo>
                                <a:lnTo>
                                  <a:pt x="4711573" y="655447"/>
                                </a:lnTo>
                              </a:path>
                              <a:path w="5103495" h="1643380">
                                <a:moveTo>
                                  <a:pt x="4778629" y="655447"/>
                                </a:moveTo>
                                <a:lnTo>
                                  <a:pt x="4879213" y="655447"/>
                                </a:lnTo>
                              </a:path>
                              <a:path w="5103495" h="1643380">
                                <a:moveTo>
                                  <a:pt x="4946269" y="655447"/>
                                </a:moveTo>
                                <a:lnTo>
                                  <a:pt x="5103241" y="655447"/>
                                </a:lnTo>
                              </a:path>
                              <a:path w="5103495" h="1643380">
                                <a:moveTo>
                                  <a:pt x="0" y="329310"/>
                                </a:moveTo>
                                <a:lnTo>
                                  <a:pt x="3784980" y="329310"/>
                                </a:lnTo>
                              </a:path>
                              <a:path w="5103495" h="1643380">
                                <a:moveTo>
                                  <a:pt x="3848989" y="329310"/>
                                </a:moveTo>
                                <a:lnTo>
                                  <a:pt x="4248277" y="329310"/>
                                </a:lnTo>
                              </a:path>
                              <a:path w="5103495" h="1643380">
                                <a:moveTo>
                                  <a:pt x="4315333" y="329310"/>
                                </a:moveTo>
                                <a:lnTo>
                                  <a:pt x="4415917" y="329310"/>
                                </a:lnTo>
                              </a:path>
                              <a:path w="5103495" h="1643380">
                                <a:moveTo>
                                  <a:pt x="4482973" y="329310"/>
                                </a:moveTo>
                                <a:lnTo>
                                  <a:pt x="4711573" y="329310"/>
                                </a:lnTo>
                              </a:path>
                              <a:path w="5103495" h="1643380">
                                <a:moveTo>
                                  <a:pt x="4778629" y="329310"/>
                                </a:moveTo>
                                <a:lnTo>
                                  <a:pt x="4879213" y="329310"/>
                                </a:lnTo>
                              </a:path>
                              <a:path w="5103495" h="1643380">
                                <a:moveTo>
                                  <a:pt x="4946269" y="329310"/>
                                </a:moveTo>
                                <a:lnTo>
                                  <a:pt x="5103241" y="329310"/>
                                </a:lnTo>
                              </a:path>
                              <a:path w="5103495" h="1643380">
                                <a:moveTo>
                                  <a:pt x="0" y="0"/>
                                </a:moveTo>
                                <a:lnTo>
                                  <a:pt x="5103241" y="0"/>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561846" y="2365248"/>
                            <a:ext cx="4706620" cy="1723389"/>
                          </a:xfrm>
                          <a:custGeom>
                            <a:avLst/>
                            <a:gdLst/>
                            <a:ahLst/>
                            <a:cxnLst/>
                            <a:rect l="l" t="t" r="r" b="b"/>
                            <a:pathLst>
                              <a:path w="4706620" h="1723389">
                                <a:moveTo>
                                  <a:pt x="67056" y="755904"/>
                                </a:moveTo>
                                <a:lnTo>
                                  <a:pt x="0" y="755904"/>
                                </a:lnTo>
                                <a:lnTo>
                                  <a:pt x="0" y="1723136"/>
                                </a:lnTo>
                                <a:lnTo>
                                  <a:pt x="67056" y="1723136"/>
                                </a:lnTo>
                                <a:lnTo>
                                  <a:pt x="67056" y="755904"/>
                                </a:lnTo>
                                <a:close/>
                              </a:path>
                              <a:path w="4706620" h="1723389">
                                <a:moveTo>
                                  <a:pt x="530352" y="673608"/>
                                </a:moveTo>
                                <a:lnTo>
                                  <a:pt x="463296" y="673608"/>
                                </a:lnTo>
                                <a:lnTo>
                                  <a:pt x="463296" y="1723136"/>
                                </a:lnTo>
                                <a:lnTo>
                                  <a:pt x="530352" y="1723136"/>
                                </a:lnTo>
                                <a:lnTo>
                                  <a:pt x="530352" y="673608"/>
                                </a:lnTo>
                                <a:close/>
                              </a:path>
                              <a:path w="4706620" h="1723389">
                                <a:moveTo>
                                  <a:pt x="993648" y="606552"/>
                                </a:moveTo>
                                <a:lnTo>
                                  <a:pt x="926592" y="606552"/>
                                </a:lnTo>
                                <a:lnTo>
                                  <a:pt x="926592" y="1723136"/>
                                </a:lnTo>
                                <a:lnTo>
                                  <a:pt x="993648" y="1723136"/>
                                </a:lnTo>
                                <a:lnTo>
                                  <a:pt x="993648" y="606552"/>
                                </a:lnTo>
                                <a:close/>
                              </a:path>
                              <a:path w="4706620" h="1723389">
                                <a:moveTo>
                                  <a:pt x="1456944" y="557784"/>
                                </a:moveTo>
                                <a:lnTo>
                                  <a:pt x="1392936" y="557784"/>
                                </a:lnTo>
                                <a:lnTo>
                                  <a:pt x="1392936" y="1723136"/>
                                </a:lnTo>
                                <a:lnTo>
                                  <a:pt x="1456944" y="1723136"/>
                                </a:lnTo>
                                <a:lnTo>
                                  <a:pt x="1456944" y="557784"/>
                                </a:lnTo>
                                <a:close/>
                              </a:path>
                              <a:path w="4706620" h="1723389">
                                <a:moveTo>
                                  <a:pt x="1923288" y="359664"/>
                                </a:moveTo>
                                <a:lnTo>
                                  <a:pt x="1856232" y="359664"/>
                                </a:lnTo>
                                <a:lnTo>
                                  <a:pt x="1856232" y="1723136"/>
                                </a:lnTo>
                                <a:lnTo>
                                  <a:pt x="1923288" y="1723136"/>
                                </a:lnTo>
                                <a:lnTo>
                                  <a:pt x="1923288" y="359664"/>
                                </a:lnTo>
                                <a:close/>
                              </a:path>
                              <a:path w="4706620" h="1723389">
                                <a:moveTo>
                                  <a:pt x="2386584" y="213360"/>
                                </a:moveTo>
                                <a:lnTo>
                                  <a:pt x="2319528" y="213360"/>
                                </a:lnTo>
                                <a:lnTo>
                                  <a:pt x="2319528" y="1723136"/>
                                </a:lnTo>
                                <a:lnTo>
                                  <a:pt x="2386584" y="1723136"/>
                                </a:lnTo>
                                <a:lnTo>
                                  <a:pt x="2386584" y="213360"/>
                                </a:lnTo>
                                <a:close/>
                              </a:path>
                              <a:path w="4706620" h="1723389">
                                <a:moveTo>
                                  <a:pt x="2849880" y="164592"/>
                                </a:moveTo>
                                <a:lnTo>
                                  <a:pt x="2782824" y="164592"/>
                                </a:lnTo>
                                <a:lnTo>
                                  <a:pt x="2782824" y="1723136"/>
                                </a:lnTo>
                                <a:lnTo>
                                  <a:pt x="2849880" y="1723136"/>
                                </a:lnTo>
                                <a:lnTo>
                                  <a:pt x="2849880" y="164592"/>
                                </a:lnTo>
                                <a:close/>
                              </a:path>
                              <a:path w="4706620" h="1723389">
                                <a:moveTo>
                                  <a:pt x="3313176" y="112776"/>
                                </a:moveTo>
                                <a:lnTo>
                                  <a:pt x="3246120" y="112776"/>
                                </a:lnTo>
                                <a:lnTo>
                                  <a:pt x="3246120" y="1723136"/>
                                </a:lnTo>
                                <a:lnTo>
                                  <a:pt x="3313176" y="1723136"/>
                                </a:lnTo>
                                <a:lnTo>
                                  <a:pt x="3313176" y="112776"/>
                                </a:lnTo>
                                <a:close/>
                              </a:path>
                              <a:path w="4706620" h="1723389">
                                <a:moveTo>
                                  <a:pt x="3776472" y="64008"/>
                                </a:moveTo>
                                <a:lnTo>
                                  <a:pt x="3712464" y="64008"/>
                                </a:lnTo>
                                <a:lnTo>
                                  <a:pt x="3712464" y="1723136"/>
                                </a:lnTo>
                                <a:lnTo>
                                  <a:pt x="3776472" y="1723136"/>
                                </a:lnTo>
                                <a:lnTo>
                                  <a:pt x="3776472" y="64008"/>
                                </a:lnTo>
                                <a:close/>
                              </a:path>
                              <a:path w="4706620" h="1723389">
                                <a:moveTo>
                                  <a:pt x="4242816" y="0"/>
                                </a:moveTo>
                                <a:lnTo>
                                  <a:pt x="4175760" y="0"/>
                                </a:lnTo>
                                <a:lnTo>
                                  <a:pt x="4175760" y="1723136"/>
                                </a:lnTo>
                                <a:lnTo>
                                  <a:pt x="4242816" y="1723136"/>
                                </a:lnTo>
                                <a:lnTo>
                                  <a:pt x="4242816" y="0"/>
                                </a:lnTo>
                                <a:close/>
                              </a:path>
                              <a:path w="4706620" h="1723389">
                                <a:moveTo>
                                  <a:pt x="4706112" y="15240"/>
                                </a:moveTo>
                                <a:lnTo>
                                  <a:pt x="4639056" y="15240"/>
                                </a:lnTo>
                                <a:lnTo>
                                  <a:pt x="4639056" y="1723136"/>
                                </a:lnTo>
                                <a:lnTo>
                                  <a:pt x="4706112" y="1723136"/>
                                </a:lnTo>
                                <a:lnTo>
                                  <a:pt x="4706112" y="15240"/>
                                </a:lnTo>
                                <a:close/>
                              </a:path>
                            </a:pathLst>
                          </a:custGeom>
                          <a:solidFill>
                            <a:srgbClr val="4471C4"/>
                          </a:solidFill>
                        </wps:spPr>
                        <wps:bodyPr wrap="square" lIns="0" tIns="0" rIns="0" bIns="0" rtlCol="0">
                          <a:prstTxWarp prst="textNoShape">
                            <a:avLst/>
                          </a:prstTxWarp>
                          <a:noAutofit/>
                        </wps:bodyPr>
                      </wps:wsp>
                      <wps:wsp>
                        <wps:cNvPr id="50" name="Graphic 50"/>
                        <wps:cNvSpPr/>
                        <wps:spPr>
                          <a:xfrm>
                            <a:off x="1647190" y="2971800"/>
                            <a:ext cx="4703445" cy="1116965"/>
                          </a:xfrm>
                          <a:custGeom>
                            <a:avLst/>
                            <a:gdLst/>
                            <a:ahLst/>
                            <a:cxnLst/>
                            <a:rect l="l" t="t" r="r" b="b"/>
                            <a:pathLst>
                              <a:path w="4703445" h="1116965">
                                <a:moveTo>
                                  <a:pt x="64008" y="694944"/>
                                </a:moveTo>
                                <a:lnTo>
                                  <a:pt x="0" y="694944"/>
                                </a:lnTo>
                                <a:lnTo>
                                  <a:pt x="0" y="1116584"/>
                                </a:lnTo>
                                <a:lnTo>
                                  <a:pt x="64008" y="1116584"/>
                                </a:lnTo>
                                <a:lnTo>
                                  <a:pt x="64008" y="694944"/>
                                </a:lnTo>
                                <a:close/>
                              </a:path>
                              <a:path w="4703445" h="1116965">
                                <a:moveTo>
                                  <a:pt x="530352" y="621792"/>
                                </a:moveTo>
                                <a:lnTo>
                                  <a:pt x="463296" y="621792"/>
                                </a:lnTo>
                                <a:lnTo>
                                  <a:pt x="463296" y="1116584"/>
                                </a:lnTo>
                                <a:lnTo>
                                  <a:pt x="530352" y="1116584"/>
                                </a:lnTo>
                                <a:lnTo>
                                  <a:pt x="530352" y="621792"/>
                                </a:lnTo>
                                <a:close/>
                              </a:path>
                              <a:path w="4703445" h="1116965">
                                <a:moveTo>
                                  <a:pt x="993648" y="606552"/>
                                </a:moveTo>
                                <a:lnTo>
                                  <a:pt x="926592" y="606552"/>
                                </a:lnTo>
                                <a:lnTo>
                                  <a:pt x="926592" y="1116584"/>
                                </a:lnTo>
                                <a:lnTo>
                                  <a:pt x="993648" y="1116584"/>
                                </a:lnTo>
                                <a:lnTo>
                                  <a:pt x="993648" y="606552"/>
                                </a:lnTo>
                                <a:close/>
                              </a:path>
                              <a:path w="4703445" h="1116965">
                                <a:moveTo>
                                  <a:pt x="1456944" y="591312"/>
                                </a:moveTo>
                                <a:lnTo>
                                  <a:pt x="1389888" y="591312"/>
                                </a:lnTo>
                                <a:lnTo>
                                  <a:pt x="1389888" y="1116584"/>
                                </a:lnTo>
                                <a:lnTo>
                                  <a:pt x="1456944" y="1116584"/>
                                </a:lnTo>
                                <a:lnTo>
                                  <a:pt x="1456944" y="591312"/>
                                </a:lnTo>
                                <a:close/>
                              </a:path>
                              <a:path w="4703445" h="1116965">
                                <a:moveTo>
                                  <a:pt x="1920240" y="393192"/>
                                </a:moveTo>
                                <a:lnTo>
                                  <a:pt x="1853184" y="393192"/>
                                </a:lnTo>
                                <a:lnTo>
                                  <a:pt x="1853184" y="1116584"/>
                                </a:lnTo>
                                <a:lnTo>
                                  <a:pt x="1920240" y="1116584"/>
                                </a:lnTo>
                                <a:lnTo>
                                  <a:pt x="1920240" y="393192"/>
                                </a:lnTo>
                                <a:close/>
                              </a:path>
                              <a:path w="4703445" h="1116965">
                                <a:moveTo>
                                  <a:pt x="2383536" y="228600"/>
                                </a:moveTo>
                                <a:lnTo>
                                  <a:pt x="2319528" y="228600"/>
                                </a:lnTo>
                                <a:lnTo>
                                  <a:pt x="2319528" y="1116584"/>
                                </a:lnTo>
                                <a:lnTo>
                                  <a:pt x="2383536" y="1116584"/>
                                </a:lnTo>
                                <a:lnTo>
                                  <a:pt x="2383536" y="228600"/>
                                </a:lnTo>
                                <a:close/>
                              </a:path>
                              <a:path w="4703445" h="1116965">
                                <a:moveTo>
                                  <a:pt x="2849880" y="179832"/>
                                </a:moveTo>
                                <a:lnTo>
                                  <a:pt x="2782824" y="179832"/>
                                </a:lnTo>
                                <a:lnTo>
                                  <a:pt x="2782824" y="1116584"/>
                                </a:lnTo>
                                <a:lnTo>
                                  <a:pt x="2849880" y="1116584"/>
                                </a:lnTo>
                                <a:lnTo>
                                  <a:pt x="2849880" y="179832"/>
                                </a:lnTo>
                                <a:close/>
                              </a:path>
                              <a:path w="4703445" h="1116965">
                                <a:moveTo>
                                  <a:pt x="3313176" y="115824"/>
                                </a:moveTo>
                                <a:lnTo>
                                  <a:pt x="3246120" y="115824"/>
                                </a:lnTo>
                                <a:lnTo>
                                  <a:pt x="3246120" y="1116584"/>
                                </a:lnTo>
                                <a:lnTo>
                                  <a:pt x="3313176" y="1116584"/>
                                </a:lnTo>
                                <a:lnTo>
                                  <a:pt x="3313176" y="115824"/>
                                </a:lnTo>
                                <a:close/>
                              </a:path>
                              <a:path w="4703445" h="1116965">
                                <a:moveTo>
                                  <a:pt x="3776472" y="48768"/>
                                </a:moveTo>
                                <a:lnTo>
                                  <a:pt x="3709416" y="48768"/>
                                </a:lnTo>
                                <a:lnTo>
                                  <a:pt x="3709416" y="1116584"/>
                                </a:lnTo>
                                <a:lnTo>
                                  <a:pt x="3776472" y="1116584"/>
                                </a:lnTo>
                                <a:lnTo>
                                  <a:pt x="3776472" y="48768"/>
                                </a:lnTo>
                                <a:close/>
                              </a:path>
                              <a:path w="4703445" h="1116965">
                                <a:moveTo>
                                  <a:pt x="4239768" y="0"/>
                                </a:moveTo>
                                <a:lnTo>
                                  <a:pt x="4175760" y="0"/>
                                </a:lnTo>
                                <a:lnTo>
                                  <a:pt x="4175760" y="1116584"/>
                                </a:lnTo>
                                <a:lnTo>
                                  <a:pt x="4239768" y="1116584"/>
                                </a:lnTo>
                                <a:lnTo>
                                  <a:pt x="4239768" y="0"/>
                                </a:lnTo>
                                <a:close/>
                              </a:path>
                              <a:path w="4703445" h="1116965">
                                <a:moveTo>
                                  <a:pt x="4703064" y="15240"/>
                                </a:moveTo>
                                <a:lnTo>
                                  <a:pt x="4639056" y="15240"/>
                                </a:lnTo>
                                <a:lnTo>
                                  <a:pt x="4639056" y="1116584"/>
                                </a:lnTo>
                                <a:lnTo>
                                  <a:pt x="4703064" y="1116584"/>
                                </a:lnTo>
                                <a:lnTo>
                                  <a:pt x="4703064" y="15240"/>
                                </a:lnTo>
                                <a:close/>
                              </a:path>
                            </a:pathLst>
                          </a:custGeom>
                          <a:solidFill>
                            <a:srgbClr val="EC7C30"/>
                          </a:solidFill>
                        </wps:spPr>
                        <wps:bodyPr wrap="square" lIns="0" tIns="0" rIns="0" bIns="0" rtlCol="0">
                          <a:prstTxWarp prst="textNoShape">
                            <a:avLst/>
                          </a:prstTxWarp>
                          <a:noAutofit/>
                        </wps:bodyPr>
                      </wps:wsp>
                      <wps:wsp>
                        <wps:cNvPr id="51" name="Graphic 51"/>
                        <wps:cNvSpPr/>
                        <wps:spPr>
                          <a:xfrm>
                            <a:off x="1729486" y="2420112"/>
                            <a:ext cx="4706620" cy="1668780"/>
                          </a:xfrm>
                          <a:custGeom>
                            <a:avLst/>
                            <a:gdLst/>
                            <a:ahLst/>
                            <a:cxnLst/>
                            <a:rect l="l" t="t" r="r" b="b"/>
                            <a:pathLst>
                              <a:path w="4706620" h="1668780">
                                <a:moveTo>
                                  <a:pt x="67056" y="685800"/>
                                </a:moveTo>
                                <a:lnTo>
                                  <a:pt x="0" y="685800"/>
                                </a:lnTo>
                                <a:lnTo>
                                  <a:pt x="0" y="1668272"/>
                                </a:lnTo>
                                <a:lnTo>
                                  <a:pt x="67056" y="1668272"/>
                                </a:lnTo>
                                <a:lnTo>
                                  <a:pt x="67056" y="685800"/>
                                </a:lnTo>
                                <a:close/>
                              </a:path>
                              <a:path w="4706620" h="1668780">
                                <a:moveTo>
                                  <a:pt x="530352" y="609600"/>
                                </a:moveTo>
                                <a:lnTo>
                                  <a:pt x="463296" y="609600"/>
                                </a:lnTo>
                                <a:lnTo>
                                  <a:pt x="463296" y="1668272"/>
                                </a:lnTo>
                                <a:lnTo>
                                  <a:pt x="530352" y="1668272"/>
                                </a:lnTo>
                                <a:lnTo>
                                  <a:pt x="530352" y="609600"/>
                                </a:lnTo>
                                <a:close/>
                              </a:path>
                              <a:path w="4706620" h="1668780">
                                <a:moveTo>
                                  <a:pt x="993648" y="591312"/>
                                </a:moveTo>
                                <a:lnTo>
                                  <a:pt x="929640" y="591312"/>
                                </a:lnTo>
                                <a:lnTo>
                                  <a:pt x="929640" y="1668272"/>
                                </a:lnTo>
                                <a:lnTo>
                                  <a:pt x="993648" y="1668272"/>
                                </a:lnTo>
                                <a:lnTo>
                                  <a:pt x="993648" y="591312"/>
                                </a:lnTo>
                                <a:close/>
                              </a:path>
                              <a:path w="4706620" h="1668780">
                                <a:moveTo>
                                  <a:pt x="1459992" y="566928"/>
                                </a:moveTo>
                                <a:lnTo>
                                  <a:pt x="1392936" y="566928"/>
                                </a:lnTo>
                                <a:lnTo>
                                  <a:pt x="1392936" y="1668272"/>
                                </a:lnTo>
                                <a:lnTo>
                                  <a:pt x="1459992" y="1668272"/>
                                </a:lnTo>
                                <a:lnTo>
                                  <a:pt x="1459992" y="566928"/>
                                </a:lnTo>
                                <a:close/>
                              </a:path>
                              <a:path w="4706620" h="1668780">
                                <a:moveTo>
                                  <a:pt x="1923288" y="368808"/>
                                </a:moveTo>
                                <a:lnTo>
                                  <a:pt x="1856232" y="368808"/>
                                </a:lnTo>
                                <a:lnTo>
                                  <a:pt x="1856232" y="1668272"/>
                                </a:lnTo>
                                <a:lnTo>
                                  <a:pt x="1923288" y="1668272"/>
                                </a:lnTo>
                                <a:lnTo>
                                  <a:pt x="1923288" y="368808"/>
                                </a:lnTo>
                                <a:close/>
                              </a:path>
                              <a:path w="4706620" h="1668780">
                                <a:moveTo>
                                  <a:pt x="2386584" y="219456"/>
                                </a:moveTo>
                                <a:lnTo>
                                  <a:pt x="2319528" y="219456"/>
                                </a:lnTo>
                                <a:lnTo>
                                  <a:pt x="2319528" y="1668272"/>
                                </a:lnTo>
                                <a:lnTo>
                                  <a:pt x="2386584" y="1668272"/>
                                </a:lnTo>
                                <a:lnTo>
                                  <a:pt x="2386584" y="219456"/>
                                </a:lnTo>
                                <a:close/>
                              </a:path>
                              <a:path w="4706620" h="1668780">
                                <a:moveTo>
                                  <a:pt x="2849880" y="173736"/>
                                </a:moveTo>
                                <a:lnTo>
                                  <a:pt x="2785872" y="173736"/>
                                </a:lnTo>
                                <a:lnTo>
                                  <a:pt x="2785872" y="1668272"/>
                                </a:lnTo>
                                <a:lnTo>
                                  <a:pt x="2849880" y="1668272"/>
                                </a:lnTo>
                                <a:lnTo>
                                  <a:pt x="2849880" y="173736"/>
                                </a:lnTo>
                                <a:close/>
                              </a:path>
                              <a:path w="4706620" h="1668780">
                                <a:moveTo>
                                  <a:pt x="3313176" y="109728"/>
                                </a:moveTo>
                                <a:lnTo>
                                  <a:pt x="3249168" y="109728"/>
                                </a:lnTo>
                                <a:lnTo>
                                  <a:pt x="3249168" y="1668272"/>
                                </a:lnTo>
                                <a:lnTo>
                                  <a:pt x="3313176" y="1668272"/>
                                </a:lnTo>
                                <a:lnTo>
                                  <a:pt x="3313176" y="109728"/>
                                </a:lnTo>
                                <a:close/>
                              </a:path>
                              <a:path w="4706620" h="1668780">
                                <a:moveTo>
                                  <a:pt x="3779520" y="57912"/>
                                </a:moveTo>
                                <a:lnTo>
                                  <a:pt x="3712464" y="57912"/>
                                </a:lnTo>
                                <a:lnTo>
                                  <a:pt x="3712464" y="1668272"/>
                                </a:lnTo>
                                <a:lnTo>
                                  <a:pt x="3779520" y="1668272"/>
                                </a:lnTo>
                                <a:lnTo>
                                  <a:pt x="3779520" y="57912"/>
                                </a:lnTo>
                                <a:close/>
                              </a:path>
                              <a:path w="4706620" h="1668780">
                                <a:moveTo>
                                  <a:pt x="4242816" y="9144"/>
                                </a:moveTo>
                                <a:lnTo>
                                  <a:pt x="4175760" y="9144"/>
                                </a:lnTo>
                                <a:lnTo>
                                  <a:pt x="4175760" y="1668272"/>
                                </a:lnTo>
                                <a:lnTo>
                                  <a:pt x="4242816" y="1668272"/>
                                </a:lnTo>
                                <a:lnTo>
                                  <a:pt x="4242816" y="9144"/>
                                </a:lnTo>
                                <a:close/>
                              </a:path>
                              <a:path w="4706620" h="1668780">
                                <a:moveTo>
                                  <a:pt x="4706112" y="0"/>
                                </a:moveTo>
                                <a:lnTo>
                                  <a:pt x="4639056" y="0"/>
                                </a:lnTo>
                                <a:lnTo>
                                  <a:pt x="4639056" y="1668272"/>
                                </a:lnTo>
                                <a:lnTo>
                                  <a:pt x="4706112" y="1668272"/>
                                </a:lnTo>
                                <a:lnTo>
                                  <a:pt x="4706112" y="0"/>
                                </a:lnTo>
                                <a:close/>
                              </a:path>
                            </a:pathLst>
                          </a:custGeom>
                          <a:solidFill>
                            <a:srgbClr val="A4A4A4"/>
                          </a:solidFill>
                        </wps:spPr>
                        <wps:bodyPr wrap="square" lIns="0" tIns="0" rIns="0" bIns="0" rtlCol="0">
                          <a:prstTxWarp prst="textNoShape">
                            <a:avLst/>
                          </a:prstTxWarp>
                          <a:noAutofit/>
                        </wps:bodyPr>
                      </wps:wsp>
                      <wps:wsp>
                        <wps:cNvPr id="52" name="Graphic 52"/>
                        <wps:cNvSpPr/>
                        <wps:spPr>
                          <a:xfrm>
                            <a:off x="1814830" y="3432049"/>
                            <a:ext cx="4706620" cy="656590"/>
                          </a:xfrm>
                          <a:custGeom>
                            <a:avLst/>
                            <a:gdLst/>
                            <a:ahLst/>
                            <a:cxnLst/>
                            <a:rect l="l" t="t" r="r" b="b"/>
                            <a:pathLst>
                              <a:path w="4706620" h="656590">
                                <a:moveTo>
                                  <a:pt x="67056" y="329184"/>
                                </a:moveTo>
                                <a:lnTo>
                                  <a:pt x="0" y="329184"/>
                                </a:lnTo>
                                <a:lnTo>
                                  <a:pt x="0" y="656336"/>
                                </a:lnTo>
                                <a:lnTo>
                                  <a:pt x="67056" y="656336"/>
                                </a:lnTo>
                                <a:lnTo>
                                  <a:pt x="67056" y="329184"/>
                                </a:lnTo>
                                <a:close/>
                              </a:path>
                              <a:path w="4706620" h="656590">
                                <a:moveTo>
                                  <a:pt x="530352" y="246888"/>
                                </a:moveTo>
                                <a:lnTo>
                                  <a:pt x="463296" y="246888"/>
                                </a:lnTo>
                                <a:lnTo>
                                  <a:pt x="463296" y="656336"/>
                                </a:lnTo>
                                <a:lnTo>
                                  <a:pt x="530352" y="656336"/>
                                </a:lnTo>
                                <a:lnTo>
                                  <a:pt x="530352" y="246888"/>
                                </a:lnTo>
                                <a:close/>
                              </a:path>
                              <a:path w="4706620" h="656590">
                                <a:moveTo>
                                  <a:pt x="993648" y="246888"/>
                                </a:moveTo>
                                <a:lnTo>
                                  <a:pt x="926592" y="246888"/>
                                </a:lnTo>
                                <a:lnTo>
                                  <a:pt x="926592" y="656336"/>
                                </a:lnTo>
                                <a:lnTo>
                                  <a:pt x="993648" y="656336"/>
                                </a:lnTo>
                                <a:lnTo>
                                  <a:pt x="993648" y="246888"/>
                                </a:lnTo>
                                <a:close/>
                              </a:path>
                              <a:path w="4706620" h="656590">
                                <a:moveTo>
                                  <a:pt x="1456931" y="246888"/>
                                </a:moveTo>
                                <a:lnTo>
                                  <a:pt x="1389888" y="246888"/>
                                </a:lnTo>
                                <a:lnTo>
                                  <a:pt x="1389888" y="656336"/>
                                </a:lnTo>
                                <a:lnTo>
                                  <a:pt x="1456931" y="656336"/>
                                </a:lnTo>
                                <a:lnTo>
                                  <a:pt x="1456931" y="246888"/>
                                </a:lnTo>
                                <a:close/>
                              </a:path>
                              <a:path w="4706620" h="656590">
                                <a:moveTo>
                                  <a:pt x="1920240" y="164592"/>
                                </a:moveTo>
                                <a:lnTo>
                                  <a:pt x="1856232" y="164592"/>
                                </a:lnTo>
                                <a:lnTo>
                                  <a:pt x="1856232" y="656336"/>
                                </a:lnTo>
                                <a:lnTo>
                                  <a:pt x="1920240" y="656336"/>
                                </a:lnTo>
                                <a:lnTo>
                                  <a:pt x="1920240" y="164592"/>
                                </a:lnTo>
                                <a:close/>
                              </a:path>
                              <a:path w="4706620" h="656590">
                                <a:moveTo>
                                  <a:pt x="2386584" y="164592"/>
                                </a:moveTo>
                                <a:lnTo>
                                  <a:pt x="2319528" y="164592"/>
                                </a:lnTo>
                                <a:lnTo>
                                  <a:pt x="2319528" y="656336"/>
                                </a:lnTo>
                                <a:lnTo>
                                  <a:pt x="2386584" y="656336"/>
                                </a:lnTo>
                                <a:lnTo>
                                  <a:pt x="2386584" y="164592"/>
                                </a:lnTo>
                                <a:close/>
                              </a:path>
                              <a:path w="4706620" h="656590">
                                <a:moveTo>
                                  <a:pt x="2849880" y="82296"/>
                                </a:moveTo>
                                <a:lnTo>
                                  <a:pt x="2782824" y="82296"/>
                                </a:lnTo>
                                <a:lnTo>
                                  <a:pt x="2782824" y="656336"/>
                                </a:lnTo>
                                <a:lnTo>
                                  <a:pt x="2849880" y="656336"/>
                                </a:lnTo>
                                <a:lnTo>
                                  <a:pt x="2849880" y="82296"/>
                                </a:lnTo>
                                <a:close/>
                              </a:path>
                              <a:path w="4706620" h="656590">
                                <a:moveTo>
                                  <a:pt x="3313176" y="82296"/>
                                </a:moveTo>
                                <a:lnTo>
                                  <a:pt x="3246120" y="82296"/>
                                </a:lnTo>
                                <a:lnTo>
                                  <a:pt x="3246120" y="656336"/>
                                </a:lnTo>
                                <a:lnTo>
                                  <a:pt x="3313176" y="656336"/>
                                </a:lnTo>
                                <a:lnTo>
                                  <a:pt x="3313176" y="82296"/>
                                </a:lnTo>
                                <a:close/>
                              </a:path>
                              <a:path w="4706620" h="656590">
                                <a:moveTo>
                                  <a:pt x="3776472" y="0"/>
                                </a:moveTo>
                                <a:lnTo>
                                  <a:pt x="3712464" y="0"/>
                                </a:lnTo>
                                <a:lnTo>
                                  <a:pt x="3712464" y="656336"/>
                                </a:lnTo>
                                <a:lnTo>
                                  <a:pt x="3776472" y="656336"/>
                                </a:lnTo>
                                <a:lnTo>
                                  <a:pt x="3776472" y="0"/>
                                </a:lnTo>
                                <a:close/>
                              </a:path>
                              <a:path w="4706620" h="656590">
                                <a:moveTo>
                                  <a:pt x="4239768" y="0"/>
                                </a:moveTo>
                                <a:lnTo>
                                  <a:pt x="4175760" y="0"/>
                                </a:lnTo>
                                <a:lnTo>
                                  <a:pt x="4175760" y="656336"/>
                                </a:lnTo>
                                <a:lnTo>
                                  <a:pt x="4239768" y="656336"/>
                                </a:lnTo>
                                <a:lnTo>
                                  <a:pt x="4239768" y="0"/>
                                </a:lnTo>
                                <a:close/>
                              </a:path>
                              <a:path w="4706620" h="656590">
                                <a:moveTo>
                                  <a:pt x="4706112" y="0"/>
                                </a:moveTo>
                                <a:lnTo>
                                  <a:pt x="4639056" y="0"/>
                                </a:lnTo>
                                <a:lnTo>
                                  <a:pt x="4639056" y="656336"/>
                                </a:lnTo>
                                <a:lnTo>
                                  <a:pt x="4706112" y="656336"/>
                                </a:lnTo>
                                <a:lnTo>
                                  <a:pt x="4706112" y="0"/>
                                </a:lnTo>
                                <a:close/>
                              </a:path>
                            </a:pathLst>
                          </a:custGeom>
                          <a:solidFill>
                            <a:srgbClr val="FFC000"/>
                          </a:solidFill>
                        </wps:spPr>
                        <wps:bodyPr wrap="square" lIns="0" tIns="0" rIns="0" bIns="0" rtlCol="0">
                          <a:prstTxWarp prst="textNoShape">
                            <a:avLst/>
                          </a:prstTxWarp>
                          <a:noAutofit/>
                        </wps:bodyPr>
                      </wps:wsp>
                      <wps:wsp>
                        <wps:cNvPr id="53" name="Graphic 53"/>
                        <wps:cNvSpPr/>
                        <wps:spPr>
                          <a:xfrm>
                            <a:off x="1489329" y="4088385"/>
                            <a:ext cx="5103495" cy="1270"/>
                          </a:xfrm>
                          <a:custGeom>
                            <a:avLst/>
                            <a:gdLst/>
                            <a:ahLst/>
                            <a:cxnLst/>
                            <a:rect l="l" t="t" r="r" b="b"/>
                            <a:pathLst>
                              <a:path w="5103495">
                                <a:moveTo>
                                  <a:pt x="0" y="0"/>
                                </a:moveTo>
                                <a:lnTo>
                                  <a:pt x="5103241" y="0"/>
                                </a:lnTo>
                              </a:path>
                            </a:pathLst>
                          </a:custGeom>
                          <a:ln w="9525">
                            <a:solidFill>
                              <a:srgbClr val="D9D9D9"/>
                            </a:solidFill>
                            <a:prstDash val="solid"/>
                          </a:ln>
                        </wps:spPr>
                        <wps:bodyPr wrap="square" lIns="0" tIns="0" rIns="0" bIns="0" rtlCol="0">
                          <a:prstTxWarp prst="textNoShape">
                            <a:avLst/>
                          </a:prstTxWarp>
                          <a:noAutofit/>
                        </wps:bodyPr>
                      </wps:wsp>
                      <wps:wsp>
                        <wps:cNvPr id="54" name="Graphic 54"/>
                        <wps:cNvSpPr/>
                        <wps:spPr>
                          <a:xfrm>
                            <a:off x="1721358" y="2893823"/>
                            <a:ext cx="4639310" cy="793115"/>
                          </a:xfrm>
                          <a:custGeom>
                            <a:avLst/>
                            <a:gdLst/>
                            <a:ahLst/>
                            <a:cxnLst/>
                            <a:rect l="l" t="t" r="r" b="b"/>
                            <a:pathLst>
                              <a:path w="4639310" h="793115">
                                <a:moveTo>
                                  <a:pt x="0" y="792733"/>
                                </a:moveTo>
                                <a:lnTo>
                                  <a:pt x="4639310" y="0"/>
                                </a:lnTo>
                              </a:path>
                            </a:pathLst>
                          </a:custGeom>
                          <a:ln w="19050">
                            <a:solidFill>
                              <a:srgbClr val="EC7C30"/>
                            </a:solidFill>
                            <a:prstDash val="dot"/>
                          </a:ln>
                        </wps:spPr>
                        <wps:bodyPr wrap="square" lIns="0" tIns="0" rIns="0" bIns="0" rtlCol="0">
                          <a:prstTxWarp prst="textNoShape">
                            <a:avLst/>
                          </a:prstTxWarp>
                          <a:noAutofit/>
                        </wps:bodyPr>
                      </wps:wsp>
                      <wps:wsp>
                        <wps:cNvPr id="55" name="Graphic 55"/>
                        <wps:cNvSpPr/>
                        <wps:spPr>
                          <a:xfrm>
                            <a:off x="1322959" y="4728042"/>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4471C4"/>
                          </a:solidFill>
                        </wps:spPr>
                        <wps:bodyPr wrap="square" lIns="0" tIns="0" rIns="0" bIns="0" rtlCol="0">
                          <a:prstTxWarp prst="textNoShape">
                            <a:avLst/>
                          </a:prstTxWarp>
                          <a:noAutofit/>
                        </wps:bodyPr>
                      </wps:wsp>
                      <wps:wsp>
                        <wps:cNvPr id="56" name="Graphic 56"/>
                        <wps:cNvSpPr/>
                        <wps:spPr>
                          <a:xfrm>
                            <a:off x="2540000" y="4728042"/>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EC7C30"/>
                          </a:solidFill>
                        </wps:spPr>
                        <wps:bodyPr wrap="square" lIns="0" tIns="0" rIns="0" bIns="0" rtlCol="0">
                          <a:prstTxWarp prst="textNoShape">
                            <a:avLst/>
                          </a:prstTxWarp>
                          <a:noAutofit/>
                        </wps:bodyPr>
                      </wps:wsp>
                      <wps:wsp>
                        <wps:cNvPr id="57" name="Graphic 57"/>
                        <wps:cNvSpPr/>
                        <wps:spPr>
                          <a:xfrm>
                            <a:off x="3460369" y="4728042"/>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A4A4A4"/>
                          </a:solidFill>
                        </wps:spPr>
                        <wps:bodyPr wrap="square" lIns="0" tIns="0" rIns="0" bIns="0" rtlCol="0">
                          <a:prstTxWarp prst="textNoShape">
                            <a:avLst/>
                          </a:prstTxWarp>
                          <a:noAutofit/>
                        </wps:bodyPr>
                      </wps:wsp>
                      <wps:wsp>
                        <wps:cNvPr id="58" name="Graphic 58"/>
                        <wps:cNvSpPr/>
                        <wps:spPr>
                          <a:xfrm>
                            <a:off x="4266311" y="4728042"/>
                            <a:ext cx="320040" cy="62865"/>
                          </a:xfrm>
                          <a:custGeom>
                            <a:avLst/>
                            <a:gdLst/>
                            <a:ahLst/>
                            <a:cxnLst/>
                            <a:rect l="l" t="t" r="r" b="b"/>
                            <a:pathLst>
                              <a:path w="320040" h="62865">
                                <a:moveTo>
                                  <a:pt x="320039" y="0"/>
                                </a:moveTo>
                                <a:lnTo>
                                  <a:pt x="0" y="0"/>
                                </a:lnTo>
                                <a:lnTo>
                                  <a:pt x="0" y="62779"/>
                                </a:lnTo>
                                <a:lnTo>
                                  <a:pt x="320039" y="62779"/>
                                </a:lnTo>
                                <a:lnTo>
                                  <a:pt x="320039" y="0"/>
                                </a:lnTo>
                                <a:close/>
                              </a:path>
                            </a:pathLst>
                          </a:custGeom>
                          <a:solidFill>
                            <a:srgbClr val="FFC000"/>
                          </a:solidFill>
                        </wps:spPr>
                        <wps:bodyPr wrap="square" lIns="0" tIns="0" rIns="0" bIns="0" rtlCol="0">
                          <a:prstTxWarp prst="textNoShape">
                            <a:avLst/>
                          </a:prstTxWarp>
                          <a:noAutofit/>
                        </wps:bodyPr>
                      </wps:wsp>
                      <wps:wsp>
                        <wps:cNvPr id="59" name="Graphic 59"/>
                        <wps:cNvSpPr/>
                        <wps:spPr>
                          <a:xfrm>
                            <a:off x="5189474" y="4759453"/>
                            <a:ext cx="320040" cy="1270"/>
                          </a:xfrm>
                          <a:custGeom>
                            <a:avLst/>
                            <a:gdLst/>
                            <a:ahLst/>
                            <a:cxnLst/>
                            <a:rect l="l" t="t" r="r" b="b"/>
                            <a:pathLst>
                              <a:path w="320040">
                                <a:moveTo>
                                  <a:pt x="0" y="0"/>
                                </a:moveTo>
                                <a:lnTo>
                                  <a:pt x="320040" y="0"/>
                                </a:lnTo>
                              </a:path>
                            </a:pathLst>
                          </a:custGeom>
                          <a:ln w="19050">
                            <a:solidFill>
                              <a:srgbClr val="EC7C30"/>
                            </a:solidFill>
                            <a:prstDash val="dot"/>
                          </a:ln>
                        </wps:spPr>
                        <wps:bodyPr wrap="square" lIns="0" tIns="0" rIns="0" bIns="0" rtlCol="0">
                          <a:prstTxWarp prst="textNoShape">
                            <a:avLst/>
                          </a:prstTxWarp>
                          <a:noAutofit/>
                        </wps:bodyPr>
                      </wps:wsp>
                      <wps:wsp>
                        <wps:cNvPr id="60" name="Graphic 60"/>
                        <wps:cNvSpPr/>
                        <wps:spPr>
                          <a:xfrm>
                            <a:off x="915670" y="1647191"/>
                            <a:ext cx="5816600" cy="3295650"/>
                          </a:xfrm>
                          <a:custGeom>
                            <a:avLst/>
                            <a:gdLst/>
                            <a:ahLst/>
                            <a:cxnLst/>
                            <a:rect l="l" t="t" r="r" b="b"/>
                            <a:pathLst>
                              <a:path w="5816600" h="3295650">
                                <a:moveTo>
                                  <a:pt x="0" y="3295650"/>
                                </a:moveTo>
                                <a:lnTo>
                                  <a:pt x="5816600" y="3295650"/>
                                </a:lnTo>
                                <a:lnTo>
                                  <a:pt x="5816600" y="0"/>
                                </a:lnTo>
                                <a:lnTo>
                                  <a:pt x="0" y="0"/>
                                </a:lnTo>
                                <a:lnTo>
                                  <a:pt x="0" y="3295650"/>
                                </a:lnTo>
                                <a:close/>
                              </a:path>
                            </a:pathLst>
                          </a:custGeom>
                          <a:ln w="9525">
                            <a:solidFill>
                              <a:srgbClr val="D9D9D9"/>
                            </a:solidFill>
                            <a:prstDash val="solid"/>
                          </a:ln>
                        </wps:spPr>
                        <wps:bodyPr wrap="square" lIns="0" tIns="0" rIns="0" bIns="0" rtlCol="0">
                          <a:prstTxWarp prst="textNoShape">
                            <a:avLst/>
                          </a:prstTxWarp>
                          <a:noAutofit/>
                        </wps:bodyPr>
                      </wps:wsp>
                      <wps:wsp>
                        <wps:cNvPr id="61" name="Textbox 61"/>
                        <wps:cNvSpPr txBox="1"/>
                        <wps:spPr>
                          <a:xfrm>
                            <a:off x="3057525" y="1780693"/>
                            <a:ext cx="1544320" cy="177165"/>
                          </a:xfrm>
                          <a:prstGeom prst="rect">
                            <a:avLst/>
                          </a:prstGeom>
                        </wps:spPr>
                        <wps:txbx>
                          <w:txbxContent>
                            <w:p w14:paraId="70CD587A" w14:textId="77777777" w:rsidR="00D82CD6" w:rsidRDefault="00000000">
                              <w:pPr>
                                <w:spacing w:line="279" w:lineRule="exact"/>
                                <w:rPr>
                                  <w:rFonts w:ascii="Calibri"/>
                                  <w:sz w:val="28"/>
                                </w:rPr>
                              </w:pPr>
                              <w:r>
                                <w:rPr>
                                  <w:rFonts w:ascii="Calibri"/>
                                  <w:color w:val="585858"/>
                                  <w:sz w:val="28"/>
                                </w:rPr>
                                <w:t>P&amp;L</w:t>
                              </w:r>
                              <w:r>
                                <w:rPr>
                                  <w:rFonts w:ascii="Calibri"/>
                                  <w:color w:val="585858"/>
                                  <w:spacing w:val="-13"/>
                                  <w:sz w:val="28"/>
                                </w:rPr>
                                <w:t xml:space="preserve"> </w:t>
                              </w:r>
                              <w:r>
                                <w:rPr>
                                  <w:rFonts w:ascii="Calibri"/>
                                  <w:color w:val="585858"/>
                                  <w:sz w:val="28"/>
                                </w:rPr>
                                <w:t>Outline</w:t>
                              </w:r>
                              <w:r>
                                <w:rPr>
                                  <w:rFonts w:ascii="Calibri"/>
                                  <w:color w:val="585858"/>
                                  <w:spacing w:val="-2"/>
                                  <w:sz w:val="28"/>
                                </w:rPr>
                                <w:t xml:space="preserve"> numbers</w:t>
                              </w:r>
                            </w:p>
                          </w:txbxContent>
                        </wps:txbx>
                        <wps:bodyPr wrap="square" lIns="0" tIns="0" rIns="0" bIns="0" rtlCol="0">
                          <a:noAutofit/>
                        </wps:bodyPr>
                      </wps:wsp>
                      <wps:wsp>
                        <wps:cNvPr id="62" name="Textbox 62"/>
                        <wps:cNvSpPr txBox="1"/>
                        <wps:spPr>
                          <a:xfrm>
                            <a:off x="1268019" y="2065656"/>
                            <a:ext cx="129539" cy="2086610"/>
                          </a:xfrm>
                          <a:prstGeom prst="rect">
                            <a:avLst/>
                          </a:prstGeom>
                        </wps:spPr>
                        <wps:txbx>
                          <w:txbxContent>
                            <w:p w14:paraId="6AF06290" w14:textId="77777777" w:rsidR="00D82CD6" w:rsidRDefault="00000000">
                              <w:pPr>
                                <w:spacing w:line="185" w:lineRule="exact"/>
                                <w:rPr>
                                  <w:rFonts w:ascii="Calibri"/>
                                  <w:sz w:val="18"/>
                                </w:rPr>
                              </w:pPr>
                              <w:r>
                                <w:rPr>
                                  <w:rFonts w:ascii="Calibri"/>
                                  <w:color w:val="585858"/>
                                  <w:spacing w:val="-5"/>
                                  <w:sz w:val="18"/>
                                </w:rPr>
                                <w:t>12</w:t>
                              </w:r>
                            </w:p>
                            <w:p w14:paraId="2302218E" w14:textId="77777777" w:rsidR="00D82CD6" w:rsidRDefault="00D82CD6">
                              <w:pPr>
                                <w:spacing w:before="77"/>
                                <w:rPr>
                                  <w:rFonts w:ascii="Calibri"/>
                                  <w:sz w:val="18"/>
                                </w:rPr>
                              </w:pPr>
                            </w:p>
                            <w:p w14:paraId="23CE0626" w14:textId="77777777" w:rsidR="00D82CD6" w:rsidRDefault="00000000">
                              <w:pPr>
                                <w:spacing w:before="1"/>
                                <w:rPr>
                                  <w:rFonts w:ascii="Calibri"/>
                                  <w:sz w:val="18"/>
                                </w:rPr>
                              </w:pPr>
                              <w:r>
                                <w:rPr>
                                  <w:rFonts w:ascii="Calibri"/>
                                  <w:color w:val="585858"/>
                                  <w:spacing w:val="-5"/>
                                  <w:sz w:val="18"/>
                                </w:rPr>
                                <w:t>10</w:t>
                              </w:r>
                            </w:p>
                            <w:p w14:paraId="31CEB72C" w14:textId="77777777" w:rsidR="00D82CD6" w:rsidRDefault="00D82CD6">
                              <w:pPr>
                                <w:spacing w:before="77"/>
                                <w:rPr>
                                  <w:rFonts w:ascii="Calibri"/>
                                  <w:sz w:val="18"/>
                                </w:rPr>
                              </w:pPr>
                            </w:p>
                            <w:p w14:paraId="6255E4E1" w14:textId="77777777" w:rsidR="00D82CD6" w:rsidRDefault="00000000">
                              <w:pPr>
                                <w:ind w:left="91"/>
                                <w:rPr>
                                  <w:rFonts w:ascii="Calibri"/>
                                  <w:sz w:val="18"/>
                                </w:rPr>
                              </w:pPr>
                              <w:r>
                                <w:rPr>
                                  <w:rFonts w:ascii="Calibri"/>
                                  <w:color w:val="585858"/>
                                  <w:spacing w:val="-10"/>
                                  <w:sz w:val="18"/>
                                </w:rPr>
                                <w:t>8</w:t>
                              </w:r>
                            </w:p>
                            <w:p w14:paraId="143A7A09" w14:textId="77777777" w:rsidR="00D82CD6" w:rsidRDefault="00D82CD6">
                              <w:pPr>
                                <w:spacing w:before="78"/>
                                <w:rPr>
                                  <w:rFonts w:ascii="Calibri"/>
                                  <w:sz w:val="18"/>
                                </w:rPr>
                              </w:pPr>
                            </w:p>
                            <w:p w14:paraId="22686D22" w14:textId="77777777" w:rsidR="00D82CD6" w:rsidRDefault="00000000">
                              <w:pPr>
                                <w:ind w:left="91"/>
                                <w:rPr>
                                  <w:rFonts w:ascii="Calibri"/>
                                  <w:sz w:val="18"/>
                                </w:rPr>
                              </w:pPr>
                              <w:r>
                                <w:rPr>
                                  <w:rFonts w:ascii="Calibri"/>
                                  <w:color w:val="585858"/>
                                  <w:spacing w:val="-10"/>
                                  <w:sz w:val="18"/>
                                </w:rPr>
                                <w:t>6</w:t>
                              </w:r>
                            </w:p>
                            <w:p w14:paraId="1B2F7E3B" w14:textId="77777777" w:rsidR="00D82CD6" w:rsidRDefault="00D82CD6">
                              <w:pPr>
                                <w:spacing w:before="77"/>
                                <w:rPr>
                                  <w:rFonts w:ascii="Calibri"/>
                                  <w:sz w:val="18"/>
                                </w:rPr>
                              </w:pPr>
                            </w:p>
                            <w:p w14:paraId="080A5EDA" w14:textId="77777777" w:rsidR="00D82CD6" w:rsidRDefault="00000000">
                              <w:pPr>
                                <w:spacing w:before="1"/>
                                <w:ind w:left="91"/>
                                <w:rPr>
                                  <w:rFonts w:ascii="Calibri"/>
                                  <w:sz w:val="18"/>
                                </w:rPr>
                              </w:pPr>
                              <w:r>
                                <w:rPr>
                                  <w:rFonts w:ascii="Calibri"/>
                                  <w:color w:val="585858"/>
                                  <w:spacing w:val="-10"/>
                                  <w:sz w:val="18"/>
                                </w:rPr>
                                <w:t>4</w:t>
                              </w:r>
                            </w:p>
                            <w:p w14:paraId="10E57444" w14:textId="77777777" w:rsidR="00D82CD6" w:rsidRDefault="00D82CD6">
                              <w:pPr>
                                <w:spacing w:before="77"/>
                                <w:rPr>
                                  <w:rFonts w:ascii="Calibri"/>
                                  <w:sz w:val="18"/>
                                </w:rPr>
                              </w:pPr>
                            </w:p>
                            <w:p w14:paraId="4DAA087A" w14:textId="77777777" w:rsidR="00D82CD6" w:rsidRDefault="00000000">
                              <w:pPr>
                                <w:spacing w:before="1"/>
                                <w:ind w:left="91"/>
                                <w:rPr>
                                  <w:rFonts w:ascii="Calibri"/>
                                  <w:sz w:val="18"/>
                                </w:rPr>
                              </w:pPr>
                              <w:r>
                                <w:rPr>
                                  <w:rFonts w:ascii="Calibri"/>
                                  <w:color w:val="585858"/>
                                  <w:spacing w:val="-10"/>
                                  <w:sz w:val="18"/>
                                </w:rPr>
                                <w:t>2</w:t>
                              </w:r>
                            </w:p>
                            <w:p w14:paraId="0F141DDE" w14:textId="77777777" w:rsidR="00D82CD6" w:rsidRDefault="00D82CD6">
                              <w:pPr>
                                <w:spacing w:before="77"/>
                                <w:rPr>
                                  <w:rFonts w:ascii="Calibri"/>
                                  <w:sz w:val="18"/>
                                </w:rPr>
                              </w:pPr>
                            </w:p>
                            <w:p w14:paraId="11CA968F" w14:textId="77777777" w:rsidR="00D82CD6" w:rsidRDefault="00000000">
                              <w:pPr>
                                <w:spacing w:before="1" w:line="217"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63" name="Textbox 63"/>
                        <wps:cNvSpPr txBox="1"/>
                        <wps:spPr>
                          <a:xfrm>
                            <a:off x="1606042" y="4184905"/>
                            <a:ext cx="244475" cy="116205"/>
                          </a:xfrm>
                          <a:prstGeom prst="rect">
                            <a:avLst/>
                          </a:prstGeom>
                        </wps:spPr>
                        <wps:txbx>
                          <w:txbxContent>
                            <w:p w14:paraId="78B2DBBA" w14:textId="77777777" w:rsidR="00D82CD6" w:rsidRDefault="00000000">
                              <w:pPr>
                                <w:spacing w:line="182" w:lineRule="exact"/>
                                <w:rPr>
                                  <w:rFonts w:ascii="Calibri"/>
                                  <w:sz w:val="18"/>
                                </w:rPr>
                              </w:pPr>
                              <w:r>
                                <w:rPr>
                                  <w:rFonts w:ascii="Calibri"/>
                                  <w:color w:val="585858"/>
                                  <w:spacing w:val="-4"/>
                                  <w:sz w:val="18"/>
                                </w:rPr>
                                <w:t>2026</w:t>
                              </w:r>
                            </w:p>
                          </w:txbxContent>
                        </wps:txbx>
                        <wps:bodyPr wrap="square" lIns="0" tIns="0" rIns="0" bIns="0" rtlCol="0">
                          <a:noAutofit/>
                        </wps:bodyPr>
                      </wps:wsp>
                      <wps:wsp>
                        <wps:cNvPr id="64" name="Textbox 64"/>
                        <wps:cNvSpPr txBox="1"/>
                        <wps:spPr>
                          <a:xfrm>
                            <a:off x="2070227" y="4184905"/>
                            <a:ext cx="2564765" cy="309245"/>
                          </a:xfrm>
                          <a:prstGeom prst="rect">
                            <a:avLst/>
                          </a:prstGeom>
                        </wps:spPr>
                        <wps:txbx>
                          <w:txbxContent>
                            <w:p w14:paraId="3C4C3582" w14:textId="77777777" w:rsidR="00D82CD6" w:rsidRDefault="00000000">
                              <w:pPr>
                                <w:tabs>
                                  <w:tab w:val="left" w:pos="730"/>
                                  <w:tab w:val="left" w:pos="1461"/>
                                  <w:tab w:val="left" w:pos="2192"/>
                                  <w:tab w:val="left" w:pos="2923"/>
                                  <w:tab w:val="left" w:pos="3654"/>
                                </w:tabs>
                                <w:spacing w:line="185" w:lineRule="exact"/>
                                <w:rPr>
                                  <w:rFonts w:ascii="Calibri"/>
                                  <w:sz w:val="18"/>
                                </w:rPr>
                              </w:pPr>
                              <w:r>
                                <w:rPr>
                                  <w:rFonts w:ascii="Calibri"/>
                                  <w:color w:val="585858"/>
                                  <w:spacing w:val="-4"/>
                                  <w:sz w:val="18"/>
                                </w:rPr>
                                <w:t>2027</w:t>
                              </w:r>
                              <w:r>
                                <w:rPr>
                                  <w:rFonts w:ascii="Calibri"/>
                                  <w:color w:val="585858"/>
                                  <w:sz w:val="18"/>
                                </w:rPr>
                                <w:tab/>
                              </w:r>
                              <w:r>
                                <w:rPr>
                                  <w:rFonts w:ascii="Calibri"/>
                                  <w:color w:val="585858"/>
                                  <w:spacing w:val="-4"/>
                                  <w:sz w:val="18"/>
                                </w:rPr>
                                <w:t>2028</w:t>
                              </w:r>
                              <w:r>
                                <w:rPr>
                                  <w:rFonts w:ascii="Calibri"/>
                                  <w:color w:val="585858"/>
                                  <w:sz w:val="18"/>
                                </w:rPr>
                                <w:tab/>
                              </w:r>
                              <w:r>
                                <w:rPr>
                                  <w:rFonts w:ascii="Calibri"/>
                                  <w:color w:val="585858"/>
                                  <w:spacing w:val="-4"/>
                                  <w:sz w:val="18"/>
                                </w:rPr>
                                <w:t>2029</w:t>
                              </w:r>
                              <w:r>
                                <w:rPr>
                                  <w:rFonts w:ascii="Calibri"/>
                                  <w:color w:val="585858"/>
                                  <w:sz w:val="18"/>
                                </w:rPr>
                                <w:tab/>
                              </w:r>
                              <w:r>
                                <w:rPr>
                                  <w:rFonts w:ascii="Calibri"/>
                                  <w:color w:val="585858"/>
                                  <w:spacing w:val="-4"/>
                                  <w:sz w:val="18"/>
                                </w:rPr>
                                <w:t>2030</w:t>
                              </w:r>
                              <w:r>
                                <w:rPr>
                                  <w:rFonts w:ascii="Calibri"/>
                                  <w:color w:val="585858"/>
                                  <w:sz w:val="18"/>
                                </w:rPr>
                                <w:tab/>
                              </w:r>
                              <w:r>
                                <w:rPr>
                                  <w:rFonts w:ascii="Calibri"/>
                                  <w:color w:val="585858"/>
                                  <w:spacing w:val="-4"/>
                                  <w:sz w:val="18"/>
                                </w:rPr>
                                <w:t>2031</w:t>
                              </w:r>
                              <w:r>
                                <w:rPr>
                                  <w:rFonts w:ascii="Calibri"/>
                                  <w:color w:val="585858"/>
                                  <w:sz w:val="18"/>
                                </w:rPr>
                                <w:tab/>
                              </w:r>
                              <w:r>
                                <w:rPr>
                                  <w:rFonts w:ascii="Calibri"/>
                                  <w:color w:val="585858"/>
                                  <w:spacing w:val="-4"/>
                                  <w:sz w:val="18"/>
                                </w:rPr>
                                <w:t>2032</w:t>
                              </w:r>
                            </w:p>
                            <w:p w14:paraId="52AD7E9D" w14:textId="77777777" w:rsidR="00D82CD6" w:rsidRDefault="00000000">
                              <w:pPr>
                                <w:spacing w:before="60" w:line="241" w:lineRule="exact"/>
                                <w:ind w:left="2741"/>
                                <w:rPr>
                                  <w:rFonts w:ascii="Calibri"/>
                                  <w:sz w:val="20"/>
                                </w:rPr>
                              </w:pPr>
                              <w:r>
                                <w:rPr>
                                  <w:rFonts w:ascii="Calibri"/>
                                  <w:color w:val="585858"/>
                                  <w:sz w:val="20"/>
                                </w:rPr>
                                <w:t>Axis</w:t>
                              </w:r>
                              <w:r>
                                <w:rPr>
                                  <w:rFonts w:ascii="Calibri"/>
                                  <w:color w:val="585858"/>
                                  <w:spacing w:val="-9"/>
                                  <w:sz w:val="20"/>
                                </w:rPr>
                                <w:t xml:space="preserve"> </w:t>
                              </w:r>
                              <w:r>
                                <w:rPr>
                                  <w:rFonts w:ascii="Calibri"/>
                                  <w:color w:val="585858"/>
                                  <w:spacing w:val="-2"/>
                                  <w:sz w:val="20"/>
                                </w:rPr>
                                <w:t>Title</w:t>
                              </w:r>
                            </w:p>
                          </w:txbxContent>
                        </wps:txbx>
                        <wps:bodyPr wrap="square" lIns="0" tIns="0" rIns="0" bIns="0" rtlCol="0">
                          <a:noAutofit/>
                        </wps:bodyPr>
                      </wps:wsp>
                      <wps:wsp>
                        <wps:cNvPr id="65" name="Textbox 65"/>
                        <wps:cNvSpPr txBox="1"/>
                        <wps:spPr>
                          <a:xfrm>
                            <a:off x="4854956" y="4184905"/>
                            <a:ext cx="1637030" cy="116205"/>
                          </a:xfrm>
                          <a:prstGeom prst="rect">
                            <a:avLst/>
                          </a:prstGeom>
                        </wps:spPr>
                        <wps:txbx>
                          <w:txbxContent>
                            <w:p w14:paraId="613941A8" w14:textId="77777777" w:rsidR="00D82CD6" w:rsidRDefault="00000000">
                              <w:pPr>
                                <w:tabs>
                                  <w:tab w:val="left" w:pos="730"/>
                                  <w:tab w:val="left" w:pos="1461"/>
                                  <w:tab w:val="left" w:pos="2192"/>
                                </w:tabs>
                                <w:spacing w:line="182" w:lineRule="exact"/>
                                <w:rPr>
                                  <w:rFonts w:ascii="Calibri"/>
                                  <w:sz w:val="18"/>
                                </w:rPr>
                              </w:pPr>
                              <w:r>
                                <w:rPr>
                                  <w:rFonts w:ascii="Calibri"/>
                                  <w:color w:val="585858"/>
                                  <w:spacing w:val="-4"/>
                                  <w:sz w:val="18"/>
                                </w:rPr>
                                <w:t>2033</w:t>
                              </w:r>
                              <w:r>
                                <w:rPr>
                                  <w:rFonts w:ascii="Calibri"/>
                                  <w:color w:val="585858"/>
                                  <w:sz w:val="18"/>
                                </w:rPr>
                                <w:tab/>
                              </w:r>
                              <w:r>
                                <w:rPr>
                                  <w:rFonts w:ascii="Calibri"/>
                                  <w:color w:val="585858"/>
                                  <w:spacing w:val="-4"/>
                                  <w:sz w:val="18"/>
                                </w:rPr>
                                <w:t>2034</w:t>
                              </w:r>
                              <w:r>
                                <w:rPr>
                                  <w:rFonts w:ascii="Calibri"/>
                                  <w:color w:val="585858"/>
                                  <w:sz w:val="18"/>
                                </w:rPr>
                                <w:tab/>
                              </w:r>
                              <w:r>
                                <w:rPr>
                                  <w:rFonts w:ascii="Calibri"/>
                                  <w:color w:val="585858"/>
                                  <w:spacing w:val="-4"/>
                                  <w:sz w:val="18"/>
                                </w:rPr>
                                <w:t>2035</w:t>
                              </w:r>
                              <w:r>
                                <w:rPr>
                                  <w:rFonts w:ascii="Calibri"/>
                                  <w:color w:val="585858"/>
                                  <w:sz w:val="18"/>
                                </w:rPr>
                                <w:tab/>
                              </w:r>
                              <w:r>
                                <w:rPr>
                                  <w:rFonts w:ascii="Calibri"/>
                                  <w:color w:val="585858"/>
                                  <w:spacing w:val="-4"/>
                                  <w:sz w:val="18"/>
                                </w:rPr>
                                <w:t>2036</w:t>
                              </w:r>
                            </w:p>
                          </w:txbxContent>
                        </wps:txbx>
                        <wps:bodyPr wrap="square" lIns="0" tIns="0" rIns="0" bIns="0" rtlCol="0">
                          <a:noAutofit/>
                        </wps:bodyPr>
                      </wps:wsp>
                      <wps:wsp>
                        <wps:cNvPr id="66" name="Textbox 66"/>
                        <wps:cNvSpPr txBox="1"/>
                        <wps:spPr>
                          <a:xfrm>
                            <a:off x="1678940" y="4707637"/>
                            <a:ext cx="764540" cy="116205"/>
                          </a:xfrm>
                          <a:prstGeom prst="rect">
                            <a:avLst/>
                          </a:prstGeom>
                        </wps:spPr>
                        <wps:txbx>
                          <w:txbxContent>
                            <w:p w14:paraId="3801461B" w14:textId="77777777" w:rsidR="00D82CD6" w:rsidRDefault="00000000">
                              <w:pPr>
                                <w:spacing w:line="182" w:lineRule="exact"/>
                                <w:rPr>
                                  <w:rFonts w:ascii="Calibri"/>
                                  <w:sz w:val="18"/>
                                </w:rPr>
                              </w:pPr>
                              <w:r>
                                <w:rPr>
                                  <w:rFonts w:ascii="Calibri"/>
                                  <w:color w:val="585858"/>
                                  <w:sz w:val="18"/>
                                </w:rPr>
                                <w:t>Operating</w:t>
                              </w:r>
                              <w:r>
                                <w:rPr>
                                  <w:rFonts w:ascii="Calibri"/>
                                  <w:color w:val="585858"/>
                                  <w:spacing w:val="-7"/>
                                  <w:sz w:val="18"/>
                                </w:rPr>
                                <w:t xml:space="preserve"> </w:t>
                              </w:r>
                              <w:r>
                                <w:rPr>
                                  <w:rFonts w:ascii="Calibri"/>
                                  <w:color w:val="585858"/>
                                  <w:spacing w:val="-2"/>
                                  <w:sz w:val="18"/>
                                </w:rPr>
                                <w:t>Profit</w:t>
                              </w:r>
                            </w:p>
                          </w:txbxContent>
                        </wps:txbx>
                        <wps:bodyPr wrap="square" lIns="0" tIns="0" rIns="0" bIns="0" rtlCol="0">
                          <a:noAutofit/>
                        </wps:bodyPr>
                      </wps:wsp>
                      <wps:wsp>
                        <wps:cNvPr id="67" name="Textbox 67"/>
                        <wps:cNvSpPr txBox="1"/>
                        <wps:spPr>
                          <a:xfrm>
                            <a:off x="2896616" y="4707637"/>
                            <a:ext cx="466090" cy="116205"/>
                          </a:xfrm>
                          <a:prstGeom prst="rect">
                            <a:avLst/>
                          </a:prstGeom>
                        </wps:spPr>
                        <wps:txbx>
                          <w:txbxContent>
                            <w:p w14:paraId="144B6C1F" w14:textId="77777777" w:rsidR="00D82CD6" w:rsidRDefault="00000000">
                              <w:pPr>
                                <w:spacing w:line="182" w:lineRule="exact"/>
                                <w:rPr>
                                  <w:rFonts w:ascii="Calibri"/>
                                  <w:sz w:val="18"/>
                                </w:rPr>
                              </w:pPr>
                              <w:r>
                                <w:rPr>
                                  <w:rFonts w:ascii="Calibri"/>
                                  <w:color w:val="585858"/>
                                  <w:sz w:val="18"/>
                                </w:rPr>
                                <w:t>Net</w:t>
                              </w:r>
                              <w:r>
                                <w:rPr>
                                  <w:rFonts w:ascii="Calibri"/>
                                  <w:color w:val="585858"/>
                                  <w:spacing w:val="-2"/>
                                  <w:sz w:val="18"/>
                                </w:rPr>
                                <w:t xml:space="preserve"> Profit</w:t>
                              </w:r>
                            </w:p>
                          </w:txbxContent>
                        </wps:txbx>
                        <wps:bodyPr wrap="square" lIns="0" tIns="0" rIns="0" bIns="0" rtlCol="0">
                          <a:noAutofit/>
                        </wps:bodyPr>
                      </wps:wsp>
                      <wps:wsp>
                        <wps:cNvPr id="68" name="Textbox 68"/>
                        <wps:cNvSpPr txBox="1"/>
                        <wps:spPr>
                          <a:xfrm>
                            <a:off x="3817112" y="4707637"/>
                            <a:ext cx="354330" cy="116205"/>
                          </a:xfrm>
                          <a:prstGeom prst="rect">
                            <a:avLst/>
                          </a:prstGeom>
                        </wps:spPr>
                        <wps:txbx>
                          <w:txbxContent>
                            <w:p w14:paraId="34D32FD5" w14:textId="77777777" w:rsidR="00D82CD6" w:rsidRDefault="00000000">
                              <w:pPr>
                                <w:spacing w:line="182" w:lineRule="exact"/>
                                <w:rPr>
                                  <w:rFonts w:ascii="Calibri"/>
                                  <w:sz w:val="18"/>
                                </w:rPr>
                              </w:pPr>
                              <w:r>
                                <w:rPr>
                                  <w:rFonts w:ascii="Calibri"/>
                                  <w:color w:val="585858"/>
                                  <w:spacing w:val="-2"/>
                                  <w:sz w:val="18"/>
                                </w:rPr>
                                <w:t>EBITDA</w:t>
                              </w:r>
                            </w:p>
                          </w:txbxContent>
                        </wps:txbx>
                        <wps:bodyPr wrap="square" lIns="0" tIns="0" rIns="0" bIns="0" rtlCol="0">
                          <a:noAutofit/>
                        </wps:bodyPr>
                      </wps:wsp>
                      <wps:wsp>
                        <wps:cNvPr id="69" name="Textbox 69"/>
                        <wps:cNvSpPr txBox="1"/>
                        <wps:spPr>
                          <a:xfrm>
                            <a:off x="4623308" y="4707637"/>
                            <a:ext cx="471805" cy="116205"/>
                          </a:xfrm>
                          <a:prstGeom prst="rect">
                            <a:avLst/>
                          </a:prstGeom>
                        </wps:spPr>
                        <wps:txbx>
                          <w:txbxContent>
                            <w:p w14:paraId="155B9F89" w14:textId="77777777" w:rsidR="00D82CD6" w:rsidRDefault="00000000">
                              <w:pPr>
                                <w:spacing w:line="182" w:lineRule="exact"/>
                                <w:rPr>
                                  <w:rFonts w:ascii="Calibri"/>
                                  <w:sz w:val="18"/>
                                </w:rPr>
                              </w:pPr>
                              <w:r>
                                <w:rPr>
                                  <w:rFonts w:ascii="Calibri"/>
                                  <w:color w:val="585858"/>
                                  <w:spacing w:val="-2"/>
                                  <w:sz w:val="18"/>
                                </w:rPr>
                                <w:t>Dividends</w:t>
                              </w:r>
                            </w:p>
                          </w:txbxContent>
                        </wps:txbx>
                        <wps:bodyPr wrap="square" lIns="0" tIns="0" rIns="0" bIns="0" rtlCol="0">
                          <a:noAutofit/>
                        </wps:bodyPr>
                      </wps:wsp>
                      <wps:wsp>
                        <wps:cNvPr id="70" name="Textbox 70"/>
                        <wps:cNvSpPr txBox="1"/>
                        <wps:spPr>
                          <a:xfrm>
                            <a:off x="5546852" y="4707637"/>
                            <a:ext cx="846455" cy="116205"/>
                          </a:xfrm>
                          <a:prstGeom prst="rect">
                            <a:avLst/>
                          </a:prstGeom>
                        </wps:spPr>
                        <wps:txbx>
                          <w:txbxContent>
                            <w:p w14:paraId="6EFE4B67" w14:textId="77777777" w:rsidR="00D82CD6" w:rsidRDefault="00000000">
                              <w:pPr>
                                <w:spacing w:line="182" w:lineRule="exact"/>
                                <w:rPr>
                                  <w:rFonts w:ascii="Calibri"/>
                                  <w:sz w:val="18"/>
                                </w:rPr>
                              </w:pPr>
                              <w:r>
                                <w:rPr>
                                  <w:rFonts w:ascii="Calibri"/>
                                  <w:color w:val="585858"/>
                                  <w:sz w:val="18"/>
                                </w:rPr>
                                <w:t>Linear</w:t>
                              </w:r>
                              <w:r>
                                <w:rPr>
                                  <w:rFonts w:ascii="Calibri"/>
                                  <w:color w:val="585858"/>
                                  <w:spacing w:val="-4"/>
                                  <w:sz w:val="18"/>
                                </w:rPr>
                                <w:t xml:space="preserve"> </w:t>
                              </w:r>
                              <w:r>
                                <w:rPr>
                                  <w:rFonts w:ascii="Calibri"/>
                                  <w:color w:val="585858"/>
                                  <w:sz w:val="18"/>
                                </w:rPr>
                                <w:t xml:space="preserve">(Net </w:t>
                              </w:r>
                              <w:r>
                                <w:rPr>
                                  <w:rFonts w:ascii="Calibri"/>
                                  <w:color w:val="585858"/>
                                  <w:spacing w:val="-2"/>
                                  <w:sz w:val="18"/>
                                </w:rPr>
                                <w:t>Profit)</w:t>
                              </w:r>
                            </w:p>
                          </w:txbxContent>
                        </wps:txbx>
                        <wps:bodyPr wrap="square" lIns="0" tIns="0" rIns="0" bIns="0" rtlCol="0">
                          <a:noAutofit/>
                        </wps:bodyPr>
                      </wps:wsp>
                    </wpg:wgp>
                  </a:graphicData>
                </a:graphic>
              </wp:anchor>
            </w:drawing>
          </mc:Choice>
          <mc:Fallback>
            <w:pict>
              <v:group w14:anchorId="50241361" id="Group 45" o:spid="_x0000_s1053" style="position:absolute;left:0;text-align:left;margin-left:-.1pt;margin-top:0;width:595.7pt;height:842.3pt;z-index:-251662336;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bwix07FgAAAAAY5G89h92FEQ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8tUZsAAAg&#10;AElEQVQ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Grnjk0ABAIgCCKY2pgVWaupmakgmNnDJs/DTAUXb3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sZ7XPXoDAAAAAMxn2fZj9AYAAAAAmM/6vN/oDQAAAAAwHz9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O1R6ZcAAAFPSURB&#10;V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">
                <v:shape id="Image 46" o:spid="_x0000_s1054"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">
                  <v:imagedata r:id="rId14" o:title=""/>
                </v:shape>
                <v:shape id="Graphic 47" o:spid="_x0000_s1055"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" path="m7555548,l,,,10687622e" filled="f">
                  <v:path arrowok="t"/>
                </v:shape>
                <v:shape id="Graphic 48" o:spid="_x0000_s1056" style="position:absolute;left:14893;top:21182;width:51035;height:16434;visibility:visible;mso-wrap-style:square;v-text-anchor:top" coordsize="5103495,16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" path="m,1642999r72516,em139572,1642999r18288,em221868,1642999r18289,em307213,1642999r228600,em602868,1642999r18289,em688213,1642999r15240,em770509,1642999r18288,em855853,1642999r143256,em1066165,1642999r18288,em1151509,1642999r18288,em1233805,1642999r18287,em1319148,1642999r146305,em1529461,1642999r18287,em1614805,1642999r18287,em1700149,1642999r15240,em1782444,1642999r146305,em1995804,1642999r15240,em2078101,1642999r18288,em2163444,1642999r18288,em2245741,1642999r146303,em2459101,1642999r18288,em2541396,1642999r18289,em2626741,1642999r18288,em2712085,1642999r143256,em2922396,1642999r18289,em3007741,1642999r18288,em3090037,1642999r18288,em3175380,1642999r143257,em3385692,1642999r18288,em3471037,1642999r18288,em3553332,1642999r18288,em3638677,1642999r146303,em3848989,1642999r18288,em3934332,1642999r18288,em4019677,1642999r18288,em4101973,1642999r146304,em4315333,1642999r18287,em4397629,1642999r18288,em4482973,1642999r18288,em4565269,1642999r146304,em4778629,1642999r18288,em4860925,1642999r18288,em4946269,1642999r18288,em5031613,1642999r71628,em,1313815r72516,em139572,1313815r100585,em307213,1313815r228600,em602868,1313815r100585,em770509,1313815r228600,em1066165,1313815r103632,em1233805,1313815r231648,em1529461,1313815r103631,em1700149,1313815r228600,em1995804,1313815r15240,em2078101,1313815r18288,em2163444,1313815r228600,em2459101,1313815r18288,em2541396,1313815r18289,em2626741,1313815r228600,em2922396,1313815r18289,em3007741,1313815r18288,em3090037,1313815r228600,em3385692,1313815r18288,em3471037,1313815r18288,em3553332,1313815r231648,em3848989,1313815r18288,em3934332,1313815r18288,em4019677,1313815r228600,em4315333,1313815r18287,em4397629,1313815r18288,em4482973,1313815r228600,em4778629,1313815r18288,em4860925,1313815r18288,em4946269,1313815r156972,em,984630r535813,em602868,984630r100585,em770509,984630r228600,em1066165,984630r103632,em1233805,984630r231648,em1529461,984630r103631,em1700149,984630r228600,em1995804,984630r100585,em2163444,984630r228600,em2459101,984630r100584,em2626741,984630r228600,em2922396,984630r103633,em3090037,984630r228600,em3385692,984630r18288,em3471037,984630r18288,em3553332,984630r231648,em3848989,984630r18288,em3934332,984630r18288,em4019677,984630r228600,em4315333,984630r18287,em4397629,984630r18288,em4482973,984630r228600,em4778629,984630r18288,em4860925,984630r18288,em4946269,984630r156972,em,655447r1928749,em1995804,655447r396240,em2459101,655447r100584,em2626741,655447r228600,em2922396,655447r103633,em3090037,655447r228600,em3385692,655447r103633,em3553332,655447r231648,em3848989,655447r103631,em4019677,655447r228600,em4315333,655447r100584,em4482973,655447r228600,em4778629,655447r100584,em4946269,655447r156972,em,329310r3784980,em3848989,329310r399288,em4315333,329310r100584,em4482973,329310r228600,em4778629,329310r100584,em4946269,329310r156972,em,l5103241,e" filled="f" strokecolor="#d9d9d9">
                  <v:path arrowok="t"/>
                </v:shape>
                <v:shape id="Graphic 49" o:spid="_x0000_s1057" style="position:absolute;left:15618;top:23652;width:47066;height:17234;visibility:visible;mso-wrap-style:square;v-text-anchor:top" coordsize="4706620,172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" path="m67056,755904l,755904r,967232l67056,1723136r,-967232xem530352,673608r-67056,l463296,1723136r67056,l530352,673608xem993648,606552r-67056,l926592,1723136r67056,l993648,606552xem1456944,557784r-64008,l1392936,1723136r64008,l1456944,557784xem1923288,359664r-67056,l1856232,1723136r67056,l1923288,359664xem2386584,213360r-67056,l2319528,1723136r67056,l2386584,213360xem2849880,164592r-67056,l2782824,1723136r67056,l2849880,164592xem3313176,112776r-67056,l3246120,1723136r67056,l3313176,112776xem3776472,64008r-64008,l3712464,1723136r64008,l3776472,64008xem4242816,r-67056,l4175760,1723136r67056,l4242816,xem4706112,15240r-67056,l4639056,1723136r67056,l4706112,15240xe" fillcolor="#4471c4" stroked="f">
                  <v:path arrowok="t"/>
                </v:shape>
                <v:shape id="Graphic 50" o:spid="_x0000_s1058" style="position:absolute;left:16471;top:29718;width:47035;height:11169;visibility:visible;mso-wrap-style:square;v-text-anchor:top" coordsize="4703445,111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" path="m64008,694944l,694944r,421640l64008,1116584r,-421640xem530352,621792r-67056,l463296,1116584r67056,l530352,621792xem993648,606552r-67056,l926592,1116584r67056,l993648,606552xem1456944,591312r-67056,l1389888,1116584r67056,l1456944,591312xem1920240,393192r-67056,l1853184,1116584r67056,l1920240,393192xem2383536,228600r-64008,l2319528,1116584r64008,l2383536,228600xem2849880,179832r-67056,l2782824,1116584r67056,l2849880,179832xem3313176,115824r-67056,l3246120,1116584r67056,l3313176,115824xem3776472,48768r-67056,l3709416,1116584r67056,l3776472,48768xem4239768,r-64008,l4175760,1116584r64008,l4239768,xem4703064,15240r-64008,l4639056,1116584r64008,l4703064,15240xe" fillcolor="#ec7c30" stroked="f">
                  <v:path arrowok="t"/>
                </v:shape>
                <v:shape id="Graphic 51" o:spid="_x0000_s1059" style="position:absolute;left:17294;top:24201;width:47067;height:16687;visibility:visible;mso-wrap-style:square;v-text-anchor:top" coordsize="4706620,166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" path="m67056,685800l,685800r,982472l67056,1668272r,-982472xem530352,609600r-67056,l463296,1668272r67056,l530352,609600xem993648,591312r-64008,l929640,1668272r64008,l993648,591312xem1459992,566928r-67056,l1392936,1668272r67056,l1459992,566928xem1923288,368808r-67056,l1856232,1668272r67056,l1923288,368808xem2386584,219456r-67056,l2319528,1668272r67056,l2386584,219456xem2849880,173736r-64008,l2785872,1668272r64008,l2849880,173736xem3313176,109728r-64008,l3249168,1668272r64008,l3313176,109728xem3779520,57912r-67056,l3712464,1668272r67056,l3779520,57912xem4242816,9144r-67056,l4175760,1668272r67056,l4242816,9144xem4706112,r-67056,l4639056,1668272r67056,l4706112,xe" fillcolor="#a4a4a4" stroked="f">
                  <v:path arrowok="t"/>
                </v:shape>
                <v:shape id="Graphic 52" o:spid="_x0000_s1060" style="position:absolute;left:18148;top:34320;width:47066;height:6566;visibility:visible;mso-wrap-style:square;v-text-anchor:top" coordsize="470662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" path="m67056,329184l,329184,,656336r67056,l67056,329184xem530352,246888r-67056,l463296,656336r67056,l530352,246888xem993648,246888r-67056,l926592,656336r67056,l993648,246888xem1456931,246888r-67043,l1389888,656336r67043,l1456931,246888xem1920240,164592r-64008,l1856232,656336r64008,l1920240,164592xem2386584,164592r-67056,l2319528,656336r67056,l2386584,164592xem2849880,82296r-67056,l2782824,656336r67056,l2849880,82296xem3313176,82296r-67056,l3246120,656336r67056,l3313176,82296xem3776472,r-64008,l3712464,656336r64008,l3776472,xem4239768,r-64008,l4175760,656336r64008,l4239768,xem4706112,r-67056,l4639056,656336r67056,l4706112,xe" fillcolor="#ffc000" stroked="f">
                  <v:path arrowok="t"/>
                </v:shape>
                <v:shape id="Graphic 53" o:spid="_x0000_s1061" style="position:absolute;left:14893;top:40883;width:51035;height:13;visibility:visible;mso-wrap-style:square;v-text-anchor:top" coordsize="5103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" path="m,l5103241,e" filled="f" strokecolor="#d9d9d9">
                  <v:path arrowok="t"/>
                </v:shape>
                <v:shape id="Graphic 54" o:spid="_x0000_s1062" style="position:absolute;left:17213;top:28938;width:46393;height:7931;visibility:visible;mso-wrap-style:square;v-text-anchor:top" coordsize="463931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" path="m,792733l4639310,e" filled="f" strokecolor="#ec7c30" strokeweight="1.5pt">
                  <v:stroke dashstyle="dot"/>
                  <v:path arrowok="t"/>
                </v:shape>
                <v:shape id="Graphic 55" o:spid="_x0000_s1063" style="position:absolute;left:13229;top:47280;width:3200;height:629;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" path="m320039,l,,,62779r320039,l320039,xe" fillcolor="#4471c4" stroked="f">
                  <v:path arrowok="t"/>
                </v:shape>
                <v:shape id="Graphic 56" o:spid="_x0000_s1064" style="position:absolute;left:25400;top:47280;width:3200;height:629;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" path="m320039,l,,,62779r320039,l320039,xe" fillcolor="#ec7c30" stroked="f">
                  <v:path arrowok="t"/>
                </v:shape>
                <v:shape id="Graphic 57" o:spid="_x0000_s1065" style="position:absolute;left:34603;top:47280;width:3201;height:629;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" path="m320039,l,,,62779r320039,l320039,xe" fillcolor="#a4a4a4" stroked="f">
                  <v:path arrowok="t"/>
                </v:shape>
                <v:shape id="Graphic 58" o:spid="_x0000_s1066" style="position:absolute;left:42663;top:47280;width:3200;height:629;visibility:visible;mso-wrap-style:square;v-text-anchor:top" coordsize="3200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" path="m320039,l,,,62779r320039,l320039,xe" fillcolor="#ffc000" stroked="f">
                  <v:path arrowok="t"/>
                </v:shape>
                <v:shape id="Graphic 59" o:spid="_x0000_s1067" style="position:absolute;left:51894;top:47594;width:3201;height:13;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" path="m,l320040,e" filled="f" strokecolor="#ec7c30" strokeweight="1.5pt">
                  <v:stroke dashstyle="dot"/>
                  <v:path arrowok="t"/>
                </v:shape>
                <v:shape id="Graphic 60" o:spid="_x0000_s1068" style="position:absolute;left:9156;top:16471;width:58166;height:32957;visibility:visible;mso-wrap-style:square;v-text-anchor:top" coordsize="5816600,329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" path="m,3295650r5816600,l5816600,,,,,3295650xe" filled="f" strokecolor="#d9d9d9">
                  <v:path arrowok="t"/>
                </v:shape>
                <v:shape id="Textbox 61" o:spid="_x0000_s1069" type="#_x0000_t202" style="position:absolute;left:30575;top:17806;width:1544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0CD587A" w14:textId="77777777" w:rsidR="00D82CD6" w:rsidRDefault="00000000">
                        <w:pPr>
                          <w:spacing w:line="279" w:lineRule="exact"/>
                          <w:rPr>
                            <w:rFonts w:ascii="Calibri"/>
                            <w:sz w:val="28"/>
                          </w:rPr>
                        </w:pPr>
                        <w:r>
                          <w:rPr>
                            <w:rFonts w:ascii="Calibri"/>
                            <w:color w:val="585858"/>
                            <w:sz w:val="28"/>
                          </w:rPr>
                          <w:t>P&amp;L</w:t>
                        </w:r>
                        <w:r>
                          <w:rPr>
                            <w:rFonts w:ascii="Calibri"/>
                            <w:color w:val="585858"/>
                            <w:spacing w:val="-13"/>
                            <w:sz w:val="28"/>
                          </w:rPr>
                          <w:t xml:space="preserve"> </w:t>
                        </w:r>
                        <w:r>
                          <w:rPr>
                            <w:rFonts w:ascii="Calibri"/>
                            <w:color w:val="585858"/>
                            <w:sz w:val="28"/>
                          </w:rPr>
                          <w:t>Outline</w:t>
                        </w:r>
                        <w:r>
                          <w:rPr>
                            <w:rFonts w:ascii="Calibri"/>
                            <w:color w:val="585858"/>
                            <w:spacing w:val="-2"/>
                            <w:sz w:val="28"/>
                          </w:rPr>
                          <w:t xml:space="preserve"> numbers</w:t>
                        </w:r>
                      </w:p>
                    </w:txbxContent>
                  </v:textbox>
                </v:shape>
                <v:shape id="Textbox 62" o:spid="_x0000_s1070" type="#_x0000_t202" style="position:absolute;left:12680;top:20656;width:1295;height:2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AF06290" w14:textId="77777777" w:rsidR="00D82CD6" w:rsidRDefault="00000000">
                        <w:pPr>
                          <w:spacing w:line="185" w:lineRule="exact"/>
                          <w:rPr>
                            <w:rFonts w:ascii="Calibri"/>
                            <w:sz w:val="18"/>
                          </w:rPr>
                        </w:pPr>
                        <w:r>
                          <w:rPr>
                            <w:rFonts w:ascii="Calibri"/>
                            <w:color w:val="585858"/>
                            <w:spacing w:val="-5"/>
                            <w:sz w:val="18"/>
                          </w:rPr>
                          <w:t>12</w:t>
                        </w:r>
                      </w:p>
                      <w:p w14:paraId="2302218E" w14:textId="77777777" w:rsidR="00D82CD6" w:rsidRDefault="00D82CD6">
                        <w:pPr>
                          <w:spacing w:before="77"/>
                          <w:rPr>
                            <w:rFonts w:ascii="Calibri"/>
                            <w:sz w:val="18"/>
                          </w:rPr>
                        </w:pPr>
                      </w:p>
                      <w:p w14:paraId="23CE0626" w14:textId="77777777" w:rsidR="00D82CD6" w:rsidRDefault="00000000">
                        <w:pPr>
                          <w:spacing w:before="1"/>
                          <w:rPr>
                            <w:rFonts w:ascii="Calibri"/>
                            <w:sz w:val="18"/>
                          </w:rPr>
                        </w:pPr>
                        <w:r>
                          <w:rPr>
                            <w:rFonts w:ascii="Calibri"/>
                            <w:color w:val="585858"/>
                            <w:spacing w:val="-5"/>
                            <w:sz w:val="18"/>
                          </w:rPr>
                          <w:t>10</w:t>
                        </w:r>
                      </w:p>
                      <w:p w14:paraId="31CEB72C" w14:textId="77777777" w:rsidR="00D82CD6" w:rsidRDefault="00D82CD6">
                        <w:pPr>
                          <w:spacing w:before="77"/>
                          <w:rPr>
                            <w:rFonts w:ascii="Calibri"/>
                            <w:sz w:val="18"/>
                          </w:rPr>
                        </w:pPr>
                      </w:p>
                      <w:p w14:paraId="6255E4E1" w14:textId="77777777" w:rsidR="00D82CD6" w:rsidRDefault="00000000">
                        <w:pPr>
                          <w:ind w:left="91"/>
                          <w:rPr>
                            <w:rFonts w:ascii="Calibri"/>
                            <w:sz w:val="18"/>
                          </w:rPr>
                        </w:pPr>
                        <w:r>
                          <w:rPr>
                            <w:rFonts w:ascii="Calibri"/>
                            <w:color w:val="585858"/>
                            <w:spacing w:val="-10"/>
                            <w:sz w:val="18"/>
                          </w:rPr>
                          <w:t>8</w:t>
                        </w:r>
                      </w:p>
                      <w:p w14:paraId="143A7A09" w14:textId="77777777" w:rsidR="00D82CD6" w:rsidRDefault="00D82CD6">
                        <w:pPr>
                          <w:spacing w:before="78"/>
                          <w:rPr>
                            <w:rFonts w:ascii="Calibri"/>
                            <w:sz w:val="18"/>
                          </w:rPr>
                        </w:pPr>
                      </w:p>
                      <w:p w14:paraId="22686D22" w14:textId="77777777" w:rsidR="00D82CD6" w:rsidRDefault="00000000">
                        <w:pPr>
                          <w:ind w:left="91"/>
                          <w:rPr>
                            <w:rFonts w:ascii="Calibri"/>
                            <w:sz w:val="18"/>
                          </w:rPr>
                        </w:pPr>
                        <w:r>
                          <w:rPr>
                            <w:rFonts w:ascii="Calibri"/>
                            <w:color w:val="585858"/>
                            <w:spacing w:val="-10"/>
                            <w:sz w:val="18"/>
                          </w:rPr>
                          <w:t>6</w:t>
                        </w:r>
                      </w:p>
                      <w:p w14:paraId="1B2F7E3B" w14:textId="77777777" w:rsidR="00D82CD6" w:rsidRDefault="00D82CD6">
                        <w:pPr>
                          <w:spacing w:before="77"/>
                          <w:rPr>
                            <w:rFonts w:ascii="Calibri"/>
                            <w:sz w:val="18"/>
                          </w:rPr>
                        </w:pPr>
                      </w:p>
                      <w:p w14:paraId="080A5EDA" w14:textId="77777777" w:rsidR="00D82CD6" w:rsidRDefault="00000000">
                        <w:pPr>
                          <w:spacing w:before="1"/>
                          <w:ind w:left="91"/>
                          <w:rPr>
                            <w:rFonts w:ascii="Calibri"/>
                            <w:sz w:val="18"/>
                          </w:rPr>
                        </w:pPr>
                        <w:r>
                          <w:rPr>
                            <w:rFonts w:ascii="Calibri"/>
                            <w:color w:val="585858"/>
                            <w:spacing w:val="-10"/>
                            <w:sz w:val="18"/>
                          </w:rPr>
                          <w:t>4</w:t>
                        </w:r>
                      </w:p>
                      <w:p w14:paraId="10E57444" w14:textId="77777777" w:rsidR="00D82CD6" w:rsidRDefault="00D82CD6">
                        <w:pPr>
                          <w:spacing w:before="77"/>
                          <w:rPr>
                            <w:rFonts w:ascii="Calibri"/>
                            <w:sz w:val="18"/>
                          </w:rPr>
                        </w:pPr>
                      </w:p>
                      <w:p w14:paraId="4DAA087A" w14:textId="77777777" w:rsidR="00D82CD6" w:rsidRDefault="00000000">
                        <w:pPr>
                          <w:spacing w:before="1"/>
                          <w:ind w:left="91"/>
                          <w:rPr>
                            <w:rFonts w:ascii="Calibri"/>
                            <w:sz w:val="18"/>
                          </w:rPr>
                        </w:pPr>
                        <w:r>
                          <w:rPr>
                            <w:rFonts w:ascii="Calibri"/>
                            <w:color w:val="585858"/>
                            <w:spacing w:val="-10"/>
                            <w:sz w:val="18"/>
                          </w:rPr>
                          <w:t>2</w:t>
                        </w:r>
                      </w:p>
                      <w:p w14:paraId="0F141DDE" w14:textId="77777777" w:rsidR="00D82CD6" w:rsidRDefault="00D82CD6">
                        <w:pPr>
                          <w:spacing w:before="77"/>
                          <w:rPr>
                            <w:rFonts w:ascii="Calibri"/>
                            <w:sz w:val="18"/>
                          </w:rPr>
                        </w:pPr>
                      </w:p>
                      <w:p w14:paraId="11CA968F" w14:textId="77777777" w:rsidR="00D82CD6" w:rsidRDefault="00000000">
                        <w:pPr>
                          <w:spacing w:before="1" w:line="217" w:lineRule="exact"/>
                          <w:ind w:left="91"/>
                          <w:rPr>
                            <w:rFonts w:ascii="Calibri"/>
                            <w:sz w:val="18"/>
                          </w:rPr>
                        </w:pPr>
                        <w:r>
                          <w:rPr>
                            <w:rFonts w:ascii="Calibri"/>
                            <w:color w:val="585858"/>
                            <w:spacing w:val="-10"/>
                            <w:sz w:val="18"/>
                          </w:rPr>
                          <w:t>0</w:t>
                        </w:r>
                      </w:p>
                    </w:txbxContent>
                  </v:textbox>
                </v:shape>
                <v:shape id="Textbox 63" o:spid="_x0000_s1071" type="#_x0000_t202" style="position:absolute;left:16060;top:41849;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78B2DBBA" w14:textId="77777777" w:rsidR="00D82CD6" w:rsidRDefault="00000000">
                        <w:pPr>
                          <w:spacing w:line="182" w:lineRule="exact"/>
                          <w:rPr>
                            <w:rFonts w:ascii="Calibri"/>
                            <w:sz w:val="18"/>
                          </w:rPr>
                        </w:pPr>
                        <w:r>
                          <w:rPr>
                            <w:rFonts w:ascii="Calibri"/>
                            <w:color w:val="585858"/>
                            <w:spacing w:val="-4"/>
                            <w:sz w:val="18"/>
                          </w:rPr>
                          <w:t>2026</w:t>
                        </w:r>
                      </w:p>
                    </w:txbxContent>
                  </v:textbox>
                </v:shape>
                <v:shape id="Textbox 64" o:spid="_x0000_s1072" type="#_x0000_t202" style="position:absolute;left:20702;top:41849;width:25647;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3C4C3582" w14:textId="77777777" w:rsidR="00D82CD6" w:rsidRDefault="00000000">
                        <w:pPr>
                          <w:tabs>
                            <w:tab w:val="left" w:pos="730"/>
                            <w:tab w:val="left" w:pos="1461"/>
                            <w:tab w:val="left" w:pos="2192"/>
                            <w:tab w:val="left" w:pos="2923"/>
                            <w:tab w:val="left" w:pos="3654"/>
                          </w:tabs>
                          <w:spacing w:line="185" w:lineRule="exact"/>
                          <w:rPr>
                            <w:rFonts w:ascii="Calibri"/>
                            <w:sz w:val="18"/>
                          </w:rPr>
                        </w:pPr>
                        <w:r>
                          <w:rPr>
                            <w:rFonts w:ascii="Calibri"/>
                            <w:color w:val="585858"/>
                            <w:spacing w:val="-4"/>
                            <w:sz w:val="18"/>
                          </w:rPr>
                          <w:t>2027</w:t>
                        </w:r>
                        <w:r>
                          <w:rPr>
                            <w:rFonts w:ascii="Calibri"/>
                            <w:color w:val="585858"/>
                            <w:sz w:val="18"/>
                          </w:rPr>
                          <w:tab/>
                        </w:r>
                        <w:r>
                          <w:rPr>
                            <w:rFonts w:ascii="Calibri"/>
                            <w:color w:val="585858"/>
                            <w:spacing w:val="-4"/>
                            <w:sz w:val="18"/>
                          </w:rPr>
                          <w:t>2028</w:t>
                        </w:r>
                        <w:r>
                          <w:rPr>
                            <w:rFonts w:ascii="Calibri"/>
                            <w:color w:val="585858"/>
                            <w:sz w:val="18"/>
                          </w:rPr>
                          <w:tab/>
                        </w:r>
                        <w:r>
                          <w:rPr>
                            <w:rFonts w:ascii="Calibri"/>
                            <w:color w:val="585858"/>
                            <w:spacing w:val="-4"/>
                            <w:sz w:val="18"/>
                          </w:rPr>
                          <w:t>2029</w:t>
                        </w:r>
                        <w:r>
                          <w:rPr>
                            <w:rFonts w:ascii="Calibri"/>
                            <w:color w:val="585858"/>
                            <w:sz w:val="18"/>
                          </w:rPr>
                          <w:tab/>
                        </w:r>
                        <w:r>
                          <w:rPr>
                            <w:rFonts w:ascii="Calibri"/>
                            <w:color w:val="585858"/>
                            <w:spacing w:val="-4"/>
                            <w:sz w:val="18"/>
                          </w:rPr>
                          <w:t>2030</w:t>
                        </w:r>
                        <w:r>
                          <w:rPr>
                            <w:rFonts w:ascii="Calibri"/>
                            <w:color w:val="585858"/>
                            <w:sz w:val="18"/>
                          </w:rPr>
                          <w:tab/>
                        </w:r>
                        <w:r>
                          <w:rPr>
                            <w:rFonts w:ascii="Calibri"/>
                            <w:color w:val="585858"/>
                            <w:spacing w:val="-4"/>
                            <w:sz w:val="18"/>
                          </w:rPr>
                          <w:t>2031</w:t>
                        </w:r>
                        <w:r>
                          <w:rPr>
                            <w:rFonts w:ascii="Calibri"/>
                            <w:color w:val="585858"/>
                            <w:sz w:val="18"/>
                          </w:rPr>
                          <w:tab/>
                        </w:r>
                        <w:r>
                          <w:rPr>
                            <w:rFonts w:ascii="Calibri"/>
                            <w:color w:val="585858"/>
                            <w:spacing w:val="-4"/>
                            <w:sz w:val="18"/>
                          </w:rPr>
                          <w:t>2032</w:t>
                        </w:r>
                      </w:p>
                      <w:p w14:paraId="52AD7E9D" w14:textId="77777777" w:rsidR="00D82CD6" w:rsidRDefault="00000000">
                        <w:pPr>
                          <w:spacing w:before="60" w:line="241" w:lineRule="exact"/>
                          <w:ind w:left="2741"/>
                          <w:rPr>
                            <w:rFonts w:ascii="Calibri"/>
                            <w:sz w:val="20"/>
                          </w:rPr>
                        </w:pPr>
                        <w:r>
                          <w:rPr>
                            <w:rFonts w:ascii="Calibri"/>
                            <w:color w:val="585858"/>
                            <w:sz w:val="20"/>
                          </w:rPr>
                          <w:t>Axis</w:t>
                        </w:r>
                        <w:r>
                          <w:rPr>
                            <w:rFonts w:ascii="Calibri"/>
                            <w:color w:val="585858"/>
                            <w:spacing w:val="-9"/>
                            <w:sz w:val="20"/>
                          </w:rPr>
                          <w:t xml:space="preserve"> </w:t>
                        </w:r>
                        <w:r>
                          <w:rPr>
                            <w:rFonts w:ascii="Calibri"/>
                            <w:color w:val="585858"/>
                            <w:spacing w:val="-2"/>
                            <w:sz w:val="20"/>
                          </w:rPr>
                          <w:t>Title</w:t>
                        </w:r>
                      </w:p>
                    </w:txbxContent>
                  </v:textbox>
                </v:shape>
                <v:shape id="Textbox 65" o:spid="_x0000_s1073" type="#_x0000_t202" style="position:absolute;left:48549;top:41849;width:16370;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13941A8" w14:textId="77777777" w:rsidR="00D82CD6" w:rsidRDefault="00000000">
                        <w:pPr>
                          <w:tabs>
                            <w:tab w:val="left" w:pos="730"/>
                            <w:tab w:val="left" w:pos="1461"/>
                            <w:tab w:val="left" w:pos="2192"/>
                          </w:tabs>
                          <w:spacing w:line="182" w:lineRule="exact"/>
                          <w:rPr>
                            <w:rFonts w:ascii="Calibri"/>
                            <w:sz w:val="18"/>
                          </w:rPr>
                        </w:pPr>
                        <w:r>
                          <w:rPr>
                            <w:rFonts w:ascii="Calibri"/>
                            <w:color w:val="585858"/>
                            <w:spacing w:val="-4"/>
                            <w:sz w:val="18"/>
                          </w:rPr>
                          <w:t>2033</w:t>
                        </w:r>
                        <w:r>
                          <w:rPr>
                            <w:rFonts w:ascii="Calibri"/>
                            <w:color w:val="585858"/>
                            <w:sz w:val="18"/>
                          </w:rPr>
                          <w:tab/>
                        </w:r>
                        <w:r>
                          <w:rPr>
                            <w:rFonts w:ascii="Calibri"/>
                            <w:color w:val="585858"/>
                            <w:spacing w:val="-4"/>
                            <w:sz w:val="18"/>
                          </w:rPr>
                          <w:t>2034</w:t>
                        </w:r>
                        <w:r>
                          <w:rPr>
                            <w:rFonts w:ascii="Calibri"/>
                            <w:color w:val="585858"/>
                            <w:sz w:val="18"/>
                          </w:rPr>
                          <w:tab/>
                        </w:r>
                        <w:r>
                          <w:rPr>
                            <w:rFonts w:ascii="Calibri"/>
                            <w:color w:val="585858"/>
                            <w:spacing w:val="-4"/>
                            <w:sz w:val="18"/>
                          </w:rPr>
                          <w:t>2035</w:t>
                        </w:r>
                        <w:r>
                          <w:rPr>
                            <w:rFonts w:ascii="Calibri"/>
                            <w:color w:val="585858"/>
                            <w:sz w:val="18"/>
                          </w:rPr>
                          <w:tab/>
                        </w:r>
                        <w:r>
                          <w:rPr>
                            <w:rFonts w:ascii="Calibri"/>
                            <w:color w:val="585858"/>
                            <w:spacing w:val="-4"/>
                            <w:sz w:val="18"/>
                          </w:rPr>
                          <w:t>2036</w:t>
                        </w:r>
                      </w:p>
                    </w:txbxContent>
                  </v:textbox>
                </v:shape>
                <v:shape id="Textbox 66" o:spid="_x0000_s1074" type="#_x0000_t202" style="position:absolute;left:16789;top:47076;width:76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801461B" w14:textId="77777777" w:rsidR="00D82CD6" w:rsidRDefault="00000000">
                        <w:pPr>
                          <w:spacing w:line="182" w:lineRule="exact"/>
                          <w:rPr>
                            <w:rFonts w:ascii="Calibri"/>
                            <w:sz w:val="18"/>
                          </w:rPr>
                        </w:pPr>
                        <w:r>
                          <w:rPr>
                            <w:rFonts w:ascii="Calibri"/>
                            <w:color w:val="585858"/>
                            <w:sz w:val="18"/>
                          </w:rPr>
                          <w:t>Operating</w:t>
                        </w:r>
                        <w:r>
                          <w:rPr>
                            <w:rFonts w:ascii="Calibri"/>
                            <w:color w:val="585858"/>
                            <w:spacing w:val="-7"/>
                            <w:sz w:val="18"/>
                          </w:rPr>
                          <w:t xml:space="preserve"> </w:t>
                        </w:r>
                        <w:r>
                          <w:rPr>
                            <w:rFonts w:ascii="Calibri"/>
                            <w:color w:val="585858"/>
                            <w:spacing w:val="-2"/>
                            <w:sz w:val="18"/>
                          </w:rPr>
                          <w:t>Profit</w:t>
                        </w:r>
                      </w:p>
                    </w:txbxContent>
                  </v:textbox>
                </v:shape>
                <v:shape id="Textbox 67" o:spid="_x0000_s1075" type="#_x0000_t202" style="position:absolute;left:28966;top:47076;width:466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44B6C1F" w14:textId="77777777" w:rsidR="00D82CD6" w:rsidRDefault="00000000">
                        <w:pPr>
                          <w:spacing w:line="182" w:lineRule="exact"/>
                          <w:rPr>
                            <w:rFonts w:ascii="Calibri"/>
                            <w:sz w:val="18"/>
                          </w:rPr>
                        </w:pPr>
                        <w:r>
                          <w:rPr>
                            <w:rFonts w:ascii="Calibri"/>
                            <w:color w:val="585858"/>
                            <w:sz w:val="18"/>
                          </w:rPr>
                          <w:t>Net</w:t>
                        </w:r>
                        <w:r>
                          <w:rPr>
                            <w:rFonts w:ascii="Calibri"/>
                            <w:color w:val="585858"/>
                            <w:spacing w:val="-2"/>
                            <w:sz w:val="18"/>
                          </w:rPr>
                          <w:t xml:space="preserve"> Profit</w:t>
                        </w:r>
                      </w:p>
                    </w:txbxContent>
                  </v:textbox>
                </v:shape>
                <v:shape id="Textbox 68" o:spid="_x0000_s1076" type="#_x0000_t202" style="position:absolute;left:38171;top:47076;width:354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4D32FD5" w14:textId="77777777" w:rsidR="00D82CD6" w:rsidRDefault="00000000">
                        <w:pPr>
                          <w:spacing w:line="182" w:lineRule="exact"/>
                          <w:rPr>
                            <w:rFonts w:ascii="Calibri"/>
                            <w:sz w:val="18"/>
                          </w:rPr>
                        </w:pPr>
                        <w:r>
                          <w:rPr>
                            <w:rFonts w:ascii="Calibri"/>
                            <w:color w:val="585858"/>
                            <w:spacing w:val="-2"/>
                            <w:sz w:val="18"/>
                          </w:rPr>
                          <w:t>EBITDA</w:t>
                        </w:r>
                      </w:p>
                    </w:txbxContent>
                  </v:textbox>
                </v:shape>
                <v:shape id="Textbox 69" o:spid="_x0000_s1077" type="#_x0000_t202" style="position:absolute;left:46233;top:47076;width:471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55B9F89" w14:textId="77777777" w:rsidR="00D82CD6" w:rsidRDefault="00000000">
                        <w:pPr>
                          <w:spacing w:line="182" w:lineRule="exact"/>
                          <w:rPr>
                            <w:rFonts w:ascii="Calibri"/>
                            <w:sz w:val="18"/>
                          </w:rPr>
                        </w:pPr>
                        <w:r>
                          <w:rPr>
                            <w:rFonts w:ascii="Calibri"/>
                            <w:color w:val="585858"/>
                            <w:spacing w:val="-2"/>
                            <w:sz w:val="18"/>
                          </w:rPr>
                          <w:t>Dividends</w:t>
                        </w:r>
                      </w:p>
                    </w:txbxContent>
                  </v:textbox>
                </v:shape>
                <v:shape id="Textbox 70" o:spid="_x0000_s1078" type="#_x0000_t202" style="position:absolute;left:55468;top:47076;width:846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EFE4B67" w14:textId="77777777" w:rsidR="00D82CD6" w:rsidRDefault="00000000">
                        <w:pPr>
                          <w:spacing w:line="182" w:lineRule="exact"/>
                          <w:rPr>
                            <w:rFonts w:ascii="Calibri"/>
                            <w:sz w:val="18"/>
                          </w:rPr>
                        </w:pPr>
                        <w:r>
                          <w:rPr>
                            <w:rFonts w:ascii="Calibri"/>
                            <w:color w:val="585858"/>
                            <w:sz w:val="18"/>
                          </w:rPr>
                          <w:t>Linear</w:t>
                        </w:r>
                        <w:r>
                          <w:rPr>
                            <w:rFonts w:ascii="Calibri"/>
                            <w:color w:val="585858"/>
                            <w:spacing w:val="-4"/>
                            <w:sz w:val="18"/>
                          </w:rPr>
                          <w:t xml:space="preserve"> </w:t>
                        </w:r>
                        <w:r>
                          <w:rPr>
                            <w:rFonts w:ascii="Calibri"/>
                            <w:color w:val="585858"/>
                            <w:sz w:val="18"/>
                          </w:rPr>
                          <w:t xml:space="preserve">(Net </w:t>
                        </w:r>
                        <w:r>
                          <w:rPr>
                            <w:rFonts w:ascii="Calibri"/>
                            <w:color w:val="585858"/>
                            <w:spacing w:val="-2"/>
                            <w:sz w:val="18"/>
                          </w:rPr>
                          <w:t>Profit)</w:t>
                        </w:r>
                      </w:p>
                    </w:txbxContent>
                  </v:textbox>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4</w:t>
      </w:r>
    </w:p>
    <w:p w14:paraId="00802F48" w14:textId="77777777" w:rsidR="00D82CD6" w:rsidRDefault="00D82CD6">
      <w:pPr>
        <w:pStyle w:val="BodyText"/>
        <w:rPr>
          <w:rFonts w:ascii="Gill Sans MT"/>
          <w:b/>
        </w:rPr>
      </w:pPr>
    </w:p>
    <w:p w14:paraId="50A2980D" w14:textId="77777777" w:rsidR="00D82CD6" w:rsidRDefault="00D82CD6">
      <w:pPr>
        <w:pStyle w:val="BodyText"/>
        <w:rPr>
          <w:rFonts w:ascii="Gill Sans MT"/>
          <w:b/>
        </w:rPr>
      </w:pPr>
    </w:p>
    <w:p w14:paraId="08AFFBBA" w14:textId="77777777" w:rsidR="00D82CD6" w:rsidRDefault="00D82CD6">
      <w:pPr>
        <w:pStyle w:val="BodyText"/>
        <w:rPr>
          <w:rFonts w:ascii="Gill Sans MT"/>
          <w:b/>
        </w:rPr>
      </w:pPr>
    </w:p>
    <w:p w14:paraId="6258B4B5" w14:textId="77777777" w:rsidR="00D82CD6" w:rsidRDefault="00D82CD6">
      <w:pPr>
        <w:pStyle w:val="BodyText"/>
        <w:spacing w:before="169"/>
        <w:rPr>
          <w:rFonts w:ascii="Gill Sans MT"/>
          <w:b/>
        </w:rPr>
      </w:pPr>
    </w:p>
    <w:p w14:paraId="00196F0E" w14:textId="77777777" w:rsidR="00D82CD6" w:rsidRDefault="00000000">
      <w:pPr>
        <w:pStyle w:val="Heading7"/>
      </w:pPr>
      <w:r>
        <w:rPr>
          <w:noProof/>
        </w:rPr>
        <mc:AlternateContent>
          <mc:Choice Requires="wps">
            <w:drawing>
              <wp:anchor distT="0" distB="0" distL="0" distR="0" simplePos="0" relativeHeight="251643904" behindDoc="0" locked="0" layoutInCell="1" allowOverlap="1" wp14:anchorId="3E79652C" wp14:editId="522B27FE">
                <wp:simplePos x="0" y="0"/>
                <wp:positionH relativeFrom="page">
                  <wp:posOffset>1086484</wp:posOffset>
                </wp:positionH>
                <wp:positionV relativeFrom="paragraph">
                  <wp:posOffset>1257929</wp:posOffset>
                </wp:positionV>
                <wp:extent cx="154305" cy="78994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789940"/>
                        </a:xfrm>
                        <a:prstGeom prst="rect">
                          <a:avLst/>
                        </a:prstGeom>
                      </wps:spPr>
                      <wps:txbx>
                        <w:txbxContent>
                          <w:p w14:paraId="01408673" w14:textId="77777777" w:rsidR="00D82CD6" w:rsidRDefault="00000000">
                            <w:pPr>
                              <w:pStyle w:val="BodyText"/>
                              <w:spacing w:line="225" w:lineRule="exact"/>
                              <w:ind w:left="20"/>
                              <w:rPr>
                                <w:rFonts w:ascii="Calibri"/>
                              </w:rPr>
                            </w:pPr>
                            <w:r>
                              <w:rPr>
                                <w:rFonts w:ascii="Calibri"/>
                                <w:color w:val="585858"/>
                              </w:rPr>
                              <w:t>US</w:t>
                            </w:r>
                            <w:r>
                              <w:rPr>
                                <w:rFonts w:ascii="Calibri"/>
                                <w:color w:val="585858"/>
                                <w:spacing w:val="1"/>
                              </w:rPr>
                              <w:t xml:space="preserve"> </w:t>
                            </w:r>
                            <w:r>
                              <w:rPr>
                                <w:rFonts w:ascii="Calibri"/>
                                <w:color w:val="585858"/>
                              </w:rPr>
                              <w:t>dollars</w:t>
                            </w:r>
                            <w:r>
                              <w:rPr>
                                <w:rFonts w:ascii="Calibri"/>
                                <w:color w:val="585858"/>
                                <w:spacing w:val="-5"/>
                              </w:rPr>
                              <w:t xml:space="preserve"> USD</w:t>
                            </w:r>
                          </w:p>
                        </w:txbxContent>
                      </wps:txbx>
                      <wps:bodyPr vert="vert270" wrap="square" lIns="0" tIns="0" rIns="0" bIns="0" rtlCol="0">
                        <a:noAutofit/>
                      </wps:bodyPr>
                    </wps:wsp>
                  </a:graphicData>
                </a:graphic>
              </wp:anchor>
            </w:drawing>
          </mc:Choice>
          <mc:Fallback>
            <w:pict>
              <v:shape w14:anchorId="3E79652C" id="Textbox 71" o:spid="_x0000_s1079" type="#_x0000_t202" style="position:absolute;left:0;text-align:left;margin-left:85.55pt;margin-top:99.05pt;width:12.15pt;height:62.2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" filled="f" stroked="f">
                <v:textbox style="layout-flow:vertical;mso-layout-flow-alt:bottom-to-top" inset="0,0,0,0">
                  <w:txbxContent>
                    <w:p w14:paraId="01408673" w14:textId="77777777" w:rsidR="00D82CD6" w:rsidRDefault="00000000">
                      <w:pPr>
                        <w:pStyle w:val="BodyText"/>
                        <w:spacing w:line="225" w:lineRule="exact"/>
                        <w:ind w:left="20"/>
                        <w:rPr>
                          <w:rFonts w:ascii="Calibri"/>
                        </w:rPr>
                      </w:pPr>
                      <w:r>
                        <w:rPr>
                          <w:rFonts w:ascii="Calibri"/>
                          <w:color w:val="585858"/>
                        </w:rPr>
                        <w:t>US</w:t>
                      </w:r>
                      <w:r>
                        <w:rPr>
                          <w:rFonts w:ascii="Calibri"/>
                          <w:color w:val="585858"/>
                          <w:spacing w:val="1"/>
                        </w:rPr>
                        <w:t xml:space="preserve"> </w:t>
                      </w:r>
                      <w:r>
                        <w:rPr>
                          <w:rFonts w:ascii="Calibri"/>
                          <w:color w:val="585858"/>
                        </w:rPr>
                        <w:t>dollars</w:t>
                      </w:r>
                      <w:r>
                        <w:rPr>
                          <w:rFonts w:ascii="Calibri"/>
                          <w:color w:val="585858"/>
                          <w:spacing w:val="-5"/>
                        </w:rPr>
                        <w:t xml:space="preserve"> USD</w:t>
                      </w:r>
                    </w:p>
                  </w:txbxContent>
                </v:textbox>
                <w10:wrap anchorx="page"/>
              </v:shape>
            </w:pict>
          </mc:Fallback>
        </mc:AlternateContent>
      </w:r>
      <w:r>
        <w:rPr>
          <w:color w:val="004070"/>
        </w:rPr>
        <w:t>P&amp;L</w:t>
      </w:r>
      <w:r>
        <w:rPr>
          <w:color w:val="004070"/>
          <w:spacing w:val="-6"/>
        </w:rPr>
        <w:t xml:space="preserve"> </w:t>
      </w:r>
      <w:r>
        <w:rPr>
          <w:color w:val="004070"/>
        </w:rPr>
        <w:t>outline</w:t>
      </w:r>
      <w:r>
        <w:rPr>
          <w:color w:val="004070"/>
          <w:spacing w:val="-8"/>
        </w:rPr>
        <w:t xml:space="preserve"> </w:t>
      </w:r>
      <w:r>
        <w:rPr>
          <w:color w:val="004070"/>
        </w:rPr>
        <w:t>numbers</w:t>
      </w:r>
      <w:r>
        <w:rPr>
          <w:color w:val="004070"/>
          <w:spacing w:val="-4"/>
        </w:rPr>
        <w:t xml:space="preserve"> </w:t>
      </w:r>
      <w:r>
        <w:rPr>
          <w:color w:val="004070"/>
        </w:rPr>
        <w:t>for</w:t>
      </w:r>
      <w:r>
        <w:rPr>
          <w:color w:val="004070"/>
          <w:spacing w:val="-8"/>
        </w:rPr>
        <w:t xml:space="preserve"> </w:t>
      </w:r>
      <w:r>
        <w:rPr>
          <w:color w:val="004070"/>
        </w:rPr>
        <w:t>the</w:t>
      </w:r>
      <w:r>
        <w:rPr>
          <w:color w:val="004070"/>
          <w:spacing w:val="-9"/>
        </w:rPr>
        <w:t xml:space="preserve"> </w:t>
      </w:r>
      <w:r>
        <w:rPr>
          <w:color w:val="004070"/>
        </w:rPr>
        <w:t>next</w:t>
      </w:r>
      <w:r>
        <w:rPr>
          <w:color w:val="004070"/>
          <w:spacing w:val="-3"/>
        </w:rPr>
        <w:t xml:space="preserve"> </w:t>
      </w:r>
      <w:r>
        <w:rPr>
          <w:color w:val="004070"/>
        </w:rPr>
        <w:t xml:space="preserve">ten </w:t>
      </w:r>
      <w:r>
        <w:rPr>
          <w:color w:val="004070"/>
          <w:spacing w:val="-2"/>
        </w:rPr>
        <w:t>years</w:t>
      </w:r>
    </w:p>
    <w:p w14:paraId="6AC623C1" w14:textId="77777777" w:rsidR="00D82CD6" w:rsidRDefault="00D82CD6">
      <w:pPr>
        <w:pStyle w:val="BodyText"/>
        <w:rPr>
          <w:b/>
        </w:rPr>
      </w:pPr>
    </w:p>
    <w:p w14:paraId="4E56A1BE" w14:textId="77777777" w:rsidR="00D82CD6" w:rsidRDefault="00D82CD6">
      <w:pPr>
        <w:pStyle w:val="BodyText"/>
        <w:rPr>
          <w:b/>
        </w:rPr>
      </w:pPr>
    </w:p>
    <w:p w14:paraId="6C87DC99" w14:textId="77777777" w:rsidR="00D82CD6" w:rsidRDefault="00D82CD6">
      <w:pPr>
        <w:pStyle w:val="BodyText"/>
        <w:rPr>
          <w:b/>
        </w:rPr>
      </w:pPr>
    </w:p>
    <w:p w14:paraId="3326CCF9" w14:textId="77777777" w:rsidR="00D82CD6" w:rsidRDefault="00D82CD6">
      <w:pPr>
        <w:pStyle w:val="BodyText"/>
        <w:rPr>
          <w:b/>
        </w:rPr>
      </w:pPr>
    </w:p>
    <w:p w14:paraId="72923BCE" w14:textId="77777777" w:rsidR="00D82CD6" w:rsidRDefault="00D82CD6">
      <w:pPr>
        <w:pStyle w:val="BodyText"/>
        <w:rPr>
          <w:b/>
        </w:rPr>
      </w:pPr>
    </w:p>
    <w:p w14:paraId="6F0D3562" w14:textId="77777777" w:rsidR="00D82CD6" w:rsidRDefault="00D82CD6">
      <w:pPr>
        <w:pStyle w:val="BodyText"/>
        <w:rPr>
          <w:b/>
        </w:rPr>
      </w:pPr>
    </w:p>
    <w:p w14:paraId="68C5F200" w14:textId="77777777" w:rsidR="00D82CD6" w:rsidRDefault="00D82CD6">
      <w:pPr>
        <w:pStyle w:val="BodyText"/>
        <w:rPr>
          <w:b/>
        </w:rPr>
      </w:pPr>
    </w:p>
    <w:p w14:paraId="0CE1DE84" w14:textId="77777777" w:rsidR="00D82CD6" w:rsidRDefault="00D82CD6">
      <w:pPr>
        <w:pStyle w:val="BodyText"/>
        <w:rPr>
          <w:b/>
        </w:rPr>
      </w:pPr>
    </w:p>
    <w:p w14:paraId="502232BD" w14:textId="77777777" w:rsidR="00D82CD6" w:rsidRDefault="00D82CD6">
      <w:pPr>
        <w:pStyle w:val="BodyText"/>
        <w:rPr>
          <w:b/>
        </w:rPr>
      </w:pPr>
    </w:p>
    <w:p w14:paraId="4B014CC2" w14:textId="77777777" w:rsidR="00D82CD6" w:rsidRDefault="00D82CD6">
      <w:pPr>
        <w:pStyle w:val="BodyText"/>
        <w:rPr>
          <w:b/>
        </w:rPr>
      </w:pPr>
    </w:p>
    <w:p w14:paraId="0BEA8EFD" w14:textId="77777777" w:rsidR="00D82CD6" w:rsidRDefault="00D82CD6">
      <w:pPr>
        <w:pStyle w:val="BodyText"/>
        <w:rPr>
          <w:b/>
        </w:rPr>
      </w:pPr>
    </w:p>
    <w:p w14:paraId="407C3197" w14:textId="77777777" w:rsidR="00D82CD6" w:rsidRDefault="00D82CD6">
      <w:pPr>
        <w:pStyle w:val="BodyText"/>
        <w:rPr>
          <w:b/>
        </w:rPr>
      </w:pPr>
    </w:p>
    <w:p w14:paraId="778731BD" w14:textId="77777777" w:rsidR="00D82CD6" w:rsidRDefault="00D82CD6">
      <w:pPr>
        <w:pStyle w:val="BodyText"/>
        <w:rPr>
          <w:b/>
        </w:rPr>
      </w:pPr>
    </w:p>
    <w:p w14:paraId="188C0F3B" w14:textId="77777777" w:rsidR="00D82CD6" w:rsidRDefault="00D82CD6">
      <w:pPr>
        <w:pStyle w:val="BodyText"/>
        <w:rPr>
          <w:b/>
        </w:rPr>
      </w:pPr>
    </w:p>
    <w:p w14:paraId="50310FBE" w14:textId="77777777" w:rsidR="00D82CD6" w:rsidRDefault="00D82CD6">
      <w:pPr>
        <w:pStyle w:val="BodyText"/>
        <w:rPr>
          <w:b/>
        </w:rPr>
      </w:pPr>
    </w:p>
    <w:p w14:paraId="0535C68A" w14:textId="77777777" w:rsidR="00D82CD6" w:rsidRDefault="00D82CD6">
      <w:pPr>
        <w:pStyle w:val="BodyText"/>
        <w:rPr>
          <w:b/>
        </w:rPr>
      </w:pPr>
    </w:p>
    <w:p w14:paraId="7B0E5FCA" w14:textId="77777777" w:rsidR="00D82CD6" w:rsidRDefault="00D82CD6">
      <w:pPr>
        <w:pStyle w:val="BodyText"/>
        <w:rPr>
          <w:b/>
        </w:rPr>
      </w:pPr>
    </w:p>
    <w:p w14:paraId="717DC968" w14:textId="77777777" w:rsidR="00D82CD6" w:rsidRDefault="00D82CD6">
      <w:pPr>
        <w:pStyle w:val="BodyText"/>
        <w:rPr>
          <w:b/>
        </w:rPr>
      </w:pPr>
    </w:p>
    <w:p w14:paraId="01A492E5" w14:textId="77777777" w:rsidR="00D82CD6" w:rsidRDefault="00D82CD6">
      <w:pPr>
        <w:pStyle w:val="BodyText"/>
        <w:rPr>
          <w:b/>
        </w:rPr>
      </w:pPr>
    </w:p>
    <w:p w14:paraId="21A41543" w14:textId="77777777" w:rsidR="00D82CD6" w:rsidRDefault="00D82CD6">
      <w:pPr>
        <w:pStyle w:val="BodyText"/>
        <w:rPr>
          <w:b/>
        </w:rPr>
      </w:pPr>
    </w:p>
    <w:p w14:paraId="2ED07C6A" w14:textId="77777777" w:rsidR="00D82CD6" w:rsidRDefault="00D82CD6">
      <w:pPr>
        <w:pStyle w:val="BodyText"/>
        <w:rPr>
          <w:b/>
        </w:rPr>
      </w:pPr>
    </w:p>
    <w:p w14:paraId="0F41C205" w14:textId="77777777" w:rsidR="00D82CD6" w:rsidRDefault="00D82CD6">
      <w:pPr>
        <w:pStyle w:val="BodyText"/>
        <w:rPr>
          <w:b/>
        </w:rPr>
      </w:pPr>
    </w:p>
    <w:p w14:paraId="68BCEAEE" w14:textId="77777777" w:rsidR="00D82CD6" w:rsidRDefault="00D82CD6">
      <w:pPr>
        <w:pStyle w:val="BodyText"/>
        <w:rPr>
          <w:b/>
        </w:rPr>
      </w:pPr>
    </w:p>
    <w:p w14:paraId="328D9BFE" w14:textId="77777777" w:rsidR="00D82CD6" w:rsidRDefault="00D82CD6">
      <w:pPr>
        <w:pStyle w:val="BodyText"/>
        <w:rPr>
          <w:b/>
        </w:rPr>
      </w:pPr>
    </w:p>
    <w:p w14:paraId="7DA6343D" w14:textId="77777777" w:rsidR="00D82CD6" w:rsidRDefault="00D82CD6">
      <w:pPr>
        <w:pStyle w:val="BodyText"/>
        <w:spacing w:before="113"/>
        <w:rPr>
          <w:b/>
        </w:rPr>
      </w:pPr>
    </w:p>
    <w:p w14:paraId="6C2F079C" w14:textId="77777777" w:rsidR="00D82CD6" w:rsidRDefault="00000000">
      <w:pPr>
        <w:pStyle w:val="BodyText"/>
        <w:spacing w:before="1" w:line="292" w:lineRule="auto"/>
        <w:ind w:left="23" w:right="723"/>
      </w:pPr>
      <w:r>
        <w:rPr>
          <w:b/>
        </w:rPr>
        <w:t>FY29</w:t>
      </w:r>
      <w:r>
        <w:rPr>
          <w:b/>
          <w:spacing w:val="-2"/>
        </w:rPr>
        <w:t xml:space="preserve"> </w:t>
      </w:r>
      <w:r>
        <w:rPr>
          <w:b/>
        </w:rPr>
        <w:t>to</w:t>
      </w:r>
      <w:r>
        <w:rPr>
          <w:b/>
          <w:spacing w:val="-4"/>
        </w:rPr>
        <w:t xml:space="preserve"> </w:t>
      </w:r>
      <w:r>
        <w:rPr>
          <w:b/>
        </w:rPr>
        <w:t>FY39</w:t>
      </w:r>
      <w:r>
        <w:rPr>
          <w:b/>
          <w:spacing w:val="-1"/>
        </w:rPr>
        <w:t xml:space="preserve"> </w:t>
      </w:r>
      <w:r>
        <w:t>forecasts strong</w:t>
      </w:r>
      <w:r>
        <w:rPr>
          <w:spacing w:val="-2"/>
        </w:rPr>
        <w:t xml:space="preserve"> </w:t>
      </w:r>
      <w:r>
        <w:t>predicting</w:t>
      </w:r>
      <w:r>
        <w:rPr>
          <w:spacing w:val="-1"/>
        </w:rPr>
        <w:t xml:space="preserve"> </w:t>
      </w:r>
      <w:r>
        <w:t>good</w:t>
      </w:r>
      <w:r>
        <w:rPr>
          <w:spacing w:val="-2"/>
        </w:rPr>
        <w:t xml:space="preserve"> </w:t>
      </w:r>
      <w:r>
        <w:t>growth</w:t>
      </w:r>
      <w:r>
        <w:rPr>
          <w:spacing w:val="-7"/>
        </w:rPr>
        <w:t xml:space="preserve"> </w:t>
      </w:r>
      <w:r>
        <w:t>by secure, long-term</w:t>
      </w:r>
      <w:r>
        <w:rPr>
          <w:spacing w:val="-5"/>
        </w:rPr>
        <w:t xml:space="preserve"> </w:t>
      </w:r>
      <w:r>
        <w:t>contracts</w:t>
      </w:r>
      <w:r>
        <w:rPr>
          <w:spacing w:val="-1"/>
        </w:rPr>
        <w:t xml:space="preserve"> </w:t>
      </w:r>
      <w:r>
        <w:t>in</w:t>
      </w:r>
      <w:r>
        <w:rPr>
          <w:spacing w:val="-2"/>
        </w:rPr>
        <w:t xml:space="preserve"> </w:t>
      </w:r>
      <w:r>
        <w:t>place</w:t>
      </w:r>
      <w:r>
        <w:rPr>
          <w:spacing w:val="-2"/>
        </w:rPr>
        <w:t xml:space="preserve"> </w:t>
      </w:r>
      <w:r>
        <w:t>with the two MNO (mobile network operators) customers as the capacity is expected to increase by all players with the consolidated company offering a robust redundant path for</w:t>
      </w:r>
      <w:r>
        <w:rPr>
          <w:spacing w:val="-2"/>
        </w:rPr>
        <w:t xml:space="preserve"> </w:t>
      </w:r>
      <w:r>
        <w:t>their international data capacity with two separate routes and two landing stations in different locations.</w:t>
      </w:r>
    </w:p>
    <w:p w14:paraId="6343EAD3" w14:textId="77777777" w:rsidR="00D82CD6" w:rsidRDefault="00D82CD6">
      <w:pPr>
        <w:pStyle w:val="BodyText"/>
        <w:spacing w:before="44"/>
      </w:pPr>
    </w:p>
    <w:p w14:paraId="3F9483EF" w14:textId="77777777" w:rsidR="00D82CD6" w:rsidRDefault="00000000">
      <w:pPr>
        <w:pStyle w:val="ListParagraph"/>
        <w:numPr>
          <w:ilvl w:val="0"/>
          <w:numId w:val="4"/>
        </w:numPr>
        <w:tabs>
          <w:tab w:val="left" w:pos="247"/>
        </w:tabs>
        <w:spacing w:line="295" w:lineRule="auto"/>
        <w:ind w:right="1067" w:firstLine="0"/>
        <w:rPr>
          <w:sz w:val="20"/>
        </w:rPr>
      </w:pPr>
      <w:r>
        <w:rPr>
          <w:sz w:val="20"/>
        </w:rPr>
        <w:t>Providing</w:t>
      </w:r>
      <w:r>
        <w:rPr>
          <w:spacing w:val="-2"/>
          <w:sz w:val="20"/>
        </w:rPr>
        <w:t xml:space="preserve"> </w:t>
      </w:r>
      <w:r>
        <w:rPr>
          <w:sz w:val="20"/>
        </w:rPr>
        <w:t>customers</w:t>
      </w:r>
      <w:r>
        <w:rPr>
          <w:spacing w:val="-5"/>
          <w:sz w:val="20"/>
        </w:rPr>
        <w:t xml:space="preserve"> </w:t>
      </w:r>
      <w:r>
        <w:rPr>
          <w:sz w:val="20"/>
        </w:rPr>
        <w:t>with</w:t>
      </w:r>
      <w:r>
        <w:rPr>
          <w:spacing w:val="-2"/>
          <w:sz w:val="20"/>
        </w:rPr>
        <w:t xml:space="preserve"> </w:t>
      </w:r>
      <w:r>
        <w:rPr>
          <w:sz w:val="20"/>
        </w:rPr>
        <w:t>a</w:t>
      </w:r>
      <w:r>
        <w:rPr>
          <w:spacing w:val="-2"/>
          <w:sz w:val="20"/>
        </w:rPr>
        <w:t xml:space="preserve"> </w:t>
      </w:r>
      <w:r>
        <w:rPr>
          <w:sz w:val="20"/>
        </w:rPr>
        <w:t>better</w:t>
      </w:r>
      <w:r>
        <w:rPr>
          <w:spacing w:val="-1"/>
          <w:sz w:val="20"/>
        </w:rPr>
        <w:t xml:space="preserve"> </w:t>
      </w:r>
      <w:r>
        <w:rPr>
          <w:sz w:val="20"/>
        </w:rPr>
        <w:t>service</w:t>
      </w:r>
      <w:r>
        <w:rPr>
          <w:spacing w:val="-7"/>
          <w:sz w:val="20"/>
        </w:rPr>
        <w:t xml:space="preserve"> </w:t>
      </w:r>
      <w:r>
        <w:rPr>
          <w:sz w:val="20"/>
        </w:rPr>
        <w:t>offering</w:t>
      </w:r>
      <w:r>
        <w:rPr>
          <w:spacing w:val="-2"/>
          <w:sz w:val="20"/>
        </w:rPr>
        <w:t xml:space="preserve"> </w:t>
      </w:r>
      <w:r>
        <w:rPr>
          <w:sz w:val="20"/>
        </w:rPr>
        <w:t>and</w:t>
      </w:r>
      <w:r>
        <w:rPr>
          <w:spacing w:val="-2"/>
          <w:sz w:val="20"/>
        </w:rPr>
        <w:t xml:space="preserve"> </w:t>
      </w:r>
      <w:proofErr w:type="gramStart"/>
      <w:r>
        <w:rPr>
          <w:sz w:val="20"/>
        </w:rPr>
        <w:t>SLA’s</w:t>
      </w:r>
      <w:proofErr w:type="gramEnd"/>
      <w:r>
        <w:rPr>
          <w:spacing w:val="-1"/>
          <w:sz w:val="20"/>
        </w:rPr>
        <w:t xml:space="preserve"> </w:t>
      </w:r>
      <w:r>
        <w:rPr>
          <w:sz w:val="20"/>
        </w:rPr>
        <w:t>through</w:t>
      </w:r>
      <w:r>
        <w:rPr>
          <w:spacing w:val="-2"/>
          <w:sz w:val="20"/>
        </w:rPr>
        <w:t xml:space="preserve"> </w:t>
      </w:r>
      <w:r>
        <w:rPr>
          <w:sz w:val="20"/>
        </w:rPr>
        <w:t>two</w:t>
      </w:r>
      <w:r>
        <w:rPr>
          <w:spacing w:val="-7"/>
          <w:sz w:val="20"/>
        </w:rPr>
        <w:t xml:space="preserve"> </w:t>
      </w:r>
      <w:r>
        <w:rPr>
          <w:sz w:val="20"/>
        </w:rPr>
        <w:t>sea-cables</w:t>
      </w:r>
      <w:r>
        <w:rPr>
          <w:spacing w:val="-1"/>
          <w:sz w:val="20"/>
        </w:rPr>
        <w:t xml:space="preserve"> </w:t>
      </w:r>
      <w:r>
        <w:rPr>
          <w:sz w:val="20"/>
        </w:rPr>
        <w:t>therefore improved customer service confidence and relationships going forward.</w:t>
      </w:r>
    </w:p>
    <w:p w14:paraId="3F963527" w14:textId="77777777" w:rsidR="00D82CD6" w:rsidRDefault="00D82CD6">
      <w:pPr>
        <w:pStyle w:val="BodyText"/>
        <w:spacing w:before="49"/>
      </w:pPr>
    </w:p>
    <w:p w14:paraId="0081DE08" w14:textId="77777777" w:rsidR="00D82CD6" w:rsidRDefault="00000000">
      <w:pPr>
        <w:pStyle w:val="ListParagraph"/>
        <w:numPr>
          <w:ilvl w:val="0"/>
          <w:numId w:val="4"/>
        </w:numPr>
        <w:tabs>
          <w:tab w:val="left" w:pos="247"/>
        </w:tabs>
        <w:ind w:left="247" w:hanging="224"/>
        <w:rPr>
          <w:sz w:val="20"/>
        </w:rPr>
      </w:pPr>
      <w:r>
        <w:rPr>
          <w:color w:val="09090A"/>
          <w:sz w:val="20"/>
        </w:rPr>
        <w:t>Value</w:t>
      </w:r>
      <w:r>
        <w:rPr>
          <w:color w:val="09090A"/>
          <w:spacing w:val="-10"/>
          <w:sz w:val="20"/>
        </w:rPr>
        <w:t xml:space="preserve"> </w:t>
      </w:r>
      <w:r>
        <w:rPr>
          <w:color w:val="09090A"/>
          <w:sz w:val="20"/>
        </w:rPr>
        <w:t>capture</w:t>
      </w:r>
      <w:r>
        <w:rPr>
          <w:color w:val="09090A"/>
          <w:spacing w:val="-7"/>
          <w:sz w:val="20"/>
        </w:rPr>
        <w:t xml:space="preserve"> </w:t>
      </w:r>
      <w:r>
        <w:rPr>
          <w:color w:val="09090A"/>
          <w:sz w:val="20"/>
        </w:rPr>
        <w:t>&amp;</w:t>
      </w:r>
      <w:r>
        <w:rPr>
          <w:color w:val="09090A"/>
          <w:spacing w:val="-10"/>
          <w:sz w:val="20"/>
        </w:rPr>
        <w:t xml:space="preserve"> </w:t>
      </w:r>
      <w:r>
        <w:rPr>
          <w:color w:val="09090A"/>
          <w:sz w:val="20"/>
        </w:rPr>
        <w:t>synergies</w:t>
      </w:r>
      <w:r>
        <w:rPr>
          <w:color w:val="09090A"/>
          <w:spacing w:val="-7"/>
          <w:sz w:val="20"/>
        </w:rPr>
        <w:t xml:space="preserve"> </w:t>
      </w:r>
      <w:r>
        <w:rPr>
          <w:color w:val="09090A"/>
          <w:sz w:val="20"/>
        </w:rPr>
        <w:t>by</w:t>
      </w:r>
      <w:r>
        <w:rPr>
          <w:color w:val="09090A"/>
          <w:spacing w:val="-6"/>
          <w:sz w:val="20"/>
        </w:rPr>
        <w:t xml:space="preserve"> </w:t>
      </w:r>
      <w:r>
        <w:rPr>
          <w:color w:val="09090A"/>
          <w:sz w:val="20"/>
        </w:rPr>
        <w:t>eliminating</w:t>
      </w:r>
      <w:r>
        <w:rPr>
          <w:color w:val="09090A"/>
          <w:spacing w:val="-8"/>
          <w:sz w:val="20"/>
        </w:rPr>
        <w:t xml:space="preserve"> </w:t>
      </w:r>
      <w:r>
        <w:rPr>
          <w:color w:val="09090A"/>
          <w:sz w:val="20"/>
        </w:rPr>
        <w:t>duplicated</w:t>
      </w:r>
      <w:r>
        <w:rPr>
          <w:color w:val="09090A"/>
          <w:spacing w:val="-7"/>
          <w:sz w:val="20"/>
        </w:rPr>
        <w:t xml:space="preserve"> </w:t>
      </w:r>
      <w:r>
        <w:rPr>
          <w:color w:val="09090A"/>
          <w:sz w:val="20"/>
        </w:rPr>
        <w:t>O&amp;M</w:t>
      </w:r>
      <w:r>
        <w:rPr>
          <w:color w:val="09090A"/>
          <w:spacing w:val="-9"/>
          <w:sz w:val="20"/>
        </w:rPr>
        <w:t xml:space="preserve"> </w:t>
      </w:r>
      <w:r>
        <w:rPr>
          <w:color w:val="09090A"/>
          <w:sz w:val="20"/>
        </w:rPr>
        <w:t>and</w:t>
      </w:r>
      <w:r>
        <w:rPr>
          <w:color w:val="09090A"/>
          <w:spacing w:val="-7"/>
          <w:sz w:val="20"/>
        </w:rPr>
        <w:t xml:space="preserve"> </w:t>
      </w:r>
      <w:r>
        <w:rPr>
          <w:color w:val="09090A"/>
          <w:sz w:val="20"/>
        </w:rPr>
        <w:t>overhead</w:t>
      </w:r>
      <w:r>
        <w:rPr>
          <w:color w:val="09090A"/>
          <w:spacing w:val="-7"/>
          <w:sz w:val="20"/>
        </w:rPr>
        <w:t xml:space="preserve"> </w:t>
      </w:r>
      <w:r>
        <w:rPr>
          <w:color w:val="09090A"/>
          <w:spacing w:val="-2"/>
          <w:sz w:val="20"/>
        </w:rPr>
        <w:t>costs.</w:t>
      </w:r>
    </w:p>
    <w:p w14:paraId="112F899D" w14:textId="77777777" w:rsidR="00D82CD6" w:rsidRDefault="00D82CD6">
      <w:pPr>
        <w:pStyle w:val="BodyText"/>
        <w:spacing w:before="97"/>
      </w:pPr>
    </w:p>
    <w:p w14:paraId="67BF020F" w14:textId="77777777" w:rsidR="00D82CD6" w:rsidRDefault="00000000">
      <w:pPr>
        <w:pStyle w:val="ListParagraph"/>
        <w:numPr>
          <w:ilvl w:val="0"/>
          <w:numId w:val="4"/>
        </w:numPr>
        <w:tabs>
          <w:tab w:val="left" w:pos="247"/>
        </w:tabs>
        <w:spacing w:line="295" w:lineRule="auto"/>
        <w:ind w:right="867" w:firstLine="0"/>
        <w:rPr>
          <w:color w:val="09090A"/>
          <w:sz w:val="20"/>
        </w:rPr>
      </w:pPr>
      <w:r>
        <w:rPr>
          <w:color w:val="09090A"/>
          <w:sz w:val="20"/>
        </w:rPr>
        <w:t>Increased</w:t>
      </w:r>
      <w:r>
        <w:rPr>
          <w:color w:val="09090A"/>
          <w:spacing w:val="-2"/>
          <w:sz w:val="20"/>
        </w:rPr>
        <w:t xml:space="preserve"> </w:t>
      </w:r>
      <w:r>
        <w:rPr>
          <w:color w:val="09090A"/>
          <w:sz w:val="20"/>
        </w:rPr>
        <w:t>revenue</w:t>
      </w:r>
      <w:r>
        <w:rPr>
          <w:color w:val="09090A"/>
          <w:spacing w:val="-3"/>
          <w:sz w:val="20"/>
        </w:rPr>
        <w:t xml:space="preserve"> </w:t>
      </w:r>
      <w:r>
        <w:rPr>
          <w:color w:val="09090A"/>
          <w:sz w:val="20"/>
        </w:rPr>
        <w:t>projections</w:t>
      </w:r>
      <w:r>
        <w:rPr>
          <w:color w:val="09090A"/>
          <w:spacing w:val="-2"/>
          <w:sz w:val="20"/>
        </w:rPr>
        <w:t xml:space="preserve"> </w:t>
      </w:r>
      <w:r>
        <w:rPr>
          <w:color w:val="09090A"/>
          <w:sz w:val="20"/>
        </w:rPr>
        <w:t>with</w:t>
      </w:r>
      <w:r>
        <w:rPr>
          <w:color w:val="09090A"/>
          <w:spacing w:val="-3"/>
          <w:sz w:val="20"/>
        </w:rPr>
        <w:t xml:space="preserve"> </w:t>
      </w:r>
      <w:r>
        <w:rPr>
          <w:color w:val="09090A"/>
          <w:sz w:val="20"/>
        </w:rPr>
        <w:t>increased</w:t>
      </w:r>
      <w:r>
        <w:rPr>
          <w:color w:val="09090A"/>
          <w:spacing w:val="-8"/>
          <w:sz w:val="20"/>
        </w:rPr>
        <w:t xml:space="preserve"> </w:t>
      </w:r>
      <w:r>
        <w:rPr>
          <w:color w:val="09090A"/>
          <w:sz w:val="20"/>
        </w:rPr>
        <w:t>IPLC</w:t>
      </w:r>
      <w:r>
        <w:rPr>
          <w:color w:val="09090A"/>
          <w:spacing w:val="-1"/>
          <w:sz w:val="20"/>
        </w:rPr>
        <w:t xml:space="preserve"> </w:t>
      </w:r>
      <w:r>
        <w:rPr>
          <w:color w:val="09090A"/>
          <w:sz w:val="20"/>
        </w:rPr>
        <w:t>(International</w:t>
      </w:r>
      <w:r>
        <w:rPr>
          <w:color w:val="09090A"/>
          <w:spacing w:val="-3"/>
          <w:sz w:val="20"/>
        </w:rPr>
        <w:t xml:space="preserve"> </w:t>
      </w:r>
      <w:r>
        <w:rPr>
          <w:color w:val="09090A"/>
          <w:sz w:val="20"/>
        </w:rPr>
        <w:t>Protected</w:t>
      </w:r>
      <w:r>
        <w:rPr>
          <w:color w:val="09090A"/>
          <w:spacing w:val="-3"/>
          <w:sz w:val="20"/>
        </w:rPr>
        <w:t xml:space="preserve"> </w:t>
      </w:r>
      <w:r>
        <w:rPr>
          <w:color w:val="09090A"/>
          <w:sz w:val="20"/>
        </w:rPr>
        <w:t>Lease</w:t>
      </w:r>
      <w:r>
        <w:rPr>
          <w:color w:val="09090A"/>
          <w:spacing w:val="-3"/>
          <w:sz w:val="20"/>
        </w:rPr>
        <w:t xml:space="preserve"> </w:t>
      </w:r>
      <w:r>
        <w:rPr>
          <w:color w:val="09090A"/>
          <w:sz w:val="20"/>
        </w:rPr>
        <w:t>circuits)</w:t>
      </w:r>
      <w:r>
        <w:rPr>
          <w:color w:val="09090A"/>
          <w:spacing w:val="-1"/>
          <w:sz w:val="20"/>
        </w:rPr>
        <w:t xml:space="preserve"> </w:t>
      </w:r>
      <w:r>
        <w:rPr>
          <w:color w:val="09090A"/>
          <w:sz w:val="20"/>
        </w:rPr>
        <w:t>sales and data-</w:t>
      </w:r>
      <w:proofErr w:type="spellStart"/>
      <w:r>
        <w:rPr>
          <w:color w:val="09090A"/>
          <w:sz w:val="20"/>
        </w:rPr>
        <w:t>centre</w:t>
      </w:r>
      <w:proofErr w:type="spellEnd"/>
      <w:r>
        <w:rPr>
          <w:color w:val="09090A"/>
          <w:sz w:val="20"/>
        </w:rPr>
        <w:t xml:space="preserve"> provision.</w:t>
      </w:r>
    </w:p>
    <w:p w14:paraId="25BEDD5E" w14:textId="77777777" w:rsidR="00D82CD6" w:rsidRDefault="00D82CD6">
      <w:pPr>
        <w:pStyle w:val="BodyText"/>
        <w:spacing w:before="50"/>
      </w:pPr>
    </w:p>
    <w:p w14:paraId="263F2E20" w14:textId="77777777" w:rsidR="00D82CD6" w:rsidRDefault="00000000">
      <w:pPr>
        <w:pStyle w:val="ListParagraph"/>
        <w:numPr>
          <w:ilvl w:val="0"/>
          <w:numId w:val="4"/>
        </w:numPr>
        <w:tabs>
          <w:tab w:val="left" w:pos="247"/>
        </w:tabs>
        <w:ind w:left="247" w:hanging="224"/>
        <w:rPr>
          <w:color w:val="09090A"/>
          <w:sz w:val="20"/>
        </w:rPr>
      </w:pPr>
      <w:r>
        <w:rPr>
          <w:color w:val="09090A"/>
          <w:sz w:val="20"/>
        </w:rPr>
        <w:t>Avoiding</w:t>
      </w:r>
      <w:r>
        <w:rPr>
          <w:color w:val="09090A"/>
          <w:spacing w:val="-11"/>
          <w:sz w:val="20"/>
        </w:rPr>
        <w:t xml:space="preserve"> </w:t>
      </w:r>
      <w:r>
        <w:rPr>
          <w:color w:val="09090A"/>
          <w:sz w:val="20"/>
        </w:rPr>
        <w:t>heavy</w:t>
      </w:r>
      <w:r>
        <w:rPr>
          <w:color w:val="09090A"/>
          <w:spacing w:val="-8"/>
          <w:sz w:val="20"/>
        </w:rPr>
        <w:t xml:space="preserve"> </w:t>
      </w:r>
      <w:r>
        <w:rPr>
          <w:color w:val="09090A"/>
          <w:sz w:val="20"/>
        </w:rPr>
        <w:t>capex</w:t>
      </w:r>
      <w:r>
        <w:rPr>
          <w:color w:val="09090A"/>
          <w:spacing w:val="-8"/>
          <w:sz w:val="20"/>
        </w:rPr>
        <w:t xml:space="preserve"> </w:t>
      </w:r>
      <w:r>
        <w:rPr>
          <w:color w:val="09090A"/>
          <w:sz w:val="20"/>
        </w:rPr>
        <w:t>spending</w:t>
      </w:r>
      <w:r>
        <w:rPr>
          <w:color w:val="09090A"/>
          <w:spacing w:val="-9"/>
          <w:sz w:val="20"/>
        </w:rPr>
        <w:t xml:space="preserve"> </w:t>
      </w:r>
      <w:r>
        <w:rPr>
          <w:color w:val="09090A"/>
          <w:sz w:val="20"/>
        </w:rPr>
        <w:t>through</w:t>
      </w:r>
      <w:r>
        <w:rPr>
          <w:color w:val="09090A"/>
          <w:spacing w:val="-9"/>
          <w:sz w:val="20"/>
        </w:rPr>
        <w:t xml:space="preserve"> </w:t>
      </w:r>
      <w:r>
        <w:rPr>
          <w:color w:val="09090A"/>
          <w:sz w:val="20"/>
        </w:rPr>
        <w:t>Tamtam</w:t>
      </w:r>
      <w:r>
        <w:rPr>
          <w:color w:val="09090A"/>
          <w:spacing w:val="-8"/>
          <w:sz w:val="20"/>
        </w:rPr>
        <w:t xml:space="preserve"> </w:t>
      </w:r>
      <w:r>
        <w:rPr>
          <w:color w:val="09090A"/>
          <w:sz w:val="20"/>
        </w:rPr>
        <w:t>primary</w:t>
      </w:r>
      <w:r>
        <w:rPr>
          <w:color w:val="09090A"/>
          <w:spacing w:val="-8"/>
          <w:sz w:val="20"/>
        </w:rPr>
        <w:t xml:space="preserve"> </w:t>
      </w:r>
      <w:r>
        <w:rPr>
          <w:color w:val="09090A"/>
          <w:sz w:val="20"/>
        </w:rPr>
        <w:t>routing</w:t>
      </w:r>
      <w:r>
        <w:rPr>
          <w:color w:val="09090A"/>
          <w:spacing w:val="-9"/>
          <w:sz w:val="20"/>
        </w:rPr>
        <w:t xml:space="preserve"> </w:t>
      </w:r>
      <w:r>
        <w:rPr>
          <w:color w:val="09090A"/>
          <w:spacing w:val="-2"/>
          <w:sz w:val="20"/>
        </w:rPr>
        <w:t>strategy.</w:t>
      </w:r>
    </w:p>
    <w:p w14:paraId="60D94655" w14:textId="77777777" w:rsidR="00D82CD6" w:rsidRDefault="00D82CD6">
      <w:pPr>
        <w:pStyle w:val="BodyText"/>
        <w:spacing w:before="68"/>
      </w:pPr>
    </w:p>
    <w:p w14:paraId="0A6C1A60" w14:textId="77777777" w:rsidR="00D82CD6" w:rsidRDefault="00000000">
      <w:pPr>
        <w:pStyle w:val="ListParagraph"/>
        <w:numPr>
          <w:ilvl w:val="0"/>
          <w:numId w:val="4"/>
        </w:numPr>
        <w:tabs>
          <w:tab w:val="left" w:pos="228"/>
        </w:tabs>
        <w:spacing w:before="1"/>
        <w:ind w:left="228" w:hanging="205"/>
        <w:rPr>
          <w:rFonts w:ascii="Segoe UI"/>
          <w:color w:val="09090A"/>
          <w:sz w:val="20"/>
        </w:rPr>
      </w:pPr>
      <w:r>
        <w:rPr>
          <w:rFonts w:ascii="Segoe UI"/>
          <w:color w:val="09090A"/>
          <w:sz w:val="20"/>
        </w:rPr>
        <w:t>One</w:t>
      </w:r>
      <w:r>
        <w:rPr>
          <w:rFonts w:ascii="Segoe UI"/>
          <w:color w:val="09090A"/>
          <w:spacing w:val="-11"/>
          <w:sz w:val="20"/>
        </w:rPr>
        <w:t xml:space="preserve"> </w:t>
      </w:r>
      <w:r>
        <w:rPr>
          <w:rFonts w:ascii="Segoe UI"/>
          <w:color w:val="09090A"/>
          <w:sz w:val="20"/>
        </w:rPr>
        <w:t>board</w:t>
      </w:r>
      <w:r>
        <w:rPr>
          <w:rFonts w:ascii="Segoe UI"/>
          <w:color w:val="09090A"/>
          <w:spacing w:val="-5"/>
          <w:sz w:val="20"/>
        </w:rPr>
        <w:t xml:space="preserve"> </w:t>
      </w:r>
      <w:r>
        <w:rPr>
          <w:rFonts w:ascii="Segoe UI"/>
          <w:color w:val="09090A"/>
          <w:sz w:val="20"/>
        </w:rPr>
        <w:t>for</w:t>
      </w:r>
      <w:r>
        <w:rPr>
          <w:rFonts w:ascii="Segoe UI"/>
          <w:color w:val="09090A"/>
          <w:spacing w:val="-8"/>
          <w:sz w:val="20"/>
        </w:rPr>
        <w:t xml:space="preserve"> </w:t>
      </w:r>
      <w:r>
        <w:rPr>
          <w:rFonts w:ascii="Segoe UI"/>
          <w:color w:val="09090A"/>
          <w:sz w:val="20"/>
        </w:rPr>
        <w:t>faster</w:t>
      </w:r>
      <w:r>
        <w:rPr>
          <w:rFonts w:ascii="Segoe UI"/>
          <w:color w:val="09090A"/>
          <w:spacing w:val="-4"/>
          <w:sz w:val="20"/>
        </w:rPr>
        <w:t xml:space="preserve"> </w:t>
      </w:r>
      <w:r>
        <w:rPr>
          <w:rFonts w:ascii="Segoe UI"/>
          <w:color w:val="09090A"/>
          <w:sz w:val="20"/>
        </w:rPr>
        <w:t>and</w:t>
      </w:r>
      <w:r>
        <w:rPr>
          <w:rFonts w:ascii="Segoe UI"/>
          <w:color w:val="09090A"/>
          <w:spacing w:val="-8"/>
          <w:sz w:val="20"/>
        </w:rPr>
        <w:t xml:space="preserve"> </w:t>
      </w:r>
      <w:r>
        <w:rPr>
          <w:rFonts w:ascii="Segoe UI"/>
          <w:color w:val="09090A"/>
          <w:sz w:val="20"/>
        </w:rPr>
        <w:t>direct</w:t>
      </w:r>
      <w:r>
        <w:rPr>
          <w:rFonts w:ascii="Segoe UI"/>
          <w:color w:val="09090A"/>
          <w:spacing w:val="-7"/>
          <w:sz w:val="20"/>
        </w:rPr>
        <w:t xml:space="preserve"> </w:t>
      </w:r>
      <w:r>
        <w:rPr>
          <w:rFonts w:ascii="Segoe UI"/>
          <w:color w:val="09090A"/>
          <w:sz w:val="20"/>
        </w:rPr>
        <w:t>decision</w:t>
      </w:r>
      <w:r>
        <w:rPr>
          <w:rFonts w:ascii="Segoe UI"/>
          <w:color w:val="09090A"/>
          <w:spacing w:val="-4"/>
          <w:sz w:val="20"/>
        </w:rPr>
        <w:t xml:space="preserve"> </w:t>
      </w:r>
      <w:r>
        <w:rPr>
          <w:rFonts w:ascii="Segoe UI"/>
          <w:color w:val="09090A"/>
          <w:sz w:val="20"/>
        </w:rPr>
        <w:t>making</w:t>
      </w:r>
      <w:r>
        <w:rPr>
          <w:rFonts w:ascii="Segoe UI"/>
          <w:color w:val="09090A"/>
          <w:spacing w:val="-8"/>
          <w:sz w:val="20"/>
        </w:rPr>
        <w:t xml:space="preserve"> </w:t>
      </w:r>
      <w:r>
        <w:rPr>
          <w:rFonts w:ascii="Segoe UI"/>
          <w:color w:val="09090A"/>
          <w:sz w:val="20"/>
        </w:rPr>
        <w:t>with</w:t>
      </w:r>
      <w:r>
        <w:rPr>
          <w:rFonts w:ascii="Segoe UI"/>
          <w:color w:val="09090A"/>
          <w:spacing w:val="-9"/>
          <w:sz w:val="20"/>
        </w:rPr>
        <w:t xml:space="preserve"> </w:t>
      </w:r>
      <w:r>
        <w:rPr>
          <w:rFonts w:ascii="Segoe UI"/>
          <w:color w:val="09090A"/>
          <w:sz w:val="20"/>
        </w:rPr>
        <w:t>one</w:t>
      </w:r>
      <w:r>
        <w:rPr>
          <w:rFonts w:ascii="Segoe UI"/>
          <w:color w:val="09090A"/>
          <w:spacing w:val="-5"/>
          <w:sz w:val="20"/>
        </w:rPr>
        <w:t xml:space="preserve"> </w:t>
      </w:r>
      <w:r>
        <w:rPr>
          <w:rFonts w:ascii="Segoe UI"/>
          <w:color w:val="09090A"/>
          <w:sz w:val="20"/>
        </w:rPr>
        <w:t>coherent</w:t>
      </w:r>
      <w:r>
        <w:rPr>
          <w:rFonts w:ascii="Segoe UI"/>
          <w:color w:val="09090A"/>
          <w:spacing w:val="-6"/>
          <w:sz w:val="20"/>
        </w:rPr>
        <w:t xml:space="preserve"> </w:t>
      </w:r>
      <w:r>
        <w:rPr>
          <w:rFonts w:ascii="Segoe UI"/>
          <w:color w:val="09090A"/>
          <w:spacing w:val="-2"/>
          <w:sz w:val="20"/>
        </w:rPr>
        <w:t>strategy.</w:t>
      </w:r>
    </w:p>
    <w:p w14:paraId="703C9323" w14:textId="77777777" w:rsidR="00D82CD6" w:rsidRDefault="00D82CD6">
      <w:pPr>
        <w:pStyle w:val="BodyText"/>
        <w:rPr>
          <w:rFonts w:ascii="Segoe UI"/>
          <w:sz w:val="15"/>
        </w:rPr>
      </w:pPr>
    </w:p>
    <w:p w14:paraId="5EE5A3BE" w14:textId="77777777" w:rsidR="00D82CD6" w:rsidRDefault="00D82CD6">
      <w:pPr>
        <w:pStyle w:val="BodyText"/>
        <w:rPr>
          <w:rFonts w:ascii="Segoe UI"/>
          <w:sz w:val="15"/>
        </w:rPr>
      </w:pPr>
    </w:p>
    <w:p w14:paraId="2AC79DF2" w14:textId="77777777" w:rsidR="00D82CD6" w:rsidRDefault="00D82CD6">
      <w:pPr>
        <w:pStyle w:val="BodyText"/>
        <w:rPr>
          <w:rFonts w:ascii="Segoe UI"/>
          <w:sz w:val="15"/>
        </w:rPr>
      </w:pPr>
    </w:p>
    <w:p w14:paraId="4703124C" w14:textId="77777777" w:rsidR="00D82CD6" w:rsidRDefault="00D82CD6">
      <w:pPr>
        <w:pStyle w:val="BodyText"/>
        <w:rPr>
          <w:rFonts w:ascii="Segoe UI"/>
          <w:sz w:val="15"/>
        </w:rPr>
      </w:pPr>
    </w:p>
    <w:p w14:paraId="5BE1CF17" w14:textId="77777777" w:rsidR="00D82CD6" w:rsidRDefault="00D82CD6">
      <w:pPr>
        <w:pStyle w:val="BodyText"/>
        <w:rPr>
          <w:rFonts w:ascii="Segoe UI"/>
          <w:sz w:val="15"/>
        </w:rPr>
      </w:pPr>
    </w:p>
    <w:p w14:paraId="00D28B43" w14:textId="77777777" w:rsidR="00D82CD6" w:rsidRDefault="00D82CD6">
      <w:pPr>
        <w:pStyle w:val="BodyText"/>
        <w:rPr>
          <w:rFonts w:ascii="Segoe UI"/>
          <w:sz w:val="15"/>
        </w:rPr>
      </w:pPr>
    </w:p>
    <w:p w14:paraId="28353E04" w14:textId="77777777" w:rsidR="00D82CD6" w:rsidRDefault="00D82CD6">
      <w:pPr>
        <w:pStyle w:val="BodyText"/>
        <w:rPr>
          <w:rFonts w:ascii="Segoe UI"/>
          <w:sz w:val="15"/>
        </w:rPr>
      </w:pPr>
    </w:p>
    <w:p w14:paraId="1D98ED88" w14:textId="77777777" w:rsidR="00D82CD6" w:rsidRDefault="00D82CD6">
      <w:pPr>
        <w:pStyle w:val="BodyText"/>
        <w:rPr>
          <w:rFonts w:ascii="Segoe UI"/>
          <w:sz w:val="15"/>
        </w:rPr>
      </w:pPr>
    </w:p>
    <w:p w14:paraId="0EDD43BA" w14:textId="77777777" w:rsidR="00D82CD6" w:rsidRDefault="00D82CD6">
      <w:pPr>
        <w:pStyle w:val="BodyText"/>
        <w:rPr>
          <w:rFonts w:ascii="Segoe UI"/>
          <w:sz w:val="15"/>
        </w:rPr>
      </w:pPr>
    </w:p>
    <w:p w14:paraId="597BF313" w14:textId="77777777" w:rsidR="00D82CD6" w:rsidRDefault="00D82CD6">
      <w:pPr>
        <w:pStyle w:val="BodyText"/>
        <w:rPr>
          <w:rFonts w:ascii="Segoe UI"/>
          <w:sz w:val="15"/>
        </w:rPr>
      </w:pPr>
    </w:p>
    <w:p w14:paraId="03290074" w14:textId="77777777" w:rsidR="00D82CD6" w:rsidRDefault="00D82CD6">
      <w:pPr>
        <w:pStyle w:val="BodyText"/>
        <w:rPr>
          <w:rFonts w:ascii="Segoe UI"/>
          <w:sz w:val="15"/>
        </w:rPr>
      </w:pPr>
    </w:p>
    <w:p w14:paraId="57030428" w14:textId="77777777" w:rsidR="00D82CD6" w:rsidRDefault="00D82CD6">
      <w:pPr>
        <w:pStyle w:val="BodyText"/>
        <w:spacing w:before="53"/>
        <w:rPr>
          <w:rFonts w:ascii="Segoe UI"/>
          <w:sz w:val="15"/>
        </w:rPr>
      </w:pPr>
    </w:p>
    <w:p w14:paraId="29C35E35" w14:textId="77777777"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4701E268"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2E5790BD"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5168" behindDoc="1" locked="0" layoutInCell="1" allowOverlap="1" wp14:anchorId="5CAA2166" wp14:editId="05D03600">
                <wp:simplePos x="0" y="0"/>
                <wp:positionH relativeFrom="page">
                  <wp:posOffset>-1270</wp:posOffset>
                </wp:positionH>
                <wp:positionV relativeFrom="page">
                  <wp:posOffset>-1</wp:posOffset>
                </wp:positionV>
                <wp:extent cx="7565390" cy="1069721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73" name="Image 73"/>
                          <pic:cNvPicPr/>
                        </pic:nvPicPr>
                        <pic:blipFill>
                          <a:blip r:embed="rId13" cstate="print"/>
                          <a:stretch>
                            <a:fillRect/>
                          </a:stretch>
                        </pic:blipFill>
                        <pic:spPr>
                          <a:xfrm>
                            <a:off x="9526" y="9524"/>
                            <a:ext cx="7550784" cy="10682855"/>
                          </a:xfrm>
                          <a:prstGeom prst="rect">
                            <a:avLst/>
                          </a:prstGeom>
                        </pic:spPr>
                      </pic:pic>
                      <wps:wsp>
                        <wps:cNvPr id="74" name="Graphic 74"/>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s:wsp>
                        <wps:cNvPr id="75" name="Graphic 75"/>
                        <wps:cNvSpPr/>
                        <wps:spPr>
                          <a:xfrm>
                            <a:off x="1489329" y="2118234"/>
                            <a:ext cx="5090795" cy="1856739"/>
                          </a:xfrm>
                          <a:custGeom>
                            <a:avLst/>
                            <a:gdLst/>
                            <a:ahLst/>
                            <a:cxnLst/>
                            <a:rect l="l" t="t" r="r" b="b"/>
                            <a:pathLst>
                              <a:path w="5090795" h="1856739">
                                <a:moveTo>
                                  <a:pt x="0" y="1856358"/>
                                </a:moveTo>
                                <a:lnTo>
                                  <a:pt x="249301" y="1856358"/>
                                </a:lnTo>
                              </a:path>
                              <a:path w="5090795" h="1856739">
                                <a:moveTo>
                                  <a:pt x="477901" y="1856358"/>
                                </a:moveTo>
                                <a:lnTo>
                                  <a:pt x="977772" y="1856358"/>
                                </a:lnTo>
                              </a:path>
                              <a:path w="5090795" h="1856739">
                                <a:moveTo>
                                  <a:pt x="1206373" y="1856358"/>
                                </a:moveTo>
                                <a:lnTo>
                                  <a:pt x="1703197" y="1856358"/>
                                </a:lnTo>
                              </a:path>
                              <a:path w="5090795" h="1856739">
                                <a:moveTo>
                                  <a:pt x="1931796" y="1856358"/>
                                </a:moveTo>
                                <a:lnTo>
                                  <a:pt x="2431668" y="1856358"/>
                                </a:lnTo>
                              </a:path>
                              <a:path w="5090795" h="1856739">
                                <a:moveTo>
                                  <a:pt x="2660268" y="1856358"/>
                                </a:moveTo>
                                <a:lnTo>
                                  <a:pt x="3157092" y="1856358"/>
                                </a:lnTo>
                              </a:path>
                              <a:path w="5090795" h="1856739">
                                <a:moveTo>
                                  <a:pt x="3385692" y="1856358"/>
                                </a:moveTo>
                                <a:lnTo>
                                  <a:pt x="3885565" y="1856358"/>
                                </a:lnTo>
                              </a:path>
                              <a:path w="5090795" h="1856739">
                                <a:moveTo>
                                  <a:pt x="4114165" y="1856358"/>
                                </a:moveTo>
                                <a:lnTo>
                                  <a:pt x="4614037" y="1856358"/>
                                </a:lnTo>
                              </a:path>
                              <a:path w="5090795" h="1856739">
                                <a:moveTo>
                                  <a:pt x="4839589" y="1856358"/>
                                </a:moveTo>
                                <a:lnTo>
                                  <a:pt x="5090541" y="1856358"/>
                                </a:lnTo>
                              </a:path>
                              <a:path w="5090795" h="1856739">
                                <a:moveTo>
                                  <a:pt x="0" y="1545462"/>
                                </a:moveTo>
                                <a:lnTo>
                                  <a:pt x="977772" y="1545462"/>
                                </a:lnTo>
                              </a:path>
                              <a:path w="5090795" h="1856739">
                                <a:moveTo>
                                  <a:pt x="1206373" y="1545462"/>
                                </a:moveTo>
                                <a:lnTo>
                                  <a:pt x="1703197" y="1545462"/>
                                </a:lnTo>
                              </a:path>
                              <a:path w="5090795" h="1856739">
                                <a:moveTo>
                                  <a:pt x="1931796" y="1545462"/>
                                </a:moveTo>
                                <a:lnTo>
                                  <a:pt x="2431668" y="1545462"/>
                                </a:lnTo>
                              </a:path>
                              <a:path w="5090795" h="1856739">
                                <a:moveTo>
                                  <a:pt x="2660268" y="1545462"/>
                                </a:moveTo>
                                <a:lnTo>
                                  <a:pt x="3157092" y="1545462"/>
                                </a:lnTo>
                              </a:path>
                              <a:path w="5090795" h="1856739">
                                <a:moveTo>
                                  <a:pt x="3385692" y="1545462"/>
                                </a:moveTo>
                                <a:lnTo>
                                  <a:pt x="3885565" y="1545462"/>
                                </a:lnTo>
                              </a:path>
                              <a:path w="5090795" h="1856739">
                                <a:moveTo>
                                  <a:pt x="4114165" y="1545462"/>
                                </a:moveTo>
                                <a:lnTo>
                                  <a:pt x="4614037" y="1545462"/>
                                </a:lnTo>
                              </a:path>
                              <a:path w="5090795" h="1856739">
                                <a:moveTo>
                                  <a:pt x="4839589" y="1545462"/>
                                </a:moveTo>
                                <a:lnTo>
                                  <a:pt x="5090541" y="1545462"/>
                                </a:lnTo>
                              </a:path>
                              <a:path w="5090795" h="1856739">
                                <a:moveTo>
                                  <a:pt x="0" y="1237615"/>
                                </a:moveTo>
                                <a:lnTo>
                                  <a:pt x="1703197" y="1237615"/>
                                </a:lnTo>
                              </a:path>
                              <a:path w="5090795" h="1856739">
                                <a:moveTo>
                                  <a:pt x="1931796" y="1237615"/>
                                </a:moveTo>
                                <a:lnTo>
                                  <a:pt x="2431668" y="1237615"/>
                                </a:lnTo>
                              </a:path>
                              <a:path w="5090795" h="1856739">
                                <a:moveTo>
                                  <a:pt x="2660268" y="1237615"/>
                                </a:moveTo>
                                <a:lnTo>
                                  <a:pt x="3157092" y="1237615"/>
                                </a:lnTo>
                              </a:path>
                              <a:path w="5090795" h="1856739">
                                <a:moveTo>
                                  <a:pt x="3385692" y="1237615"/>
                                </a:moveTo>
                                <a:lnTo>
                                  <a:pt x="3885565" y="1237615"/>
                                </a:lnTo>
                              </a:path>
                              <a:path w="5090795" h="1856739">
                                <a:moveTo>
                                  <a:pt x="4114165" y="1237615"/>
                                </a:moveTo>
                                <a:lnTo>
                                  <a:pt x="4614037" y="1237615"/>
                                </a:lnTo>
                              </a:path>
                              <a:path w="5090795" h="1856739">
                                <a:moveTo>
                                  <a:pt x="4839589" y="1237615"/>
                                </a:moveTo>
                                <a:lnTo>
                                  <a:pt x="5090541" y="1237615"/>
                                </a:lnTo>
                              </a:path>
                              <a:path w="5090795" h="1856739">
                                <a:moveTo>
                                  <a:pt x="0" y="926719"/>
                                </a:moveTo>
                                <a:lnTo>
                                  <a:pt x="2431668" y="926719"/>
                                </a:lnTo>
                              </a:path>
                              <a:path w="5090795" h="1856739">
                                <a:moveTo>
                                  <a:pt x="2660268" y="926719"/>
                                </a:moveTo>
                                <a:lnTo>
                                  <a:pt x="3157092" y="926719"/>
                                </a:lnTo>
                              </a:path>
                              <a:path w="5090795" h="1856739">
                                <a:moveTo>
                                  <a:pt x="3385692" y="926719"/>
                                </a:moveTo>
                                <a:lnTo>
                                  <a:pt x="3885565" y="926719"/>
                                </a:lnTo>
                              </a:path>
                              <a:path w="5090795" h="1856739">
                                <a:moveTo>
                                  <a:pt x="4114165" y="926719"/>
                                </a:moveTo>
                                <a:lnTo>
                                  <a:pt x="4614037" y="926719"/>
                                </a:lnTo>
                              </a:path>
                              <a:path w="5090795" h="1856739">
                                <a:moveTo>
                                  <a:pt x="4839589" y="926719"/>
                                </a:moveTo>
                                <a:lnTo>
                                  <a:pt x="5090541" y="926719"/>
                                </a:lnTo>
                              </a:path>
                              <a:path w="5090795" h="1856739">
                                <a:moveTo>
                                  <a:pt x="0" y="618871"/>
                                </a:moveTo>
                                <a:lnTo>
                                  <a:pt x="3885565" y="618871"/>
                                </a:lnTo>
                              </a:path>
                              <a:path w="5090795" h="1856739">
                                <a:moveTo>
                                  <a:pt x="4114165" y="618871"/>
                                </a:moveTo>
                                <a:lnTo>
                                  <a:pt x="4614037" y="618871"/>
                                </a:lnTo>
                              </a:path>
                              <a:path w="5090795" h="1856739">
                                <a:moveTo>
                                  <a:pt x="4839589" y="618871"/>
                                </a:moveTo>
                                <a:lnTo>
                                  <a:pt x="5090541" y="618871"/>
                                </a:lnTo>
                              </a:path>
                              <a:path w="5090795" h="1856739">
                                <a:moveTo>
                                  <a:pt x="0" y="307975"/>
                                </a:moveTo>
                                <a:lnTo>
                                  <a:pt x="4614037" y="307975"/>
                                </a:lnTo>
                              </a:path>
                              <a:path w="5090795" h="1856739">
                                <a:moveTo>
                                  <a:pt x="4839589" y="307975"/>
                                </a:moveTo>
                                <a:lnTo>
                                  <a:pt x="5090541" y="307975"/>
                                </a:lnTo>
                              </a:path>
                              <a:path w="5090795" h="1856739">
                                <a:moveTo>
                                  <a:pt x="0" y="0"/>
                                </a:moveTo>
                                <a:lnTo>
                                  <a:pt x="5090541" y="0"/>
                                </a:lnTo>
                              </a:path>
                            </a:pathLst>
                          </a:custGeom>
                          <a:ln w="9525">
                            <a:solidFill>
                              <a:srgbClr val="D9D9D9"/>
                            </a:solidFill>
                            <a:prstDash val="solid"/>
                          </a:ln>
                        </wps:spPr>
                        <wps:bodyPr wrap="square" lIns="0" tIns="0" rIns="0" bIns="0" rtlCol="0">
                          <a:prstTxWarp prst="textNoShape">
                            <a:avLst/>
                          </a:prstTxWarp>
                          <a:noAutofit/>
                        </wps:bodyPr>
                      </wps:wsp>
                      <wps:wsp>
                        <wps:cNvPr id="76" name="Graphic 76"/>
                        <wps:cNvSpPr/>
                        <wps:spPr>
                          <a:xfrm>
                            <a:off x="1738630" y="2240280"/>
                            <a:ext cx="4590415" cy="2043430"/>
                          </a:xfrm>
                          <a:custGeom>
                            <a:avLst/>
                            <a:gdLst/>
                            <a:ahLst/>
                            <a:cxnLst/>
                            <a:rect l="l" t="t" r="r" b="b"/>
                            <a:pathLst>
                              <a:path w="4590415" h="2043430">
                                <a:moveTo>
                                  <a:pt x="228600" y="1505712"/>
                                </a:moveTo>
                                <a:lnTo>
                                  <a:pt x="0" y="1505712"/>
                                </a:lnTo>
                                <a:lnTo>
                                  <a:pt x="0" y="2043430"/>
                                </a:lnTo>
                                <a:lnTo>
                                  <a:pt x="228600" y="2043430"/>
                                </a:lnTo>
                                <a:lnTo>
                                  <a:pt x="228600" y="1505712"/>
                                </a:lnTo>
                                <a:close/>
                              </a:path>
                              <a:path w="4590415" h="2043430">
                                <a:moveTo>
                                  <a:pt x="957072" y="1191768"/>
                                </a:moveTo>
                                <a:lnTo>
                                  <a:pt x="728472" y="1191768"/>
                                </a:lnTo>
                                <a:lnTo>
                                  <a:pt x="728472" y="2043430"/>
                                </a:lnTo>
                                <a:lnTo>
                                  <a:pt x="957072" y="2043430"/>
                                </a:lnTo>
                                <a:lnTo>
                                  <a:pt x="957072" y="1191768"/>
                                </a:lnTo>
                                <a:close/>
                              </a:path>
                              <a:path w="4590415" h="2043430">
                                <a:moveTo>
                                  <a:pt x="1682496" y="1011936"/>
                                </a:moveTo>
                                <a:lnTo>
                                  <a:pt x="1453896" y="1011936"/>
                                </a:lnTo>
                                <a:lnTo>
                                  <a:pt x="1453896" y="2043430"/>
                                </a:lnTo>
                                <a:lnTo>
                                  <a:pt x="1682496" y="2043430"/>
                                </a:lnTo>
                                <a:lnTo>
                                  <a:pt x="1682496" y="1011936"/>
                                </a:lnTo>
                                <a:close/>
                              </a:path>
                              <a:path w="4590415" h="2043430">
                                <a:moveTo>
                                  <a:pt x="2410968" y="713232"/>
                                </a:moveTo>
                                <a:lnTo>
                                  <a:pt x="2182368" y="713232"/>
                                </a:lnTo>
                                <a:lnTo>
                                  <a:pt x="2182368" y="2043430"/>
                                </a:lnTo>
                                <a:lnTo>
                                  <a:pt x="2410968" y="2043430"/>
                                </a:lnTo>
                                <a:lnTo>
                                  <a:pt x="2410968" y="713232"/>
                                </a:lnTo>
                                <a:close/>
                              </a:path>
                              <a:path w="4590415" h="2043430">
                                <a:moveTo>
                                  <a:pt x="3136392" y="624840"/>
                                </a:moveTo>
                                <a:lnTo>
                                  <a:pt x="2907792" y="624840"/>
                                </a:lnTo>
                                <a:lnTo>
                                  <a:pt x="2907792" y="2043430"/>
                                </a:lnTo>
                                <a:lnTo>
                                  <a:pt x="3136392" y="2043430"/>
                                </a:lnTo>
                                <a:lnTo>
                                  <a:pt x="3136392" y="624840"/>
                                </a:lnTo>
                                <a:close/>
                              </a:path>
                              <a:path w="4590415" h="2043430">
                                <a:moveTo>
                                  <a:pt x="3864864" y="310896"/>
                                </a:moveTo>
                                <a:lnTo>
                                  <a:pt x="3636264" y="310896"/>
                                </a:lnTo>
                                <a:lnTo>
                                  <a:pt x="3636264" y="2043430"/>
                                </a:lnTo>
                                <a:lnTo>
                                  <a:pt x="3864864" y="2043430"/>
                                </a:lnTo>
                                <a:lnTo>
                                  <a:pt x="3864864" y="310896"/>
                                </a:lnTo>
                                <a:close/>
                              </a:path>
                              <a:path w="4590415" h="2043430">
                                <a:moveTo>
                                  <a:pt x="4590288" y="0"/>
                                </a:moveTo>
                                <a:lnTo>
                                  <a:pt x="4364736" y="0"/>
                                </a:lnTo>
                                <a:lnTo>
                                  <a:pt x="4364736" y="2043430"/>
                                </a:lnTo>
                                <a:lnTo>
                                  <a:pt x="4590288" y="2043430"/>
                                </a:lnTo>
                                <a:lnTo>
                                  <a:pt x="4590288" y="0"/>
                                </a:lnTo>
                                <a:close/>
                              </a:path>
                            </a:pathLst>
                          </a:custGeom>
                          <a:solidFill>
                            <a:srgbClr val="4471C4"/>
                          </a:solidFill>
                        </wps:spPr>
                        <wps:bodyPr wrap="square" lIns="0" tIns="0" rIns="0" bIns="0" rtlCol="0">
                          <a:prstTxWarp prst="textNoShape">
                            <a:avLst/>
                          </a:prstTxWarp>
                          <a:noAutofit/>
                        </wps:bodyPr>
                      </wps:wsp>
                      <wps:wsp>
                        <wps:cNvPr id="77" name="Graphic 77"/>
                        <wps:cNvSpPr/>
                        <wps:spPr>
                          <a:xfrm>
                            <a:off x="1489329" y="4283711"/>
                            <a:ext cx="5090795" cy="1270"/>
                          </a:xfrm>
                          <a:custGeom>
                            <a:avLst/>
                            <a:gdLst/>
                            <a:ahLst/>
                            <a:cxnLst/>
                            <a:rect l="l" t="t" r="r" b="b"/>
                            <a:pathLst>
                              <a:path w="5090795">
                                <a:moveTo>
                                  <a:pt x="0" y="0"/>
                                </a:moveTo>
                                <a:lnTo>
                                  <a:pt x="5090541" y="0"/>
                                </a:lnTo>
                              </a:path>
                            </a:pathLst>
                          </a:custGeom>
                          <a:ln w="9525">
                            <a:solidFill>
                              <a:srgbClr val="D9D9D9"/>
                            </a:solidFill>
                            <a:prstDash val="solid"/>
                          </a:ln>
                        </wps:spPr>
                        <wps:bodyPr wrap="square" lIns="0" tIns="0" rIns="0" bIns="0" rtlCol="0">
                          <a:prstTxWarp prst="textNoShape">
                            <a:avLst/>
                          </a:prstTxWarp>
                          <a:noAutofit/>
                        </wps:bodyPr>
                      </wps:wsp>
                      <wps:wsp>
                        <wps:cNvPr id="78" name="Graphic 78"/>
                        <wps:cNvSpPr/>
                        <wps:spPr>
                          <a:xfrm>
                            <a:off x="1852930" y="2290700"/>
                            <a:ext cx="4363720" cy="1430020"/>
                          </a:xfrm>
                          <a:custGeom>
                            <a:avLst/>
                            <a:gdLst/>
                            <a:ahLst/>
                            <a:cxnLst/>
                            <a:rect l="l" t="t" r="r" b="b"/>
                            <a:pathLst>
                              <a:path w="4363720" h="1430020">
                                <a:moveTo>
                                  <a:pt x="0" y="1429511"/>
                                </a:moveTo>
                                <a:lnTo>
                                  <a:pt x="4363339" y="0"/>
                                </a:lnTo>
                              </a:path>
                            </a:pathLst>
                          </a:custGeom>
                          <a:ln w="19050">
                            <a:solidFill>
                              <a:srgbClr val="4471C4"/>
                            </a:solidFill>
                            <a:prstDash val="dot"/>
                          </a:ln>
                        </wps:spPr>
                        <wps:bodyPr wrap="square" lIns="0" tIns="0" rIns="0" bIns="0" rtlCol="0">
                          <a:prstTxWarp prst="textNoShape">
                            <a:avLst/>
                          </a:prstTxWarp>
                          <a:noAutofit/>
                        </wps:bodyPr>
                      </wps:wsp>
                      <wps:wsp>
                        <wps:cNvPr id="79" name="Graphic 79"/>
                        <wps:cNvSpPr/>
                        <wps:spPr>
                          <a:xfrm>
                            <a:off x="915670" y="1647191"/>
                            <a:ext cx="5803900" cy="3200400"/>
                          </a:xfrm>
                          <a:custGeom>
                            <a:avLst/>
                            <a:gdLst/>
                            <a:ahLst/>
                            <a:cxnLst/>
                            <a:rect l="l" t="t" r="r" b="b"/>
                            <a:pathLst>
                              <a:path w="5803900" h="3200400">
                                <a:moveTo>
                                  <a:pt x="0" y="3200400"/>
                                </a:moveTo>
                                <a:lnTo>
                                  <a:pt x="5803900" y="3200400"/>
                                </a:lnTo>
                                <a:lnTo>
                                  <a:pt x="5803900" y="0"/>
                                </a:lnTo>
                                <a:lnTo>
                                  <a:pt x="0" y="0"/>
                                </a:lnTo>
                                <a:lnTo>
                                  <a:pt x="0" y="3200400"/>
                                </a:lnTo>
                                <a:close/>
                              </a:path>
                            </a:pathLst>
                          </a:custGeom>
                          <a:ln w="9525">
                            <a:solidFill>
                              <a:srgbClr val="D9D9D9"/>
                            </a:solidFill>
                            <a:prstDash val="solid"/>
                          </a:ln>
                        </wps:spPr>
                        <wps:bodyPr wrap="square" lIns="0" tIns="0" rIns="0" bIns="0" rtlCol="0">
                          <a:prstTxWarp prst="textNoShape">
                            <a:avLst/>
                          </a:prstTxWarp>
                          <a:noAutofit/>
                        </wps:bodyPr>
                      </wps:wsp>
                      <wps:wsp>
                        <wps:cNvPr id="80" name="Textbox 80"/>
                        <wps:cNvSpPr txBox="1"/>
                        <wps:spPr>
                          <a:xfrm>
                            <a:off x="3098927" y="1780693"/>
                            <a:ext cx="1451610" cy="177165"/>
                          </a:xfrm>
                          <a:prstGeom prst="rect">
                            <a:avLst/>
                          </a:prstGeom>
                        </wps:spPr>
                        <wps:txbx>
                          <w:txbxContent>
                            <w:p w14:paraId="7E134347" w14:textId="77777777" w:rsidR="00D82CD6" w:rsidRDefault="00000000">
                              <w:pPr>
                                <w:spacing w:line="279" w:lineRule="exact"/>
                                <w:rPr>
                                  <w:rFonts w:ascii="Calibri"/>
                                  <w:sz w:val="28"/>
                                </w:rPr>
                              </w:pPr>
                              <w:r>
                                <w:rPr>
                                  <w:rFonts w:ascii="Calibri"/>
                                  <w:color w:val="585858"/>
                                  <w:spacing w:val="-2"/>
                                  <w:sz w:val="28"/>
                                </w:rPr>
                                <w:t>Total</w:t>
                              </w:r>
                              <w:r>
                                <w:rPr>
                                  <w:rFonts w:ascii="Calibri"/>
                                  <w:color w:val="585858"/>
                                  <w:spacing w:val="-14"/>
                                  <w:sz w:val="28"/>
                                </w:rPr>
                                <w:t xml:space="preserve"> </w:t>
                              </w:r>
                              <w:r>
                                <w:rPr>
                                  <w:rFonts w:ascii="Calibri"/>
                                  <w:color w:val="585858"/>
                                  <w:spacing w:val="-2"/>
                                  <w:sz w:val="28"/>
                                </w:rPr>
                                <w:t>Mbps</w:t>
                              </w:r>
                              <w:r>
                                <w:rPr>
                                  <w:rFonts w:ascii="Calibri"/>
                                  <w:color w:val="585858"/>
                                  <w:spacing w:val="-12"/>
                                  <w:sz w:val="28"/>
                                </w:rPr>
                                <w:t xml:space="preserve"> </w:t>
                              </w:r>
                              <w:r>
                                <w:rPr>
                                  <w:rFonts w:ascii="Calibri"/>
                                  <w:color w:val="585858"/>
                                  <w:spacing w:val="-2"/>
                                  <w:sz w:val="28"/>
                                </w:rPr>
                                <w:t>Monthly</w:t>
                              </w:r>
                            </w:p>
                          </w:txbxContent>
                        </wps:txbx>
                        <wps:bodyPr wrap="square" lIns="0" tIns="0" rIns="0" bIns="0" rtlCol="0">
                          <a:noAutofit/>
                        </wps:bodyPr>
                      </wps:wsp>
                      <wps:wsp>
                        <wps:cNvPr id="81" name="Textbox 81"/>
                        <wps:cNvSpPr txBox="1"/>
                        <wps:spPr>
                          <a:xfrm>
                            <a:off x="1268019" y="2065656"/>
                            <a:ext cx="129539" cy="2282190"/>
                          </a:xfrm>
                          <a:prstGeom prst="rect">
                            <a:avLst/>
                          </a:prstGeom>
                        </wps:spPr>
                        <wps:txbx>
                          <w:txbxContent>
                            <w:p w14:paraId="243AB0D3" w14:textId="77777777" w:rsidR="00D82CD6" w:rsidRDefault="00000000">
                              <w:pPr>
                                <w:spacing w:line="185" w:lineRule="exact"/>
                                <w:rPr>
                                  <w:rFonts w:ascii="Calibri"/>
                                  <w:sz w:val="18"/>
                                </w:rPr>
                              </w:pPr>
                              <w:r>
                                <w:rPr>
                                  <w:rFonts w:ascii="Calibri"/>
                                  <w:color w:val="585858"/>
                                  <w:spacing w:val="-5"/>
                                  <w:sz w:val="18"/>
                                </w:rPr>
                                <w:t>70</w:t>
                              </w:r>
                            </w:p>
                            <w:p w14:paraId="7A9E438C" w14:textId="77777777" w:rsidR="00D82CD6" w:rsidRDefault="00D82CD6">
                              <w:pPr>
                                <w:spacing w:before="47"/>
                                <w:rPr>
                                  <w:rFonts w:ascii="Calibri"/>
                                  <w:sz w:val="18"/>
                                </w:rPr>
                              </w:pPr>
                            </w:p>
                            <w:p w14:paraId="24925B34" w14:textId="77777777" w:rsidR="00D82CD6" w:rsidRDefault="00000000">
                              <w:pPr>
                                <w:rPr>
                                  <w:rFonts w:ascii="Calibri"/>
                                  <w:sz w:val="18"/>
                                </w:rPr>
                              </w:pPr>
                              <w:r>
                                <w:rPr>
                                  <w:rFonts w:ascii="Calibri"/>
                                  <w:color w:val="585858"/>
                                  <w:spacing w:val="-5"/>
                                  <w:sz w:val="18"/>
                                </w:rPr>
                                <w:t>60</w:t>
                              </w:r>
                            </w:p>
                            <w:p w14:paraId="1DC1B1C9" w14:textId="77777777" w:rsidR="00D82CD6" w:rsidRDefault="00D82CD6">
                              <w:pPr>
                                <w:spacing w:before="48"/>
                                <w:rPr>
                                  <w:rFonts w:ascii="Calibri"/>
                                  <w:sz w:val="18"/>
                                </w:rPr>
                              </w:pPr>
                            </w:p>
                            <w:p w14:paraId="2ACE21F8" w14:textId="77777777" w:rsidR="00D82CD6" w:rsidRDefault="00000000">
                              <w:pPr>
                                <w:rPr>
                                  <w:rFonts w:ascii="Calibri"/>
                                  <w:sz w:val="18"/>
                                </w:rPr>
                              </w:pPr>
                              <w:r>
                                <w:rPr>
                                  <w:rFonts w:ascii="Calibri"/>
                                  <w:color w:val="585858"/>
                                  <w:spacing w:val="-5"/>
                                  <w:sz w:val="18"/>
                                </w:rPr>
                                <w:t>50</w:t>
                              </w:r>
                            </w:p>
                            <w:p w14:paraId="40F9F88B" w14:textId="77777777" w:rsidR="00D82CD6" w:rsidRDefault="00D82CD6">
                              <w:pPr>
                                <w:spacing w:before="48"/>
                                <w:rPr>
                                  <w:rFonts w:ascii="Calibri"/>
                                  <w:sz w:val="18"/>
                                </w:rPr>
                              </w:pPr>
                            </w:p>
                            <w:p w14:paraId="50C0B0FB" w14:textId="77777777" w:rsidR="00D82CD6" w:rsidRDefault="00000000">
                              <w:pPr>
                                <w:rPr>
                                  <w:rFonts w:ascii="Calibri"/>
                                  <w:sz w:val="18"/>
                                </w:rPr>
                              </w:pPr>
                              <w:r>
                                <w:rPr>
                                  <w:rFonts w:ascii="Calibri"/>
                                  <w:color w:val="585858"/>
                                  <w:spacing w:val="-5"/>
                                  <w:sz w:val="18"/>
                                </w:rPr>
                                <w:t>40</w:t>
                              </w:r>
                            </w:p>
                            <w:p w14:paraId="0B5267C7" w14:textId="77777777" w:rsidR="00D82CD6" w:rsidRDefault="00D82CD6">
                              <w:pPr>
                                <w:spacing w:before="48"/>
                                <w:rPr>
                                  <w:rFonts w:ascii="Calibri"/>
                                  <w:sz w:val="18"/>
                                </w:rPr>
                              </w:pPr>
                            </w:p>
                            <w:p w14:paraId="7363E18E" w14:textId="77777777" w:rsidR="00D82CD6" w:rsidRDefault="00000000">
                              <w:pPr>
                                <w:rPr>
                                  <w:rFonts w:ascii="Calibri"/>
                                  <w:sz w:val="18"/>
                                </w:rPr>
                              </w:pPr>
                              <w:r>
                                <w:rPr>
                                  <w:rFonts w:ascii="Calibri"/>
                                  <w:color w:val="585858"/>
                                  <w:spacing w:val="-5"/>
                                  <w:sz w:val="18"/>
                                </w:rPr>
                                <w:t>30</w:t>
                              </w:r>
                            </w:p>
                            <w:p w14:paraId="59D1017D" w14:textId="77777777" w:rsidR="00D82CD6" w:rsidRDefault="00D82CD6">
                              <w:pPr>
                                <w:spacing w:before="48"/>
                                <w:rPr>
                                  <w:rFonts w:ascii="Calibri"/>
                                  <w:sz w:val="18"/>
                                </w:rPr>
                              </w:pPr>
                            </w:p>
                            <w:p w14:paraId="423310D2" w14:textId="77777777" w:rsidR="00D82CD6" w:rsidRDefault="00000000">
                              <w:pPr>
                                <w:rPr>
                                  <w:rFonts w:ascii="Calibri"/>
                                  <w:sz w:val="18"/>
                                </w:rPr>
                              </w:pPr>
                              <w:r>
                                <w:rPr>
                                  <w:rFonts w:ascii="Calibri"/>
                                  <w:color w:val="585858"/>
                                  <w:spacing w:val="-5"/>
                                  <w:sz w:val="18"/>
                                </w:rPr>
                                <w:t>20</w:t>
                              </w:r>
                            </w:p>
                            <w:p w14:paraId="3C191E28" w14:textId="77777777" w:rsidR="00D82CD6" w:rsidRDefault="00D82CD6">
                              <w:pPr>
                                <w:spacing w:before="47"/>
                                <w:rPr>
                                  <w:rFonts w:ascii="Calibri"/>
                                  <w:sz w:val="18"/>
                                </w:rPr>
                              </w:pPr>
                            </w:p>
                            <w:p w14:paraId="2AA6C484" w14:textId="77777777" w:rsidR="00D82CD6" w:rsidRDefault="00000000">
                              <w:pPr>
                                <w:spacing w:before="1"/>
                                <w:rPr>
                                  <w:rFonts w:ascii="Calibri"/>
                                  <w:sz w:val="18"/>
                                </w:rPr>
                              </w:pPr>
                              <w:r>
                                <w:rPr>
                                  <w:rFonts w:ascii="Calibri"/>
                                  <w:color w:val="585858"/>
                                  <w:spacing w:val="-5"/>
                                  <w:sz w:val="18"/>
                                </w:rPr>
                                <w:t>10</w:t>
                              </w:r>
                            </w:p>
                            <w:p w14:paraId="5ACDC994" w14:textId="77777777" w:rsidR="00D82CD6" w:rsidRDefault="00D82CD6">
                              <w:pPr>
                                <w:spacing w:before="47"/>
                                <w:rPr>
                                  <w:rFonts w:ascii="Calibri"/>
                                  <w:sz w:val="18"/>
                                </w:rPr>
                              </w:pPr>
                            </w:p>
                            <w:p w14:paraId="23BB1380" w14:textId="77777777" w:rsidR="00D82CD6" w:rsidRDefault="00000000">
                              <w:pPr>
                                <w:spacing w:line="217"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82" name="Textbox 82"/>
                        <wps:cNvSpPr txBox="1"/>
                        <wps:spPr>
                          <a:xfrm>
                            <a:off x="1737741" y="4380231"/>
                            <a:ext cx="244475" cy="116205"/>
                          </a:xfrm>
                          <a:prstGeom prst="rect">
                            <a:avLst/>
                          </a:prstGeom>
                        </wps:spPr>
                        <wps:txbx>
                          <w:txbxContent>
                            <w:p w14:paraId="0BF2EF84" w14:textId="77777777" w:rsidR="00D82CD6" w:rsidRDefault="00000000">
                              <w:pPr>
                                <w:spacing w:line="182" w:lineRule="exact"/>
                                <w:rPr>
                                  <w:rFonts w:ascii="Calibri"/>
                                  <w:sz w:val="18"/>
                                </w:rPr>
                              </w:pPr>
                              <w:r>
                                <w:rPr>
                                  <w:rFonts w:ascii="Calibri"/>
                                  <w:color w:val="585858"/>
                                  <w:spacing w:val="-4"/>
                                  <w:sz w:val="18"/>
                                </w:rPr>
                                <w:t>2024</w:t>
                              </w:r>
                            </w:p>
                          </w:txbxContent>
                        </wps:txbx>
                        <wps:bodyPr wrap="square" lIns="0" tIns="0" rIns="0" bIns="0" rtlCol="0">
                          <a:noAutofit/>
                        </wps:bodyPr>
                      </wps:wsp>
                      <wps:wsp>
                        <wps:cNvPr id="83" name="Textbox 83"/>
                        <wps:cNvSpPr txBox="1"/>
                        <wps:spPr>
                          <a:xfrm>
                            <a:off x="2465324" y="4380231"/>
                            <a:ext cx="244475" cy="116205"/>
                          </a:xfrm>
                          <a:prstGeom prst="rect">
                            <a:avLst/>
                          </a:prstGeom>
                        </wps:spPr>
                        <wps:txbx>
                          <w:txbxContent>
                            <w:p w14:paraId="58C95C30" w14:textId="77777777" w:rsidR="00D82CD6" w:rsidRDefault="00000000">
                              <w:pPr>
                                <w:spacing w:line="182" w:lineRule="exact"/>
                                <w:rPr>
                                  <w:rFonts w:ascii="Calibri"/>
                                  <w:sz w:val="18"/>
                                </w:rPr>
                              </w:pPr>
                              <w:r>
                                <w:rPr>
                                  <w:rFonts w:ascii="Calibri"/>
                                  <w:color w:val="585858"/>
                                  <w:spacing w:val="-4"/>
                                  <w:sz w:val="18"/>
                                </w:rPr>
                                <w:t>2025</w:t>
                              </w:r>
                            </w:p>
                          </w:txbxContent>
                        </wps:txbx>
                        <wps:bodyPr wrap="square" lIns="0" tIns="0" rIns="0" bIns="0" rtlCol="0">
                          <a:noAutofit/>
                        </wps:bodyPr>
                      </wps:wsp>
                      <wps:wsp>
                        <wps:cNvPr id="84" name="Textbox 84"/>
                        <wps:cNvSpPr txBox="1"/>
                        <wps:spPr>
                          <a:xfrm>
                            <a:off x="3192780" y="4380231"/>
                            <a:ext cx="244475" cy="116205"/>
                          </a:xfrm>
                          <a:prstGeom prst="rect">
                            <a:avLst/>
                          </a:prstGeom>
                        </wps:spPr>
                        <wps:txbx>
                          <w:txbxContent>
                            <w:p w14:paraId="6F515898" w14:textId="77777777" w:rsidR="00D82CD6" w:rsidRDefault="00000000">
                              <w:pPr>
                                <w:spacing w:line="182" w:lineRule="exact"/>
                                <w:rPr>
                                  <w:rFonts w:ascii="Calibri"/>
                                  <w:sz w:val="18"/>
                                </w:rPr>
                              </w:pPr>
                              <w:r>
                                <w:rPr>
                                  <w:rFonts w:ascii="Calibri"/>
                                  <w:color w:val="585858"/>
                                  <w:spacing w:val="-4"/>
                                  <w:sz w:val="18"/>
                                </w:rPr>
                                <w:t>2026</w:t>
                              </w:r>
                            </w:p>
                          </w:txbxContent>
                        </wps:txbx>
                        <wps:bodyPr wrap="square" lIns="0" tIns="0" rIns="0" bIns="0" rtlCol="0">
                          <a:noAutofit/>
                        </wps:bodyPr>
                      </wps:wsp>
                      <wps:wsp>
                        <wps:cNvPr id="85" name="Textbox 85"/>
                        <wps:cNvSpPr txBox="1"/>
                        <wps:spPr>
                          <a:xfrm>
                            <a:off x="3920363" y="4380231"/>
                            <a:ext cx="244475" cy="116205"/>
                          </a:xfrm>
                          <a:prstGeom prst="rect">
                            <a:avLst/>
                          </a:prstGeom>
                        </wps:spPr>
                        <wps:txbx>
                          <w:txbxContent>
                            <w:p w14:paraId="60070BD0" w14:textId="77777777" w:rsidR="00D82CD6" w:rsidRDefault="00000000">
                              <w:pPr>
                                <w:spacing w:line="182" w:lineRule="exact"/>
                                <w:rPr>
                                  <w:rFonts w:ascii="Calibri"/>
                                  <w:sz w:val="18"/>
                                </w:rPr>
                              </w:pPr>
                              <w:r>
                                <w:rPr>
                                  <w:rFonts w:ascii="Calibri"/>
                                  <w:color w:val="585858"/>
                                  <w:spacing w:val="-4"/>
                                  <w:sz w:val="18"/>
                                </w:rPr>
                                <w:t>2027</w:t>
                              </w:r>
                            </w:p>
                          </w:txbxContent>
                        </wps:txbx>
                        <wps:bodyPr wrap="square" lIns="0" tIns="0" rIns="0" bIns="0" rtlCol="0">
                          <a:noAutofit/>
                        </wps:bodyPr>
                      </wps:wsp>
                      <wps:wsp>
                        <wps:cNvPr id="86" name="Textbox 86"/>
                        <wps:cNvSpPr txBox="1"/>
                        <wps:spPr>
                          <a:xfrm>
                            <a:off x="4647946" y="4380231"/>
                            <a:ext cx="244475" cy="116205"/>
                          </a:xfrm>
                          <a:prstGeom prst="rect">
                            <a:avLst/>
                          </a:prstGeom>
                        </wps:spPr>
                        <wps:txbx>
                          <w:txbxContent>
                            <w:p w14:paraId="51F74426" w14:textId="77777777" w:rsidR="00D82CD6" w:rsidRDefault="00000000">
                              <w:pPr>
                                <w:spacing w:line="182" w:lineRule="exact"/>
                                <w:rPr>
                                  <w:rFonts w:ascii="Calibri"/>
                                  <w:sz w:val="18"/>
                                </w:rPr>
                              </w:pPr>
                              <w:r>
                                <w:rPr>
                                  <w:rFonts w:ascii="Calibri"/>
                                  <w:color w:val="585858"/>
                                  <w:spacing w:val="-4"/>
                                  <w:sz w:val="18"/>
                                </w:rPr>
                                <w:t>2028</w:t>
                              </w:r>
                            </w:p>
                          </w:txbxContent>
                        </wps:txbx>
                        <wps:bodyPr wrap="square" lIns="0" tIns="0" rIns="0" bIns="0" rtlCol="0">
                          <a:noAutofit/>
                        </wps:bodyPr>
                      </wps:wsp>
                      <wps:wsp>
                        <wps:cNvPr id="87" name="Textbox 87"/>
                        <wps:cNvSpPr txBox="1"/>
                        <wps:spPr>
                          <a:xfrm>
                            <a:off x="5375148" y="4380231"/>
                            <a:ext cx="244475" cy="116205"/>
                          </a:xfrm>
                          <a:prstGeom prst="rect">
                            <a:avLst/>
                          </a:prstGeom>
                        </wps:spPr>
                        <wps:txbx>
                          <w:txbxContent>
                            <w:p w14:paraId="5560D42C" w14:textId="77777777" w:rsidR="00D82CD6" w:rsidRDefault="00000000">
                              <w:pPr>
                                <w:spacing w:line="182" w:lineRule="exact"/>
                                <w:rPr>
                                  <w:rFonts w:ascii="Calibri"/>
                                  <w:sz w:val="18"/>
                                </w:rPr>
                              </w:pPr>
                              <w:r>
                                <w:rPr>
                                  <w:rFonts w:ascii="Calibri"/>
                                  <w:color w:val="585858"/>
                                  <w:spacing w:val="-4"/>
                                  <w:sz w:val="18"/>
                                </w:rPr>
                                <w:t>2029</w:t>
                              </w:r>
                            </w:p>
                          </w:txbxContent>
                        </wps:txbx>
                        <wps:bodyPr wrap="square" lIns="0" tIns="0" rIns="0" bIns="0" rtlCol="0">
                          <a:noAutofit/>
                        </wps:bodyPr>
                      </wps:wsp>
                      <wps:wsp>
                        <wps:cNvPr id="88" name="Textbox 88"/>
                        <wps:cNvSpPr txBox="1"/>
                        <wps:spPr>
                          <a:xfrm>
                            <a:off x="6102731" y="4380231"/>
                            <a:ext cx="244475" cy="116205"/>
                          </a:xfrm>
                          <a:prstGeom prst="rect">
                            <a:avLst/>
                          </a:prstGeom>
                        </wps:spPr>
                        <wps:txbx>
                          <w:txbxContent>
                            <w:p w14:paraId="090AE91C" w14:textId="77777777" w:rsidR="00D82CD6" w:rsidRDefault="00000000">
                              <w:pPr>
                                <w:spacing w:line="182" w:lineRule="exact"/>
                                <w:rPr>
                                  <w:rFonts w:ascii="Calibri"/>
                                  <w:sz w:val="18"/>
                                </w:rPr>
                              </w:pPr>
                              <w:r>
                                <w:rPr>
                                  <w:rFonts w:ascii="Calibri"/>
                                  <w:color w:val="585858"/>
                                  <w:spacing w:val="-4"/>
                                  <w:sz w:val="18"/>
                                </w:rPr>
                                <w:t>2030</w:t>
                              </w:r>
                            </w:p>
                          </w:txbxContent>
                        </wps:txbx>
                        <wps:bodyPr wrap="square" lIns="0" tIns="0" rIns="0" bIns="0" rtlCol="0">
                          <a:noAutofit/>
                        </wps:bodyPr>
                      </wps:wsp>
                      <wps:wsp>
                        <wps:cNvPr id="89" name="Textbox 89"/>
                        <wps:cNvSpPr txBox="1"/>
                        <wps:spPr>
                          <a:xfrm>
                            <a:off x="3069082" y="4561079"/>
                            <a:ext cx="1943100" cy="128270"/>
                          </a:xfrm>
                          <a:prstGeom prst="rect">
                            <a:avLst/>
                          </a:prstGeom>
                        </wps:spPr>
                        <wps:txbx>
                          <w:txbxContent>
                            <w:p w14:paraId="6E75AFA6" w14:textId="77777777" w:rsidR="00D82CD6" w:rsidRDefault="00000000">
                              <w:pPr>
                                <w:spacing w:line="202" w:lineRule="exact"/>
                                <w:rPr>
                                  <w:rFonts w:ascii="Calibri"/>
                                  <w:sz w:val="20"/>
                                </w:rPr>
                              </w:pPr>
                              <w:r>
                                <w:rPr>
                                  <w:rFonts w:ascii="Calibri"/>
                                  <w:color w:val="585858"/>
                                  <w:sz w:val="20"/>
                                </w:rPr>
                                <w:t>Annual</w:t>
                              </w:r>
                              <w:r>
                                <w:rPr>
                                  <w:rFonts w:ascii="Calibri"/>
                                  <w:color w:val="585858"/>
                                  <w:spacing w:val="-4"/>
                                  <w:sz w:val="20"/>
                                </w:rPr>
                                <w:t xml:space="preserve"> </w:t>
                              </w:r>
                              <w:r>
                                <w:rPr>
                                  <w:rFonts w:ascii="Calibri"/>
                                  <w:color w:val="585858"/>
                                  <w:sz w:val="20"/>
                                </w:rPr>
                                <w:t>Growth</w:t>
                              </w:r>
                              <w:r>
                                <w:rPr>
                                  <w:rFonts w:ascii="Calibri"/>
                                  <w:color w:val="585858"/>
                                  <w:spacing w:val="-9"/>
                                  <w:sz w:val="20"/>
                                </w:rPr>
                                <w:t xml:space="preserve"> </w:t>
                              </w:r>
                              <w:r>
                                <w:rPr>
                                  <w:rFonts w:ascii="Calibri"/>
                                  <w:color w:val="585858"/>
                                  <w:sz w:val="20"/>
                                </w:rPr>
                                <w:t>per</w:t>
                              </w:r>
                              <w:r>
                                <w:rPr>
                                  <w:rFonts w:ascii="Calibri"/>
                                  <w:color w:val="585858"/>
                                  <w:spacing w:val="-8"/>
                                  <w:sz w:val="20"/>
                                </w:rPr>
                                <w:t xml:space="preserve"> </w:t>
                              </w:r>
                              <w:r>
                                <w:rPr>
                                  <w:rFonts w:ascii="Calibri"/>
                                  <w:color w:val="585858"/>
                                  <w:sz w:val="20"/>
                                </w:rPr>
                                <w:t>month</w:t>
                              </w:r>
                              <w:r>
                                <w:rPr>
                                  <w:rFonts w:ascii="Calibri"/>
                                  <w:color w:val="585858"/>
                                  <w:spacing w:val="-4"/>
                                  <w:sz w:val="20"/>
                                </w:rPr>
                                <w:t xml:space="preserve"> </w:t>
                              </w:r>
                              <w:r>
                                <w:rPr>
                                  <w:rFonts w:ascii="Calibri"/>
                                  <w:color w:val="585858"/>
                                  <w:spacing w:val="-2"/>
                                  <w:sz w:val="20"/>
                                </w:rPr>
                                <w:t>December</w:t>
                              </w:r>
                            </w:p>
                          </w:txbxContent>
                        </wps:txbx>
                        <wps:bodyPr wrap="square" lIns="0" tIns="0" rIns="0" bIns="0" rtlCol="0">
                          <a:noAutofit/>
                        </wps:bodyPr>
                      </wps:wsp>
                    </wpg:wgp>
                  </a:graphicData>
                </a:graphic>
              </wp:anchor>
            </w:drawing>
          </mc:Choice>
          <mc:Fallback>
            <w:pict>
              <v:group w14:anchorId="5CAA2166" id="Group 72" o:spid="_x0000_s1080" style="position:absolute;left:0;text-align:left;margin-left:-.1pt;margin-top:0;width:595.7pt;height:842.3pt;z-index:-251661312;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PzcvQH+47F7AzyVx9e/4Iaf4P7iw+7Vsw2Z&#10;LcxmmGGnDfsGD5Bdw+YfduGiX33Yy45Fjx227e4bvB4tvpfH0y0+C4NxC6e6xuf0eyw6Mb3lly46&#10;3dvSRYeG1+Tn3wjD2d6xt3V333DkfW96or419HHPH3srNrFjus/2xbf/IY49JmdfuhsO27Fnapdj&#10;D8ixG7uubZs79pjs2dixh+PorR1ty3Fzsl5b8cr8jFy6J3iiA7L0t/1Cz3MKpp90xxFxFr6fcz7p&#10;mrIGAAAAAM/G/7M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bwix07FgAAAAAY5G89h92FEQ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8&#10;tUZsAAAgAElEQVQ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Grnjk0ABAIgCCKY2pgVWaupmakgmNnDJs/D&#10;TAUXb3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sZ7XPXoDAAAAAMxn2fZj9AYAAAAAmM/6vN/oDQAAAAAwHz9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O1R6ZcA&#10;AAFPSURBV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">
                <v:shape id="Image 73" o:spid="_x0000_s1081"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">
                  <v:imagedata r:id="rId14" o:title=""/>
                </v:shape>
                <v:shape id="Graphic 74" o:spid="_x0000_s1082"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" path="m7555548,l,,,10687622e" filled="f">
                  <v:path arrowok="t"/>
                </v:shape>
                <v:shape id="Graphic 75" o:spid="_x0000_s1083" style="position:absolute;left:14893;top:21182;width:50908;height:18567;visibility:visible;mso-wrap-style:square;v-text-anchor:top" coordsize="5090795,185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" path="m,1856358r249301,em477901,1856358r499871,em1206373,1856358r496824,em1931796,1856358r499872,em2660268,1856358r496824,em3385692,1856358r499873,em4114165,1856358r499872,em4839589,1856358r250952,em,1545462r977772,em1206373,1545462r496824,em1931796,1545462r499872,em2660268,1545462r496824,em3385692,1545462r499873,em4114165,1545462r499872,em4839589,1545462r250952,em,1237615r1703197,em1931796,1237615r499872,em2660268,1237615r496824,em3385692,1237615r499873,em4114165,1237615r499872,em4839589,1237615r250952,em,926719r2431668,em2660268,926719r496824,em3385692,926719r499873,em4114165,926719r499872,em4839589,926719r250952,em,618871r3885565,em4114165,618871r499872,em4839589,618871r250952,em,307975r4614037,em4839589,307975r250952,em,l5090541,e" filled="f" strokecolor="#d9d9d9">
                  <v:path arrowok="t"/>
                </v:shape>
                <v:shape id="Graphic 76" o:spid="_x0000_s1084" style="position:absolute;left:17386;top:22402;width:45904;height:20435;visibility:visible;mso-wrap-style:square;v-text-anchor:top" coordsize="4590415,204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" path="m228600,1505712l,1505712r,537718l228600,2043430r,-537718xem957072,1191768r-228600,l728472,2043430r228600,l957072,1191768xem1682496,1011936r-228600,l1453896,2043430r228600,l1682496,1011936xem2410968,713232r-228600,l2182368,2043430r228600,l2410968,713232xem3136392,624840r-228600,l2907792,2043430r228600,l3136392,624840xem3864864,310896r-228600,l3636264,2043430r228600,l3864864,310896xem4590288,l4364736,r,2043430l4590288,2043430,4590288,xe" fillcolor="#4471c4" stroked="f">
                  <v:path arrowok="t"/>
                </v:shape>
                <v:shape id="Graphic 77" o:spid="_x0000_s1085" style="position:absolute;left:14893;top:42837;width:50908;height:12;visibility:visible;mso-wrap-style:square;v-text-anchor:top" coordsize="509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" path="m,l5090541,e" filled="f" strokecolor="#d9d9d9">
                  <v:path arrowok="t"/>
                </v:shape>
                <v:shape id="Graphic 78" o:spid="_x0000_s1086" style="position:absolute;left:18529;top:22907;width:43637;height:14300;visibility:visible;mso-wrap-style:square;v-text-anchor:top" coordsize="4363720,14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" path="m,1429511l4363339,e" filled="f" strokecolor="#4471c4" strokeweight="1.5pt">
                  <v:stroke dashstyle="dot"/>
                  <v:path arrowok="t"/>
                </v:shape>
                <v:shape id="Graphic 79" o:spid="_x0000_s1087" style="position:absolute;left:9156;top:16471;width:58039;height:32004;visibility:visible;mso-wrap-style:square;v-text-anchor:top" coordsize="580390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" path="m,3200400r5803900,l5803900,,,,,3200400xe" filled="f" strokecolor="#d9d9d9">
                  <v:path arrowok="t"/>
                </v:shape>
                <v:shape id="Textbox 80" o:spid="_x0000_s1088" type="#_x0000_t202" style="position:absolute;left:30989;top:17806;width:1451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E134347" w14:textId="77777777" w:rsidR="00D82CD6" w:rsidRDefault="00000000">
                        <w:pPr>
                          <w:spacing w:line="279" w:lineRule="exact"/>
                          <w:rPr>
                            <w:rFonts w:ascii="Calibri"/>
                            <w:sz w:val="28"/>
                          </w:rPr>
                        </w:pPr>
                        <w:r>
                          <w:rPr>
                            <w:rFonts w:ascii="Calibri"/>
                            <w:color w:val="585858"/>
                            <w:spacing w:val="-2"/>
                            <w:sz w:val="28"/>
                          </w:rPr>
                          <w:t>Total</w:t>
                        </w:r>
                        <w:r>
                          <w:rPr>
                            <w:rFonts w:ascii="Calibri"/>
                            <w:color w:val="585858"/>
                            <w:spacing w:val="-14"/>
                            <w:sz w:val="28"/>
                          </w:rPr>
                          <w:t xml:space="preserve"> </w:t>
                        </w:r>
                        <w:r>
                          <w:rPr>
                            <w:rFonts w:ascii="Calibri"/>
                            <w:color w:val="585858"/>
                            <w:spacing w:val="-2"/>
                            <w:sz w:val="28"/>
                          </w:rPr>
                          <w:t>Mbps</w:t>
                        </w:r>
                        <w:r>
                          <w:rPr>
                            <w:rFonts w:ascii="Calibri"/>
                            <w:color w:val="585858"/>
                            <w:spacing w:val="-12"/>
                            <w:sz w:val="28"/>
                          </w:rPr>
                          <w:t xml:space="preserve"> </w:t>
                        </w:r>
                        <w:r>
                          <w:rPr>
                            <w:rFonts w:ascii="Calibri"/>
                            <w:color w:val="585858"/>
                            <w:spacing w:val="-2"/>
                            <w:sz w:val="28"/>
                          </w:rPr>
                          <w:t>Monthly</w:t>
                        </w:r>
                      </w:p>
                    </w:txbxContent>
                  </v:textbox>
                </v:shape>
                <v:shape id="Textbox 81" o:spid="_x0000_s1089" type="#_x0000_t202" style="position:absolute;left:12680;top:20656;width:1295;height:2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43AB0D3" w14:textId="77777777" w:rsidR="00D82CD6" w:rsidRDefault="00000000">
                        <w:pPr>
                          <w:spacing w:line="185" w:lineRule="exact"/>
                          <w:rPr>
                            <w:rFonts w:ascii="Calibri"/>
                            <w:sz w:val="18"/>
                          </w:rPr>
                        </w:pPr>
                        <w:r>
                          <w:rPr>
                            <w:rFonts w:ascii="Calibri"/>
                            <w:color w:val="585858"/>
                            <w:spacing w:val="-5"/>
                            <w:sz w:val="18"/>
                          </w:rPr>
                          <w:t>70</w:t>
                        </w:r>
                      </w:p>
                      <w:p w14:paraId="7A9E438C" w14:textId="77777777" w:rsidR="00D82CD6" w:rsidRDefault="00D82CD6">
                        <w:pPr>
                          <w:spacing w:before="47"/>
                          <w:rPr>
                            <w:rFonts w:ascii="Calibri"/>
                            <w:sz w:val="18"/>
                          </w:rPr>
                        </w:pPr>
                      </w:p>
                      <w:p w14:paraId="24925B34" w14:textId="77777777" w:rsidR="00D82CD6" w:rsidRDefault="00000000">
                        <w:pPr>
                          <w:rPr>
                            <w:rFonts w:ascii="Calibri"/>
                            <w:sz w:val="18"/>
                          </w:rPr>
                        </w:pPr>
                        <w:r>
                          <w:rPr>
                            <w:rFonts w:ascii="Calibri"/>
                            <w:color w:val="585858"/>
                            <w:spacing w:val="-5"/>
                            <w:sz w:val="18"/>
                          </w:rPr>
                          <w:t>60</w:t>
                        </w:r>
                      </w:p>
                      <w:p w14:paraId="1DC1B1C9" w14:textId="77777777" w:rsidR="00D82CD6" w:rsidRDefault="00D82CD6">
                        <w:pPr>
                          <w:spacing w:before="48"/>
                          <w:rPr>
                            <w:rFonts w:ascii="Calibri"/>
                            <w:sz w:val="18"/>
                          </w:rPr>
                        </w:pPr>
                      </w:p>
                      <w:p w14:paraId="2ACE21F8" w14:textId="77777777" w:rsidR="00D82CD6" w:rsidRDefault="00000000">
                        <w:pPr>
                          <w:rPr>
                            <w:rFonts w:ascii="Calibri"/>
                            <w:sz w:val="18"/>
                          </w:rPr>
                        </w:pPr>
                        <w:r>
                          <w:rPr>
                            <w:rFonts w:ascii="Calibri"/>
                            <w:color w:val="585858"/>
                            <w:spacing w:val="-5"/>
                            <w:sz w:val="18"/>
                          </w:rPr>
                          <w:t>50</w:t>
                        </w:r>
                      </w:p>
                      <w:p w14:paraId="40F9F88B" w14:textId="77777777" w:rsidR="00D82CD6" w:rsidRDefault="00D82CD6">
                        <w:pPr>
                          <w:spacing w:before="48"/>
                          <w:rPr>
                            <w:rFonts w:ascii="Calibri"/>
                            <w:sz w:val="18"/>
                          </w:rPr>
                        </w:pPr>
                      </w:p>
                      <w:p w14:paraId="50C0B0FB" w14:textId="77777777" w:rsidR="00D82CD6" w:rsidRDefault="00000000">
                        <w:pPr>
                          <w:rPr>
                            <w:rFonts w:ascii="Calibri"/>
                            <w:sz w:val="18"/>
                          </w:rPr>
                        </w:pPr>
                        <w:r>
                          <w:rPr>
                            <w:rFonts w:ascii="Calibri"/>
                            <w:color w:val="585858"/>
                            <w:spacing w:val="-5"/>
                            <w:sz w:val="18"/>
                          </w:rPr>
                          <w:t>40</w:t>
                        </w:r>
                      </w:p>
                      <w:p w14:paraId="0B5267C7" w14:textId="77777777" w:rsidR="00D82CD6" w:rsidRDefault="00D82CD6">
                        <w:pPr>
                          <w:spacing w:before="48"/>
                          <w:rPr>
                            <w:rFonts w:ascii="Calibri"/>
                            <w:sz w:val="18"/>
                          </w:rPr>
                        </w:pPr>
                      </w:p>
                      <w:p w14:paraId="7363E18E" w14:textId="77777777" w:rsidR="00D82CD6" w:rsidRDefault="00000000">
                        <w:pPr>
                          <w:rPr>
                            <w:rFonts w:ascii="Calibri"/>
                            <w:sz w:val="18"/>
                          </w:rPr>
                        </w:pPr>
                        <w:r>
                          <w:rPr>
                            <w:rFonts w:ascii="Calibri"/>
                            <w:color w:val="585858"/>
                            <w:spacing w:val="-5"/>
                            <w:sz w:val="18"/>
                          </w:rPr>
                          <w:t>30</w:t>
                        </w:r>
                      </w:p>
                      <w:p w14:paraId="59D1017D" w14:textId="77777777" w:rsidR="00D82CD6" w:rsidRDefault="00D82CD6">
                        <w:pPr>
                          <w:spacing w:before="48"/>
                          <w:rPr>
                            <w:rFonts w:ascii="Calibri"/>
                            <w:sz w:val="18"/>
                          </w:rPr>
                        </w:pPr>
                      </w:p>
                      <w:p w14:paraId="423310D2" w14:textId="77777777" w:rsidR="00D82CD6" w:rsidRDefault="00000000">
                        <w:pPr>
                          <w:rPr>
                            <w:rFonts w:ascii="Calibri"/>
                            <w:sz w:val="18"/>
                          </w:rPr>
                        </w:pPr>
                        <w:r>
                          <w:rPr>
                            <w:rFonts w:ascii="Calibri"/>
                            <w:color w:val="585858"/>
                            <w:spacing w:val="-5"/>
                            <w:sz w:val="18"/>
                          </w:rPr>
                          <w:t>20</w:t>
                        </w:r>
                      </w:p>
                      <w:p w14:paraId="3C191E28" w14:textId="77777777" w:rsidR="00D82CD6" w:rsidRDefault="00D82CD6">
                        <w:pPr>
                          <w:spacing w:before="47"/>
                          <w:rPr>
                            <w:rFonts w:ascii="Calibri"/>
                            <w:sz w:val="18"/>
                          </w:rPr>
                        </w:pPr>
                      </w:p>
                      <w:p w14:paraId="2AA6C484" w14:textId="77777777" w:rsidR="00D82CD6" w:rsidRDefault="00000000">
                        <w:pPr>
                          <w:spacing w:before="1"/>
                          <w:rPr>
                            <w:rFonts w:ascii="Calibri"/>
                            <w:sz w:val="18"/>
                          </w:rPr>
                        </w:pPr>
                        <w:r>
                          <w:rPr>
                            <w:rFonts w:ascii="Calibri"/>
                            <w:color w:val="585858"/>
                            <w:spacing w:val="-5"/>
                            <w:sz w:val="18"/>
                          </w:rPr>
                          <w:t>10</w:t>
                        </w:r>
                      </w:p>
                      <w:p w14:paraId="5ACDC994" w14:textId="77777777" w:rsidR="00D82CD6" w:rsidRDefault="00D82CD6">
                        <w:pPr>
                          <w:spacing w:before="47"/>
                          <w:rPr>
                            <w:rFonts w:ascii="Calibri"/>
                            <w:sz w:val="18"/>
                          </w:rPr>
                        </w:pPr>
                      </w:p>
                      <w:p w14:paraId="23BB1380" w14:textId="77777777" w:rsidR="00D82CD6" w:rsidRDefault="00000000">
                        <w:pPr>
                          <w:spacing w:line="217" w:lineRule="exact"/>
                          <w:ind w:left="91"/>
                          <w:rPr>
                            <w:rFonts w:ascii="Calibri"/>
                            <w:sz w:val="18"/>
                          </w:rPr>
                        </w:pPr>
                        <w:r>
                          <w:rPr>
                            <w:rFonts w:ascii="Calibri"/>
                            <w:color w:val="585858"/>
                            <w:spacing w:val="-10"/>
                            <w:sz w:val="18"/>
                          </w:rPr>
                          <w:t>0</w:t>
                        </w:r>
                      </w:p>
                    </w:txbxContent>
                  </v:textbox>
                </v:shape>
                <v:shape id="Textbox 82" o:spid="_x0000_s1090" type="#_x0000_t202" style="position:absolute;left:17377;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BF2EF84" w14:textId="77777777" w:rsidR="00D82CD6" w:rsidRDefault="00000000">
                        <w:pPr>
                          <w:spacing w:line="182" w:lineRule="exact"/>
                          <w:rPr>
                            <w:rFonts w:ascii="Calibri"/>
                            <w:sz w:val="18"/>
                          </w:rPr>
                        </w:pPr>
                        <w:r>
                          <w:rPr>
                            <w:rFonts w:ascii="Calibri"/>
                            <w:color w:val="585858"/>
                            <w:spacing w:val="-4"/>
                            <w:sz w:val="18"/>
                          </w:rPr>
                          <w:t>2024</w:t>
                        </w:r>
                      </w:p>
                    </w:txbxContent>
                  </v:textbox>
                </v:shape>
                <v:shape id="Textbox 83" o:spid="_x0000_s1091" type="#_x0000_t202" style="position:absolute;left:24653;top:43802;width:244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8C95C30" w14:textId="77777777" w:rsidR="00D82CD6" w:rsidRDefault="00000000">
                        <w:pPr>
                          <w:spacing w:line="182" w:lineRule="exact"/>
                          <w:rPr>
                            <w:rFonts w:ascii="Calibri"/>
                            <w:sz w:val="18"/>
                          </w:rPr>
                        </w:pPr>
                        <w:r>
                          <w:rPr>
                            <w:rFonts w:ascii="Calibri"/>
                            <w:color w:val="585858"/>
                            <w:spacing w:val="-4"/>
                            <w:sz w:val="18"/>
                          </w:rPr>
                          <w:t>2025</w:t>
                        </w:r>
                      </w:p>
                    </w:txbxContent>
                  </v:textbox>
                </v:shape>
                <v:shape id="Textbox 84" o:spid="_x0000_s1092" type="#_x0000_t202" style="position:absolute;left:31927;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6F515898" w14:textId="77777777" w:rsidR="00D82CD6" w:rsidRDefault="00000000">
                        <w:pPr>
                          <w:spacing w:line="182" w:lineRule="exact"/>
                          <w:rPr>
                            <w:rFonts w:ascii="Calibri"/>
                            <w:sz w:val="18"/>
                          </w:rPr>
                        </w:pPr>
                        <w:r>
                          <w:rPr>
                            <w:rFonts w:ascii="Calibri"/>
                            <w:color w:val="585858"/>
                            <w:spacing w:val="-4"/>
                            <w:sz w:val="18"/>
                          </w:rPr>
                          <w:t>2026</w:t>
                        </w:r>
                      </w:p>
                    </w:txbxContent>
                  </v:textbox>
                </v:shape>
                <v:shape id="Textbox 85" o:spid="_x0000_s1093" type="#_x0000_t202" style="position:absolute;left:39203;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0070BD0" w14:textId="77777777" w:rsidR="00D82CD6" w:rsidRDefault="00000000">
                        <w:pPr>
                          <w:spacing w:line="182" w:lineRule="exact"/>
                          <w:rPr>
                            <w:rFonts w:ascii="Calibri"/>
                            <w:sz w:val="18"/>
                          </w:rPr>
                        </w:pPr>
                        <w:r>
                          <w:rPr>
                            <w:rFonts w:ascii="Calibri"/>
                            <w:color w:val="585858"/>
                            <w:spacing w:val="-4"/>
                            <w:sz w:val="18"/>
                          </w:rPr>
                          <w:t>2027</w:t>
                        </w:r>
                      </w:p>
                    </w:txbxContent>
                  </v:textbox>
                </v:shape>
                <v:shape id="Textbox 86" o:spid="_x0000_s1094" type="#_x0000_t202" style="position:absolute;left:46479;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1F74426" w14:textId="77777777" w:rsidR="00D82CD6" w:rsidRDefault="00000000">
                        <w:pPr>
                          <w:spacing w:line="182" w:lineRule="exact"/>
                          <w:rPr>
                            <w:rFonts w:ascii="Calibri"/>
                            <w:sz w:val="18"/>
                          </w:rPr>
                        </w:pPr>
                        <w:r>
                          <w:rPr>
                            <w:rFonts w:ascii="Calibri"/>
                            <w:color w:val="585858"/>
                            <w:spacing w:val="-4"/>
                            <w:sz w:val="18"/>
                          </w:rPr>
                          <w:t>2028</w:t>
                        </w:r>
                      </w:p>
                    </w:txbxContent>
                  </v:textbox>
                </v:shape>
                <v:shape id="Textbox 87" o:spid="_x0000_s1095" type="#_x0000_t202" style="position:absolute;left:53751;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560D42C" w14:textId="77777777" w:rsidR="00D82CD6" w:rsidRDefault="00000000">
                        <w:pPr>
                          <w:spacing w:line="182" w:lineRule="exact"/>
                          <w:rPr>
                            <w:rFonts w:ascii="Calibri"/>
                            <w:sz w:val="18"/>
                          </w:rPr>
                        </w:pPr>
                        <w:r>
                          <w:rPr>
                            <w:rFonts w:ascii="Calibri"/>
                            <w:color w:val="585858"/>
                            <w:spacing w:val="-4"/>
                            <w:sz w:val="18"/>
                          </w:rPr>
                          <w:t>2029</w:t>
                        </w:r>
                      </w:p>
                    </w:txbxContent>
                  </v:textbox>
                </v:shape>
                <v:shape id="Textbox 88" o:spid="_x0000_s1096" type="#_x0000_t202" style="position:absolute;left:61027;top:43802;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090AE91C" w14:textId="77777777" w:rsidR="00D82CD6" w:rsidRDefault="00000000">
                        <w:pPr>
                          <w:spacing w:line="182" w:lineRule="exact"/>
                          <w:rPr>
                            <w:rFonts w:ascii="Calibri"/>
                            <w:sz w:val="18"/>
                          </w:rPr>
                        </w:pPr>
                        <w:r>
                          <w:rPr>
                            <w:rFonts w:ascii="Calibri"/>
                            <w:color w:val="585858"/>
                            <w:spacing w:val="-4"/>
                            <w:sz w:val="18"/>
                          </w:rPr>
                          <w:t>2030</w:t>
                        </w:r>
                      </w:p>
                    </w:txbxContent>
                  </v:textbox>
                </v:shape>
                <v:shape id="Textbox 89" o:spid="_x0000_s1097" type="#_x0000_t202" style="position:absolute;left:30690;top:45610;width:1943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E75AFA6" w14:textId="77777777" w:rsidR="00D82CD6" w:rsidRDefault="00000000">
                        <w:pPr>
                          <w:spacing w:line="202" w:lineRule="exact"/>
                          <w:rPr>
                            <w:rFonts w:ascii="Calibri"/>
                            <w:sz w:val="20"/>
                          </w:rPr>
                        </w:pPr>
                        <w:r>
                          <w:rPr>
                            <w:rFonts w:ascii="Calibri"/>
                            <w:color w:val="585858"/>
                            <w:sz w:val="20"/>
                          </w:rPr>
                          <w:t>Annual</w:t>
                        </w:r>
                        <w:r>
                          <w:rPr>
                            <w:rFonts w:ascii="Calibri"/>
                            <w:color w:val="585858"/>
                            <w:spacing w:val="-4"/>
                            <w:sz w:val="20"/>
                          </w:rPr>
                          <w:t xml:space="preserve"> </w:t>
                        </w:r>
                        <w:r>
                          <w:rPr>
                            <w:rFonts w:ascii="Calibri"/>
                            <w:color w:val="585858"/>
                            <w:sz w:val="20"/>
                          </w:rPr>
                          <w:t>Growth</w:t>
                        </w:r>
                        <w:r>
                          <w:rPr>
                            <w:rFonts w:ascii="Calibri"/>
                            <w:color w:val="585858"/>
                            <w:spacing w:val="-9"/>
                            <w:sz w:val="20"/>
                          </w:rPr>
                          <w:t xml:space="preserve"> </w:t>
                        </w:r>
                        <w:r>
                          <w:rPr>
                            <w:rFonts w:ascii="Calibri"/>
                            <w:color w:val="585858"/>
                            <w:sz w:val="20"/>
                          </w:rPr>
                          <w:t>per</w:t>
                        </w:r>
                        <w:r>
                          <w:rPr>
                            <w:rFonts w:ascii="Calibri"/>
                            <w:color w:val="585858"/>
                            <w:spacing w:val="-8"/>
                            <w:sz w:val="20"/>
                          </w:rPr>
                          <w:t xml:space="preserve"> </w:t>
                        </w:r>
                        <w:r>
                          <w:rPr>
                            <w:rFonts w:ascii="Calibri"/>
                            <w:color w:val="585858"/>
                            <w:sz w:val="20"/>
                          </w:rPr>
                          <w:t>month</w:t>
                        </w:r>
                        <w:r>
                          <w:rPr>
                            <w:rFonts w:ascii="Calibri"/>
                            <w:color w:val="585858"/>
                            <w:spacing w:val="-4"/>
                            <w:sz w:val="20"/>
                          </w:rPr>
                          <w:t xml:space="preserve"> </w:t>
                        </w:r>
                        <w:r>
                          <w:rPr>
                            <w:rFonts w:ascii="Calibri"/>
                            <w:color w:val="585858"/>
                            <w:spacing w:val="-2"/>
                            <w:sz w:val="20"/>
                          </w:rPr>
                          <w:t>December</w:t>
                        </w:r>
                      </w:p>
                    </w:txbxContent>
                  </v:textbox>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5</w:t>
      </w:r>
    </w:p>
    <w:p w14:paraId="70587E25" w14:textId="77777777" w:rsidR="00D82CD6" w:rsidRDefault="00D82CD6">
      <w:pPr>
        <w:pStyle w:val="BodyText"/>
        <w:rPr>
          <w:rFonts w:ascii="Gill Sans MT"/>
          <w:b/>
        </w:rPr>
      </w:pPr>
    </w:p>
    <w:p w14:paraId="0DEC4954" w14:textId="77777777" w:rsidR="00D82CD6" w:rsidRDefault="00D82CD6">
      <w:pPr>
        <w:pStyle w:val="BodyText"/>
        <w:rPr>
          <w:rFonts w:ascii="Gill Sans MT"/>
          <w:b/>
        </w:rPr>
      </w:pPr>
    </w:p>
    <w:p w14:paraId="3CC5E6F8" w14:textId="77777777" w:rsidR="00D82CD6" w:rsidRDefault="00D82CD6">
      <w:pPr>
        <w:pStyle w:val="BodyText"/>
        <w:rPr>
          <w:rFonts w:ascii="Gill Sans MT"/>
          <w:b/>
        </w:rPr>
      </w:pPr>
    </w:p>
    <w:p w14:paraId="0F3A8E90" w14:textId="77777777" w:rsidR="00D82CD6" w:rsidRDefault="00D82CD6">
      <w:pPr>
        <w:pStyle w:val="BodyText"/>
        <w:spacing w:before="169"/>
        <w:rPr>
          <w:rFonts w:ascii="Gill Sans MT"/>
          <w:b/>
        </w:rPr>
      </w:pPr>
    </w:p>
    <w:p w14:paraId="547BF551" w14:textId="77777777" w:rsidR="00D82CD6" w:rsidRDefault="00000000">
      <w:pPr>
        <w:pStyle w:val="Heading7"/>
      </w:pPr>
      <w:r>
        <w:rPr>
          <w:noProof/>
        </w:rPr>
        <mc:AlternateContent>
          <mc:Choice Requires="wps">
            <w:drawing>
              <wp:anchor distT="0" distB="0" distL="0" distR="0" simplePos="0" relativeHeight="251644928" behindDoc="0" locked="0" layoutInCell="1" allowOverlap="1" wp14:anchorId="1FB45FB7" wp14:editId="65C8AE6B">
                <wp:simplePos x="0" y="0"/>
                <wp:positionH relativeFrom="page">
                  <wp:posOffset>1086484</wp:posOffset>
                </wp:positionH>
                <wp:positionV relativeFrom="paragraph">
                  <wp:posOffset>1452176</wp:posOffset>
                </wp:positionV>
                <wp:extent cx="154305" cy="5727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572770"/>
                        </a:xfrm>
                        <a:prstGeom prst="rect">
                          <a:avLst/>
                        </a:prstGeom>
                      </wps:spPr>
                      <wps:txbx>
                        <w:txbxContent>
                          <w:p w14:paraId="4499AC74" w14:textId="77777777" w:rsidR="00D82CD6" w:rsidRDefault="00000000">
                            <w:pPr>
                              <w:pStyle w:val="BodyText"/>
                              <w:spacing w:line="225" w:lineRule="exact"/>
                              <w:ind w:left="20"/>
                              <w:rPr>
                                <w:rFonts w:ascii="Calibri"/>
                              </w:rPr>
                            </w:pPr>
                            <w:r>
                              <w:rPr>
                                <w:rFonts w:ascii="Calibri"/>
                                <w:color w:val="585858"/>
                              </w:rPr>
                              <w:t>000</w:t>
                            </w:r>
                            <w:r>
                              <w:rPr>
                                <w:rFonts w:ascii="Calibri"/>
                                <w:color w:val="585858"/>
                                <w:spacing w:val="47"/>
                              </w:rPr>
                              <w:t xml:space="preserve"> </w:t>
                            </w:r>
                            <w:r>
                              <w:rPr>
                                <w:rFonts w:ascii="Calibri"/>
                                <w:color w:val="585858"/>
                                <w:spacing w:val="-4"/>
                              </w:rPr>
                              <w:t>Mbps</w:t>
                            </w:r>
                          </w:p>
                        </w:txbxContent>
                      </wps:txbx>
                      <wps:bodyPr vert="vert270" wrap="square" lIns="0" tIns="0" rIns="0" bIns="0" rtlCol="0">
                        <a:noAutofit/>
                      </wps:bodyPr>
                    </wps:wsp>
                  </a:graphicData>
                </a:graphic>
              </wp:anchor>
            </w:drawing>
          </mc:Choice>
          <mc:Fallback>
            <w:pict>
              <v:shape w14:anchorId="1FB45FB7" id="Textbox 90" o:spid="_x0000_s1098" type="#_x0000_t202" style="position:absolute;left:0;text-align:left;margin-left:85.55pt;margin-top:114.35pt;width:12.15pt;height:45.1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" filled="f" stroked="f">
                <v:textbox style="layout-flow:vertical;mso-layout-flow-alt:bottom-to-top" inset="0,0,0,0">
                  <w:txbxContent>
                    <w:p w14:paraId="4499AC74" w14:textId="77777777" w:rsidR="00D82CD6" w:rsidRDefault="00000000">
                      <w:pPr>
                        <w:pStyle w:val="BodyText"/>
                        <w:spacing w:line="225" w:lineRule="exact"/>
                        <w:ind w:left="20"/>
                        <w:rPr>
                          <w:rFonts w:ascii="Calibri"/>
                        </w:rPr>
                      </w:pPr>
                      <w:r>
                        <w:rPr>
                          <w:rFonts w:ascii="Calibri"/>
                          <w:color w:val="585858"/>
                        </w:rPr>
                        <w:t>000</w:t>
                      </w:r>
                      <w:r>
                        <w:rPr>
                          <w:rFonts w:ascii="Calibri"/>
                          <w:color w:val="585858"/>
                          <w:spacing w:val="47"/>
                        </w:rPr>
                        <w:t xml:space="preserve"> </w:t>
                      </w:r>
                      <w:r>
                        <w:rPr>
                          <w:rFonts w:ascii="Calibri"/>
                          <w:color w:val="585858"/>
                          <w:spacing w:val="-4"/>
                        </w:rPr>
                        <w:t>Mbps</w:t>
                      </w:r>
                    </w:p>
                  </w:txbxContent>
                </v:textbox>
                <w10:wrap anchorx="page"/>
              </v:shape>
            </w:pict>
          </mc:Fallback>
        </mc:AlternateContent>
      </w:r>
      <w:r>
        <w:rPr>
          <w:color w:val="004070"/>
        </w:rPr>
        <w:t>Total</w:t>
      </w:r>
      <w:r>
        <w:rPr>
          <w:color w:val="004070"/>
          <w:spacing w:val="-9"/>
        </w:rPr>
        <w:t xml:space="preserve"> </w:t>
      </w:r>
      <w:r>
        <w:rPr>
          <w:color w:val="004070"/>
        </w:rPr>
        <w:t>number</w:t>
      </w:r>
      <w:r>
        <w:rPr>
          <w:color w:val="004070"/>
          <w:spacing w:val="-7"/>
        </w:rPr>
        <w:t xml:space="preserve"> </w:t>
      </w:r>
      <w:r>
        <w:rPr>
          <w:color w:val="004070"/>
        </w:rPr>
        <w:t>of</w:t>
      </w:r>
      <w:r>
        <w:rPr>
          <w:color w:val="004070"/>
          <w:spacing w:val="-9"/>
        </w:rPr>
        <w:t xml:space="preserve"> </w:t>
      </w:r>
      <w:r>
        <w:rPr>
          <w:color w:val="004070"/>
        </w:rPr>
        <w:t>Mbps</w:t>
      </w:r>
      <w:r>
        <w:rPr>
          <w:color w:val="004070"/>
          <w:spacing w:val="-7"/>
        </w:rPr>
        <w:t xml:space="preserve"> </w:t>
      </w:r>
      <w:r>
        <w:rPr>
          <w:color w:val="004070"/>
        </w:rPr>
        <w:t>consumed</w:t>
      </w:r>
      <w:r>
        <w:rPr>
          <w:color w:val="004070"/>
          <w:spacing w:val="-1"/>
        </w:rPr>
        <w:t xml:space="preserve"> </w:t>
      </w:r>
      <w:r>
        <w:rPr>
          <w:color w:val="004070"/>
        </w:rPr>
        <w:t>monthly</w:t>
      </w:r>
      <w:r>
        <w:rPr>
          <w:color w:val="004070"/>
          <w:spacing w:val="-6"/>
        </w:rPr>
        <w:t xml:space="preserve"> </w:t>
      </w:r>
      <w:r>
        <w:rPr>
          <w:color w:val="004070"/>
          <w:spacing w:val="-2"/>
        </w:rPr>
        <w:t>December</w:t>
      </w:r>
    </w:p>
    <w:p w14:paraId="327EF773" w14:textId="77777777" w:rsidR="00D82CD6" w:rsidRDefault="00D82CD6">
      <w:pPr>
        <w:pStyle w:val="BodyText"/>
        <w:rPr>
          <w:b/>
        </w:rPr>
      </w:pPr>
    </w:p>
    <w:p w14:paraId="4BE7B425" w14:textId="77777777" w:rsidR="00D82CD6" w:rsidRDefault="00D82CD6">
      <w:pPr>
        <w:pStyle w:val="BodyText"/>
        <w:rPr>
          <w:b/>
        </w:rPr>
      </w:pPr>
    </w:p>
    <w:p w14:paraId="12F6C038" w14:textId="77777777" w:rsidR="00D82CD6" w:rsidRDefault="00D82CD6">
      <w:pPr>
        <w:pStyle w:val="BodyText"/>
        <w:rPr>
          <w:b/>
        </w:rPr>
      </w:pPr>
    </w:p>
    <w:p w14:paraId="1F38D07B" w14:textId="77777777" w:rsidR="00D82CD6" w:rsidRDefault="00D82CD6">
      <w:pPr>
        <w:pStyle w:val="BodyText"/>
        <w:rPr>
          <w:b/>
        </w:rPr>
      </w:pPr>
    </w:p>
    <w:p w14:paraId="61A2B1A2" w14:textId="77777777" w:rsidR="00D82CD6" w:rsidRDefault="00D82CD6">
      <w:pPr>
        <w:pStyle w:val="BodyText"/>
        <w:rPr>
          <w:b/>
        </w:rPr>
      </w:pPr>
    </w:p>
    <w:p w14:paraId="39858179" w14:textId="77777777" w:rsidR="00D82CD6" w:rsidRDefault="00D82CD6">
      <w:pPr>
        <w:pStyle w:val="BodyText"/>
        <w:rPr>
          <w:b/>
        </w:rPr>
      </w:pPr>
    </w:p>
    <w:p w14:paraId="51C4CED4" w14:textId="77777777" w:rsidR="00D82CD6" w:rsidRDefault="00D82CD6">
      <w:pPr>
        <w:pStyle w:val="BodyText"/>
        <w:rPr>
          <w:b/>
        </w:rPr>
      </w:pPr>
    </w:p>
    <w:p w14:paraId="063F8CFC" w14:textId="77777777" w:rsidR="00D82CD6" w:rsidRDefault="00D82CD6">
      <w:pPr>
        <w:pStyle w:val="BodyText"/>
        <w:rPr>
          <w:b/>
        </w:rPr>
      </w:pPr>
    </w:p>
    <w:p w14:paraId="4F105D96" w14:textId="77777777" w:rsidR="00D82CD6" w:rsidRDefault="00D82CD6">
      <w:pPr>
        <w:pStyle w:val="BodyText"/>
        <w:rPr>
          <w:b/>
        </w:rPr>
      </w:pPr>
    </w:p>
    <w:p w14:paraId="41E32C9E" w14:textId="77777777" w:rsidR="00D82CD6" w:rsidRDefault="00D82CD6">
      <w:pPr>
        <w:pStyle w:val="BodyText"/>
        <w:rPr>
          <w:b/>
        </w:rPr>
      </w:pPr>
    </w:p>
    <w:p w14:paraId="43337D2B" w14:textId="77777777" w:rsidR="00D82CD6" w:rsidRDefault="00D82CD6">
      <w:pPr>
        <w:pStyle w:val="BodyText"/>
        <w:rPr>
          <w:b/>
        </w:rPr>
      </w:pPr>
    </w:p>
    <w:p w14:paraId="2955B74F" w14:textId="77777777" w:rsidR="00D82CD6" w:rsidRDefault="00D82CD6">
      <w:pPr>
        <w:pStyle w:val="BodyText"/>
        <w:rPr>
          <w:b/>
        </w:rPr>
      </w:pPr>
    </w:p>
    <w:p w14:paraId="58661FA0" w14:textId="77777777" w:rsidR="00D82CD6" w:rsidRDefault="00D82CD6">
      <w:pPr>
        <w:pStyle w:val="BodyText"/>
        <w:rPr>
          <w:b/>
        </w:rPr>
      </w:pPr>
    </w:p>
    <w:p w14:paraId="60D8135E" w14:textId="77777777" w:rsidR="00D82CD6" w:rsidRDefault="00D82CD6">
      <w:pPr>
        <w:pStyle w:val="BodyText"/>
        <w:rPr>
          <w:b/>
        </w:rPr>
      </w:pPr>
    </w:p>
    <w:p w14:paraId="5C6BD99C" w14:textId="77777777" w:rsidR="00D82CD6" w:rsidRDefault="00D82CD6">
      <w:pPr>
        <w:pStyle w:val="BodyText"/>
        <w:rPr>
          <w:b/>
        </w:rPr>
      </w:pPr>
    </w:p>
    <w:p w14:paraId="3088150F" w14:textId="77777777" w:rsidR="00D82CD6" w:rsidRDefault="00D82CD6">
      <w:pPr>
        <w:pStyle w:val="BodyText"/>
        <w:rPr>
          <w:b/>
        </w:rPr>
      </w:pPr>
    </w:p>
    <w:p w14:paraId="6F9C9CB0" w14:textId="77777777" w:rsidR="00D82CD6" w:rsidRDefault="00D82CD6">
      <w:pPr>
        <w:pStyle w:val="BodyText"/>
        <w:rPr>
          <w:b/>
        </w:rPr>
      </w:pPr>
    </w:p>
    <w:p w14:paraId="66340DA3" w14:textId="77777777" w:rsidR="00D82CD6" w:rsidRDefault="00D82CD6">
      <w:pPr>
        <w:pStyle w:val="BodyText"/>
        <w:rPr>
          <w:b/>
        </w:rPr>
      </w:pPr>
    </w:p>
    <w:p w14:paraId="75FC103C" w14:textId="77777777" w:rsidR="00D82CD6" w:rsidRDefault="00D82CD6">
      <w:pPr>
        <w:pStyle w:val="BodyText"/>
        <w:rPr>
          <w:b/>
        </w:rPr>
      </w:pPr>
    </w:p>
    <w:p w14:paraId="6207CED2" w14:textId="77777777" w:rsidR="00D82CD6" w:rsidRDefault="00D82CD6">
      <w:pPr>
        <w:pStyle w:val="BodyText"/>
        <w:rPr>
          <w:b/>
        </w:rPr>
      </w:pPr>
    </w:p>
    <w:p w14:paraId="60964666" w14:textId="77777777" w:rsidR="00D82CD6" w:rsidRDefault="00D82CD6">
      <w:pPr>
        <w:pStyle w:val="BodyText"/>
        <w:rPr>
          <w:b/>
        </w:rPr>
      </w:pPr>
    </w:p>
    <w:p w14:paraId="0017976B" w14:textId="77777777" w:rsidR="00D82CD6" w:rsidRDefault="00D82CD6">
      <w:pPr>
        <w:pStyle w:val="BodyText"/>
        <w:rPr>
          <w:b/>
        </w:rPr>
      </w:pPr>
    </w:p>
    <w:p w14:paraId="2418879D" w14:textId="77777777" w:rsidR="00D82CD6" w:rsidRDefault="00D82CD6">
      <w:pPr>
        <w:pStyle w:val="BodyText"/>
        <w:rPr>
          <w:b/>
        </w:rPr>
      </w:pPr>
    </w:p>
    <w:p w14:paraId="5C175E2A" w14:textId="77777777" w:rsidR="00D82CD6" w:rsidRDefault="00D82CD6">
      <w:pPr>
        <w:pStyle w:val="BodyText"/>
        <w:rPr>
          <w:b/>
        </w:rPr>
      </w:pPr>
    </w:p>
    <w:p w14:paraId="0784475B" w14:textId="77777777" w:rsidR="00D82CD6" w:rsidRDefault="00D82CD6">
      <w:pPr>
        <w:pStyle w:val="BodyText"/>
        <w:rPr>
          <w:b/>
        </w:rPr>
      </w:pPr>
    </w:p>
    <w:p w14:paraId="78B21638" w14:textId="77777777" w:rsidR="00D82CD6" w:rsidRDefault="00D82CD6">
      <w:pPr>
        <w:pStyle w:val="BodyText"/>
        <w:spacing w:before="66"/>
        <w:rPr>
          <w:b/>
        </w:rPr>
      </w:pPr>
    </w:p>
    <w:p w14:paraId="630B49F8" w14:textId="77777777" w:rsidR="00D82CD6" w:rsidRDefault="00000000">
      <w:pPr>
        <w:ind w:left="23"/>
        <w:rPr>
          <w:b/>
          <w:sz w:val="20"/>
        </w:rPr>
      </w:pPr>
      <w:r>
        <w:rPr>
          <w:b/>
          <w:spacing w:val="-2"/>
          <w:sz w:val="20"/>
        </w:rPr>
        <w:t>Roadmap</w:t>
      </w:r>
    </w:p>
    <w:p w14:paraId="43219106" w14:textId="77777777" w:rsidR="00D82CD6" w:rsidRDefault="00D82CD6">
      <w:pPr>
        <w:pStyle w:val="BodyText"/>
        <w:spacing w:before="83"/>
        <w:rPr>
          <w:b/>
        </w:rPr>
      </w:pPr>
    </w:p>
    <w:p w14:paraId="79C57C87" w14:textId="77777777" w:rsidR="00D82CD6" w:rsidRDefault="00000000">
      <w:pPr>
        <w:pStyle w:val="BodyText"/>
        <w:spacing w:line="252" w:lineRule="auto"/>
        <w:ind w:left="23" w:right="617"/>
        <w:rPr>
          <w:rFonts w:ascii="Segoe UI" w:hAnsi="Segoe UI"/>
        </w:rPr>
      </w:pPr>
      <w:r>
        <w:rPr>
          <w:rFonts w:ascii="Segoe UI" w:hAnsi="Segoe UI"/>
          <w:color w:val="09090A"/>
        </w:rPr>
        <w:t>The acquisition roadmap will commence with ICL Board approval</w:t>
      </w:r>
      <w:r>
        <w:rPr>
          <w:rFonts w:ascii="Segoe UI" w:hAnsi="Segoe UI"/>
          <w:color w:val="09090A"/>
          <w:spacing w:val="19"/>
        </w:rPr>
        <w:t xml:space="preserve"> </w:t>
      </w:r>
      <w:r>
        <w:rPr>
          <w:rFonts w:ascii="Segoe UI" w:hAnsi="Segoe UI"/>
          <w:color w:val="09090A"/>
        </w:rPr>
        <w:t>on the ICL/Prima on August 4</w:t>
      </w:r>
      <w:r>
        <w:rPr>
          <w:rFonts w:ascii="Segoe UI" w:hAnsi="Segoe UI"/>
          <w:color w:val="09090A"/>
          <w:vertAlign w:val="superscript"/>
        </w:rPr>
        <w:t>th</w:t>
      </w:r>
      <w:r>
        <w:rPr>
          <w:rFonts w:ascii="Segoe UI" w:hAnsi="Segoe UI"/>
          <w:color w:val="09090A"/>
        </w:rPr>
        <w:t>, 2026. These details have been provided by management to agree to proceed forward with the consensus to</w:t>
      </w:r>
      <w:r>
        <w:rPr>
          <w:rFonts w:ascii="Segoe UI" w:hAnsi="Segoe UI"/>
          <w:color w:val="09090A"/>
          <w:spacing w:val="-2"/>
        </w:rPr>
        <w:t xml:space="preserve"> </w:t>
      </w:r>
      <w:r>
        <w:rPr>
          <w:rFonts w:ascii="Segoe UI" w:hAnsi="Segoe UI"/>
          <w:color w:val="09090A"/>
        </w:rPr>
        <w:t>purchase</w:t>
      </w:r>
      <w:r>
        <w:rPr>
          <w:rFonts w:ascii="Segoe UI" w:hAnsi="Segoe UI"/>
          <w:color w:val="09090A"/>
          <w:spacing w:val="-7"/>
        </w:rPr>
        <w:t xml:space="preserve"> </w:t>
      </w:r>
      <w:r>
        <w:rPr>
          <w:rFonts w:ascii="Segoe UI" w:hAnsi="Segoe UI"/>
          <w:color w:val="09090A"/>
        </w:rPr>
        <w:t>Prima</w:t>
      </w:r>
      <w:r>
        <w:rPr>
          <w:rFonts w:ascii="Segoe UI" w:hAnsi="Segoe UI"/>
          <w:color w:val="09090A"/>
          <w:spacing w:val="-5"/>
        </w:rPr>
        <w:t xml:space="preserve"> </w:t>
      </w:r>
      <w:r>
        <w:rPr>
          <w:rFonts w:ascii="Segoe UI" w:hAnsi="Segoe UI"/>
          <w:color w:val="09090A"/>
        </w:rPr>
        <w:t>from</w:t>
      </w:r>
      <w:r>
        <w:rPr>
          <w:rFonts w:ascii="Segoe UI" w:hAnsi="Segoe UI"/>
          <w:color w:val="09090A"/>
          <w:spacing w:val="-3"/>
        </w:rPr>
        <w:t xml:space="preserve"> </w:t>
      </w:r>
      <w:r>
        <w:rPr>
          <w:rFonts w:ascii="Segoe UI" w:hAnsi="Segoe UI"/>
          <w:color w:val="09090A"/>
        </w:rPr>
        <w:t>Fletcher</w:t>
      </w:r>
      <w:r>
        <w:rPr>
          <w:rFonts w:ascii="Segoe UI" w:hAnsi="Segoe UI"/>
          <w:color w:val="09090A"/>
          <w:spacing w:val="-2"/>
        </w:rPr>
        <w:t xml:space="preserve"> </w:t>
      </w:r>
      <w:r>
        <w:rPr>
          <w:rFonts w:ascii="Segoe UI" w:hAnsi="Segoe UI"/>
          <w:color w:val="09090A"/>
        </w:rPr>
        <w:t>holdings</w:t>
      </w:r>
      <w:r>
        <w:rPr>
          <w:rFonts w:ascii="Segoe UI" w:hAnsi="Segoe UI"/>
          <w:color w:val="09090A"/>
          <w:spacing w:val="-3"/>
        </w:rPr>
        <w:t xml:space="preserve"> </w:t>
      </w:r>
      <w:r>
        <w:rPr>
          <w:rFonts w:ascii="Segoe UI" w:hAnsi="Segoe UI"/>
          <w:color w:val="09090A"/>
        </w:rPr>
        <w:t>for</w:t>
      </w:r>
      <w:r>
        <w:rPr>
          <w:rFonts w:ascii="Segoe UI" w:hAnsi="Segoe UI"/>
          <w:color w:val="09090A"/>
          <w:spacing w:val="-2"/>
        </w:rPr>
        <w:t xml:space="preserve"> </w:t>
      </w:r>
      <w:r>
        <w:rPr>
          <w:rFonts w:ascii="Segoe UI" w:hAnsi="Segoe UI"/>
          <w:color w:val="09090A"/>
        </w:rPr>
        <w:t>the</w:t>
      </w:r>
      <w:r>
        <w:rPr>
          <w:rFonts w:ascii="Segoe UI" w:hAnsi="Segoe UI"/>
          <w:color w:val="09090A"/>
          <w:spacing w:val="-3"/>
        </w:rPr>
        <w:t xml:space="preserve"> </w:t>
      </w:r>
      <w:r>
        <w:rPr>
          <w:rFonts w:ascii="Segoe UI" w:hAnsi="Segoe UI"/>
          <w:color w:val="09090A"/>
        </w:rPr>
        <w:t>sum</w:t>
      </w:r>
      <w:r>
        <w:rPr>
          <w:rFonts w:ascii="Segoe UI" w:hAnsi="Segoe UI"/>
          <w:color w:val="09090A"/>
          <w:spacing w:val="-4"/>
        </w:rPr>
        <w:t xml:space="preserve"> </w:t>
      </w:r>
      <w:r>
        <w:rPr>
          <w:rFonts w:ascii="Segoe UI" w:hAnsi="Segoe UI"/>
          <w:color w:val="09090A"/>
        </w:rPr>
        <w:t>of</w:t>
      </w:r>
      <w:r>
        <w:rPr>
          <w:rFonts w:ascii="Segoe UI" w:hAnsi="Segoe UI"/>
          <w:color w:val="09090A"/>
          <w:spacing w:val="-4"/>
        </w:rPr>
        <w:t xml:space="preserve"> </w:t>
      </w:r>
      <w:r>
        <w:rPr>
          <w:rFonts w:ascii="Segoe UI" w:hAnsi="Segoe UI"/>
          <w:color w:val="09090A"/>
        </w:rPr>
        <w:t>10</w:t>
      </w:r>
      <w:r>
        <w:rPr>
          <w:rFonts w:ascii="Segoe UI" w:hAnsi="Segoe UI"/>
          <w:color w:val="09090A"/>
          <w:spacing w:val="-2"/>
        </w:rPr>
        <w:t xml:space="preserve"> </w:t>
      </w:r>
      <w:r>
        <w:rPr>
          <w:rFonts w:ascii="Segoe UI" w:hAnsi="Segoe UI"/>
          <w:color w:val="09090A"/>
        </w:rPr>
        <w:t>million</w:t>
      </w:r>
      <w:r>
        <w:rPr>
          <w:rFonts w:ascii="Segoe UI" w:hAnsi="Segoe UI"/>
          <w:color w:val="09090A"/>
          <w:spacing w:val="-3"/>
        </w:rPr>
        <w:t xml:space="preserve"> </w:t>
      </w:r>
      <w:r>
        <w:rPr>
          <w:rFonts w:ascii="Segoe UI" w:hAnsi="Segoe UI"/>
          <w:color w:val="09090A"/>
        </w:rPr>
        <w:t>USD, 29%</w:t>
      </w:r>
      <w:r>
        <w:rPr>
          <w:rFonts w:ascii="Segoe UI" w:hAnsi="Segoe UI"/>
          <w:color w:val="09090A"/>
          <w:spacing w:val="-5"/>
        </w:rPr>
        <w:t xml:space="preserve"> </w:t>
      </w:r>
      <w:r>
        <w:rPr>
          <w:rFonts w:ascii="Segoe UI" w:hAnsi="Segoe UI"/>
          <w:color w:val="09090A"/>
        </w:rPr>
        <w:t>of</w:t>
      </w:r>
      <w:r>
        <w:rPr>
          <w:rFonts w:ascii="Segoe UI" w:hAnsi="Segoe UI"/>
          <w:color w:val="09090A"/>
          <w:spacing w:val="-4"/>
        </w:rPr>
        <w:t xml:space="preserve"> </w:t>
      </w:r>
      <w:r>
        <w:rPr>
          <w:rFonts w:ascii="Segoe UI" w:hAnsi="Segoe UI"/>
          <w:color w:val="09090A"/>
        </w:rPr>
        <w:t>Prima. This will be</w:t>
      </w:r>
      <w:r>
        <w:rPr>
          <w:rFonts w:ascii="Segoe UI" w:hAnsi="Segoe UI"/>
          <w:color w:val="09090A"/>
          <w:spacing w:val="-2"/>
        </w:rPr>
        <w:t xml:space="preserve"> </w:t>
      </w:r>
      <w:r>
        <w:rPr>
          <w:rFonts w:ascii="Segoe UI" w:hAnsi="Segoe UI"/>
          <w:color w:val="09090A"/>
        </w:rPr>
        <w:t>followed</w:t>
      </w:r>
      <w:r>
        <w:rPr>
          <w:rFonts w:ascii="Segoe UI" w:hAnsi="Segoe UI"/>
          <w:color w:val="09090A"/>
          <w:spacing w:val="-2"/>
        </w:rPr>
        <w:t xml:space="preserve"> </w:t>
      </w:r>
      <w:r>
        <w:rPr>
          <w:rFonts w:ascii="Segoe UI" w:hAnsi="Segoe UI"/>
          <w:color w:val="09090A"/>
        </w:rPr>
        <w:t>by</w:t>
      </w:r>
      <w:r>
        <w:rPr>
          <w:rFonts w:ascii="Segoe UI" w:hAnsi="Segoe UI"/>
          <w:color w:val="09090A"/>
          <w:spacing w:val="-5"/>
        </w:rPr>
        <w:t xml:space="preserve"> </w:t>
      </w:r>
      <w:r>
        <w:rPr>
          <w:rFonts w:ascii="Segoe UI" w:hAnsi="Segoe UI"/>
          <w:color w:val="09090A"/>
        </w:rPr>
        <w:t>structuring and</w:t>
      </w:r>
      <w:r>
        <w:rPr>
          <w:rFonts w:ascii="Segoe UI" w:hAnsi="Segoe UI"/>
          <w:color w:val="09090A"/>
          <w:spacing w:val="-2"/>
        </w:rPr>
        <w:t xml:space="preserve"> </w:t>
      </w:r>
      <w:r>
        <w:rPr>
          <w:rFonts w:ascii="Segoe UI" w:hAnsi="Segoe UI"/>
          <w:color w:val="09090A"/>
        </w:rPr>
        <w:t>securing</w:t>
      </w:r>
      <w:r>
        <w:rPr>
          <w:rFonts w:ascii="Segoe UI" w:hAnsi="Segoe UI"/>
          <w:color w:val="09090A"/>
          <w:spacing w:val="-2"/>
        </w:rPr>
        <w:t xml:space="preserve"> </w:t>
      </w:r>
      <w:r>
        <w:rPr>
          <w:rFonts w:ascii="Segoe UI" w:hAnsi="Segoe UI"/>
          <w:color w:val="09090A"/>
        </w:rPr>
        <w:t>USD</w:t>
      </w:r>
      <w:r>
        <w:rPr>
          <w:rFonts w:ascii="Segoe UI" w:hAnsi="Segoe UI"/>
          <w:color w:val="09090A"/>
          <w:spacing w:val="-3"/>
        </w:rPr>
        <w:t xml:space="preserve"> </w:t>
      </w:r>
      <w:r>
        <w:rPr>
          <w:rFonts w:ascii="Segoe UI" w:hAnsi="Segoe UI"/>
          <w:color w:val="09090A"/>
        </w:rPr>
        <w:t>$10</w:t>
      </w:r>
      <w:r>
        <w:rPr>
          <w:rFonts w:ascii="Segoe UI" w:hAnsi="Segoe UI"/>
          <w:color w:val="09090A"/>
          <w:spacing w:val="-2"/>
        </w:rPr>
        <w:t xml:space="preserve"> </w:t>
      </w:r>
      <w:r>
        <w:rPr>
          <w:rFonts w:ascii="Segoe UI" w:hAnsi="Segoe UI"/>
          <w:color w:val="09090A"/>
        </w:rPr>
        <w:t>million for</w:t>
      </w:r>
      <w:r>
        <w:rPr>
          <w:rFonts w:ascii="Segoe UI" w:hAnsi="Segoe UI"/>
          <w:color w:val="09090A"/>
          <w:spacing w:val="-2"/>
        </w:rPr>
        <w:t xml:space="preserve"> </w:t>
      </w:r>
      <w:r>
        <w:rPr>
          <w:rFonts w:ascii="Segoe UI" w:hAnsi="Segoe UI"/>
          <w:color w:val="09090A"/>
        </w:rPr>
        <w:t>the</w:t>
      </w:r>
      <w:r>
        <w:rPr>
          <w:rFonts w:ascii="Segoe UI" w:hAnsi="Segoe UI"/>
          <w:color w:val="09090A"/>
          <w:spacing w:val="-2"/>
        </w:rPr>
        <w:t xml:space="preserve"> </w:t>
      </w:r>
      <w:r>
        <w:rPr>
          <w:rFonts w:ascii="Segoe UI" w:hAnsi="Segoe UI"/>
          <w:color w:val="09090A"/>
        </w:rPr>
        <w:t>transaction.</w:t>
      </w:r>
      <w:r>
        <w:rPr>
          <w:rFonts w:ascii="Segoe UI" w:hAnsi="Segoe UI"/>
          <w:color w:val="09090A"/>
          <w:spacing w:val="-2"/>
        </w:rPr>
        <w:t xml:space="preserve"> </w:t>
      </w:r>
      <w:r>
        <w:rPr>
          <w:rFonts w:ascii="Segoe UI" w:hAnsi="Segoe UI"/>
          <w:color w:val="09090A"/>
        </w:rPr>
        <w:t>This funding</w:t>
      </w:r>
      <w:r>
        <w:rPr>
          <w:rFonts w:ascii="Segoe UI" w:hAnsi="Segoe UI"/>
          <w:color w:val="09090A"/>
          <w:spacing w:val="-2"/>
        </w:rPr>
        <w:t xml:space="preserve"> </w:t>
      </w:r>
      <w:r>
        <w:rPr>
          <w:rFonts w:ascii="Segoe UI" w:hAnsi="Segoe UI"/>
          <w:color w:val="09090A"/>
        </w:rPr>
        <w:t>will</w:t>
      </w:r>
      <w:r>
        <w:rPr>
          <w:rFonts w:ascii="Segoe UI" w:hAnsi="Segoe UI"/>
          <w:color w:val="09090A"/>
          <w:spacing w:val="-4"/>
        </w:rPr>
        <w:t xml:space="preserve"> </w:t>
      </w:r>
      <w:r>
        <w:rPr>
          <w:rFonts w:ascii="Segoe UI" w:hAnsi="Segoe UI"/>
          <w:color w:val="09090A"/>
        </w:rPr>
        <w:t>start with NDA’s to be signed with several lenders in the Pacific (BSP, ANZ, BRED, NBV). Design a new</w:t>
      </w:r>
      <w:r>
        <w:rPr>
          <w:rFonts w:ascii="Segoe UI" w:hAnsi="Segoe UI"/>
          <w:color w:val="09090A"/>
          <w:spacing w:val="-1"/>
        </w:rPr>
        <w:t xml:space="preserve"> </w:t>
      </w:r>
      <w:r>
        <w:rPr>
          <w:rFonts w:ascii="Segoe UI" w:hAnsi="Segoe UI"/>
          <w:color w:val="09090A"/>
        </w:rPr>
        <w:t>draft of the</w:t>
      </w:r>
      <w:r>
        <w:rPr>
          <w:rFonts w:ascii="Segoe UI" w:hAnsi="Segoe UI"/>
          <w:color w:val="09090A"/>
          <w:spacing w:val="-2"/>
        </w:rPr>
        <w:t xml:space="preserve"> </w:t>
      </w:r>
      <w:r>
        <w:rPr>
          <w:rFonts w:ascii="Segoe UI" w:hAnsi="Segoe UI"/>
          <w:color w:val="09090A"/>
        </w:rPr>
        <w:t>shareholders</w:t>
      </w:r>
      <w:r>
        <w:rPr>
          <w:rFonts w:ascii="Segoe UI" w:hAnsi="Segoe UI"/>
          <w:color w:val="09090A"/>
          <w:spacing w:val="-2"/>
        </w:rPr>
        <w:t xml:space="preserve"> </w:t>
      </w:r>
      <w:r>
        <w:rPr>
          <w:rFonts w:ascii="Segoe UI" w:hAnsi="Segoe UI"/>
          <w:color w:val="09090A"/>
        </w:rPr>
        <w:t>agreement to</w:t>
      </w:r>
      <w:r>
        <w:rPr>
          <w:rFonts w:ascii="Segoe UI" w:hAnsi="Segoe UI"/>
          <w:color w:val="09090A"/>
          <w:spacing w:val="-1"/>
        </w:rPr>
        <w:t xml:space="preserve"> </w:t>
      </w:r>
      <w:r>
        <w:rPr>
          <w:rFonts w:ascii="Segoe UI" w:hAnsi="Segoe UI"/>
          <w:color w:val="09090A"/>
        </w:rPr>
        <w:t>accommodate</w:t>
      </w:r>
      <w:r>
        <w:rPr>
          <w:rFonts w:ascii="Segoe UI" w:hAnsi="Segoe UI"/>
          <w:color w:val="09090A"/>
          <w:spacing w:val="-2"/>
        </w:rPr>
        <w:t xml:space="preserve"> </w:t>
      </w:r>
      <w:r>
        <w:rPr>
          <w:rFonts w:ascii="Segoe UI" w:hAnsi="Segoe UI"/>
          <w:color w:val="09090A"/>
        </w:rPr>
        <w:t>the</w:t>
      </w:r>
      <w:r>
        <w:rPr>
          <w:rFonts w:ascii="Segoe UI" w:hAnsi="Segoe UI"/>
          <w:color w:val="09090A"/>
          <w:spacing w:val="-2"/>
        </w:rPr>
        <w:t xml:space="preserve"> </w:t>
      </w:r>
      <w:r>
        <w:rPr>
          <w:rFonts w:ascii="Segoe UI" w:hAnsi="Segoe UI"/>
          <w:color w:val="09090A"/>
        </w:rPr>
        <w:t>proposed new</w:t>
      </w:r>
      <w:r>
        <w:rPr>
          <w:rFonts w:ascii="Segoe UI" w:hAnsi="Segoe UI"/>
          <w:color w:val="09090A"/>
          <w:spacing w:val="-4"/>
        </w:rPr>
        <w:t xml:space="preserve"> </w:t>
      </w:r>
      <w:r>
        <w:rPr>
          <w:rFonts w:ascii="Segoe UI" w:hAnsi="Segoe UI"/>
          <w:color w:val="09090A"/>
        </w:rPr>
        <w:t>ownership</w:t>
      </w:r>
      <w:r>
        <w:rPr>
          <w:rFonts w:ascii="Segoe UI" w:hAnsi="Segoe UI"/>
          <w:color w:val="09090A"/>
          <w:spacing w:val="-1"/>
        </w:rPr>
        <w:t xml:space="preserve"> </w:t>
      </w:r>
      <w:r>
        <w:rPr>
          <w:rFonts w:ascii="Segoe UI" w:hAnsi="Segoe UI"/>
          <w:color w:val="09090A"/>
        </w:rPr>
        <w:t>structure.</w:t>
      </w:r>
      <w:r>
        <w:rPr>
          <w:rFonts w:ascii="Segoe UI" w:hAnsi="Segoe UI"/>
          <w:color w:val="09090A"/>
          <w:spacing w:val="-3"/>
        </w:rPr>
        <w:t xml:space="preserve"> </w:t>
      </w:r>
      <w:r>
        <w:rPr>
          <w:rFonts w:ascii="Segoe UI" w:hAnsi="Segoe UI"/>
          <w:color w:val="09090A"/>
        </w:rPr>
        <w:t>Focus</w:t>
      </w:r>
      <w:r>
        <w:rPr>
          <w:rFonts w:ascii="Segoe UI" w:hAnsi="Segoe UI"/>
          <w:color w:val="09090A"/>
          <w:spacing w:val="-1"/>
        </w:rPr>
        <w:t xml:space="preserve"> </w:t>
      </w:r>
      <w:r>
        <w:rPr>
          <w:rFonts w:ascii="Segoe UI" w:hAnsi="Segoe UI"/>
          <w:color w:val="09090A"/>
        </w:rPr>
        <w:t>during this period will be on securing the USD</w:t>
      </w:r>
      <w:r>
        <w:rPr>
          <w:rFonts w:ascii="Segoe UI" w:hAnsi="Segoe UI"/>
          <w:color w:val="09090A"/>
          <w:spacing w:val="-1"/>
        </w:rPr>
        <w:t xml:space="preserve"> </w:t>
      </w:r>
      <w:r>
        <w:rPr>
          <w:rFonts w:ascii="Segoe UI" w:hAnsi="Segoe UI"/>
          <w:color w:val="09090A"/>
        </w:rPr>
        <w:t xml:space="preserve">$10 million term loan facility. Once the finance is confirmed a proposed </w:t>
      </w:r>
      <w:proofErr w:type="gramStart"/>
      <w:r>
        <w:rPr>
          <w:rFonts w:ascii="Segoe UI" w:hAnsi="Segoe UI"/>
          <w:color w:val="09090A"/>
        </w:rPr>
        <w:t>term-sheet</w:t>
      </w:r>
      <w:proofErr w:type="gramEnd"/>
      <w:r>
        <w:rPr>
          <w:rFonts w:ascii="Segoe UI" w:hAnsi="Segoe UI"/>
          <w:color w:val="09090A"/>
        </w:rPr>
        <w:t xml:space="preserve"> and shareholders agreement will be presented to the seller in Q1 2027 after all EIC funding is secured from the Prima side. This </w:t>
      </w:r>
      <w:proofErr w:type="gramStart"/>
      <w:r>
        <w:rPr>
          <w:rFonts w:ascii="Segoe UI" w:hAnsi="Segoe UI"/>
          <w:color w:val="09090A"/>
        </w:rPr>
        <w:t>term</w:t>
      </w:r>
      <w:proofErr w:type="gramEnd"/>
      <w:r>
        <w:rPr>
          <w:rFonts w:ascii="Segoe UI" w:hAnsi="Segoe UI"/>
          <w:color w:val="09090A"/>
        </w:rPr>
        <w:t xml:space="preserve"> sheet will detail that this sale will proceed with the aim of being closed once the Tamtam comes online and Prima has delivered the project on time and on budget. Interchange will pay the seller a</w:t>
      </w:r>
      <w:r>
        <w:rPr>
          <w:rFonts w:ascii="Segoe UI" w:hAnsi="Segoe UI"/>
          <w:color w:val="09090A"/>
          <w:spacing w:val="-1"/>
        </w:rPr>
        <w:t xml:space="preserve"> </w:t>
      </w:r>
      <w:r>
        <w:rPr>
          <w:rFonts w:ascii="Segoe UI" w:hAnsi="Segoe UI"/>
          <w:color w:val="09090A"/>
        </w:rPr>
        <w:t>deposit</w:t>
      </w:r>
      <w:r>
        <w:rPr>
          <w:rFonts w:ascii="Segoe UI" w:hAnsi="Segoe UI"/>
          <w:color w:val="09090A"/>
          <w:spacing w:val="-1"/>
        </w:rPr>
        <w:t xml:space="preserve"> </w:t>
      </w:r>
      <w:r>
        <w:rPr>
          <w:rFonts w:ascii="Segoe UI" w:hAnsi="Segoe UI"/>
          <w:color w:val="09090A"/>
        </w:rPr>
        <w:t>in Q1 2027 that</w:t>
      </w:r>
      <w:r>
        <w:rPr>
          <w:rFonts w:ascii="Segoe UI" w:hAnsi="Segoe UI"/>
          <w:color w:val="09090A"/>
          <w:spacing w:val="-1"/>
        </w:rPr>
        <w:t xml:space="preserve"> </w:t>
      </w:r>
      <w:r>
        <w:rPr>
          <w:rFonts w:ascii="Segoe UI" w:hAnsi="Segoe UI"/>
          <w:color w:val="09090A"/>
        </w:rPr>
        <w:t>is fully</w:t>
      </w:r>
      <w:r>
        <w:rPr>
          <w:rFonts w:ascii="Segoe UI" w:hAnsi="Segoe UI"/>
          <w:color w:val="09090A"/>
          <w:spacing w:val="-1"/>
        </w:rPr>
        <w:t xml:space="preserve"> </w:t>
      </w:r>
      <w:r>
        <w:rPr>
          <w:rFonts w:ascii="Segoe UI" w:hAnsi="Segoe UI"/>
          <w:color w:val="09090A"/>
        </w:rPr>
        <w:t>refundable</w:t>
      </w:r>
      <w:r>
        <w:rPr>
          <w:rFonts w:ascii="Segoe UI" w:hAnsi="Segoe UI"/>
          <w:color w:val="09090A"/>
          <w:spacing w:val="-4"/>
        </w:rPr>
        <w:t xml:space="preserve"> </w:t>
      </w:r>
      <w:r>
        <w:rPr>
          <w:rFonts w:ascii="Segoe UI" w:hAnsi="Segoe UI"/>
          <w:color w:val="09090A"/>
        </w:rPr>
        <w:t>on signing of the agreement to sell the 29% of Prima to Interchange at the agreed price dependent on banking covenants.</w:t>
      </w:r>
      <w:r>
        <w:rPr>
          <w:rFonts w:ascii="Segoe UI" w:hAnsi="Segoe UI"/>
          <w:color w:val="09090A"/>
          <w:spacing w:val="-5"/>
        </w:rPr>
        <w:t xml:space="preserve"> </w:t>
      </w:r>
      <w:r>
        <w:rPr>
          <w:rFonts w:ascii="Segoe UI" w:hAnsi="Segoe UI"/>
          <w:color w:val="09090A"/>
        </w:rPr>
        <w:t>The final</w:t>
      </w:r>
      <w:r>
        <w:rPr>
          <w:rFonts w:ascii="Segoe UI" w:hAnsi="Segoe UI"/>
          <w:color w:val="09090A"/>
          <w:spacing w:val="-1"/>
        </w:rPr>
        <w:t xml:space="preserve"> </w:t>
      </w:r>
      <w:r>
        <w:rPr>
          <w:rFonts w:ascii="Segoe UI" w:hAnsi="Segoe UI"/>
          <w:color w:val="09090A"/>
        </w:rPr>
        <w:t>sale</w:t>
      </w:r>
      <w:r>
        <w:rPr>
          <w:rFonts w:ascii="Segoe UI" w:hAnsi="Segoe UI"/>
          <w:color w:val="09090A"/>
          <w:spacing w:val="-4"/>
        </w:rPr>
        <w:t xml:space="preserve"> </w:t>
      </w:r>
      <w:r>
        <w:rPr>
          <w:rFonts w:ascii="Segoe UI" w:hAnsi="Segoe UI"/>
          <w:color w:val="09090A"/>
        </w:rPr>
        <w:t>of</w:t>
      </w:r>
      <w:r>
        <w:rPr>
          <w:rFonts w:ascii="Segoe UI" w:hAnsi="Segoe UI"/>
          <w:color w:val="09090A"/>
          <w:spacing w:val="-10"/>
        </w:rPr>
        <w:t xml:space="preserve"> </w:t>
      </w:r>
      <w:r>
        <w:rPr>
          <w:rFonts w:ascii="Segoe UI" w:hAnsi="Segoe UI"/>
          <w:color w:val="09090A"/>
        </w:rPr>
        <w:t>Prima</w:t>
      </w:r>
      <w:r>
        <w:rPr>
          <w:rFonts w:ascii="Segoe UI" w:hAnsi="Segoe UI"/>
          <w:color w:val="09090A"/>
          <w:spacing w:val="-6"/>
        </w:rPr>
        <w:t xml:space="preserve"> </w:t>
      </w:r>
      <w:r>
        <w:rPr>
          <w:rFonts w:ascii="Segoe UI" w:hAnsi="Segoe UI"/>
          <w:color w:val="09090A"/>
        </w:rPr>
        <w:t>to</w:t>
      </w:r>
      <w:r>
        <w:rPr>
          <w:rFonts w:ascii="Segoe UI" w:hAnsi="Segoe UI"/>
          <w:color w:val="09090A"/>
          <w:spacing w:val="-3"/>
        </w:rPr>
        <w:t xml:space="preserve"> </w:t>
      </w:r>
      <w:r>
        <w:rPr>
          <w:rFonts w:ascii="Segoe UI" w:hAnsi="Segoe UI"/>
          <w:color w:val="09090A"/>
        </w:rPr>
        <w:t>interchange is targeted to</w:t>
      </w:r>
      <w:r>
        <w:rPr>
          <w:rFonts w:ascii="Segoe UI" w:hAnsi="Segoe UI"/>
          <w:color w:val="09090A"/>
          <w:spacing w:val="-3"/>
        </w:rPr>
        <w:t xml:space="preserve"> </w:t>
      </w:r>
      <w:r>
        <w:rPr>
          <w:rFonts w:ascii="Segoe UI" w:hAnsi="Segoe UI"/>
          <w:color w:val="09090A"/>
        </w:rPr>
        <w:t>be</w:t>
      </w:r>
      <w:r>
        <w:rPr>
          <w:rFonts w:ascii="Segoe UI" w:hAnsi="Segoe UI"/>
          <w:color w:val="09090A"/>
          <w:spacing w:val="-4"/>
        </w:rPr>
        <w:t xml:space="preserve"> </w:t>
      </w:r>
      <w:r>
        <w:rPr>
          <w:rFonts w:ascii="Segoe UI" w:hAnsi="Segoe UI"/>
          <w:color w:val="09090A"/>
        </w:rPr>
        <w:t>completed</w:t>
      </w:r>
      <w:r>
        <w:rPr>
          <w:rFonts w:ascii="Segoe UI" w:hAnsi="Segoe UI"/>
          <w:color w:val="09090A"/>
          <w:spacing w:val="-3"/>
        </w:rPr>
        <w:t xml:space="preserve"> </w:t>
      </w:r>
      <w:r>
        <w:rPr>
          <w:rFonts w:ascii="Segoe UI" w:hAnsi="Segoe UI"/>
          <w:color w:val="09090A"/>
        </w:rPr>
        <w:t>in</w:t>
      </w:r>
      <w:r>
        <w:rPr>
          <w:rFonts w:ascii="Segoe UI" w:hAnsi="Segoe UI"/>
          <w:color w:val="09090A"/>
          <w:spacing w:val="-8"/>
        </w:rPr>
        <w:t xml:space="preserve"> </w:t>
      </w:r>
      <w:r>
        <w:rPr>
          <w:rFonts w:ascii="Segoe UI" w:hAnsi="Segoe UI"/>
          <w:color w:val="09090A"/>
        </w:rPr>
        <w:t>Q1</w:t>
      </w:r>
      <w:r>
        <w:rPr>
          <w:rFonts w:ascii="Segoe UI" w:hAnsi="Segoe UI"/>
          <w:color w:val="09090A"/>
          <w:spacing w:val="-3"/>
        </w:rPr>
        <w:t xml:space="preserve"> </w:t>
      </w:r>
      <w:r>
        <w:rPr>
          <w:rFonts w:ascii="Segoe UI" w:hAnsi="Segoe UI"/>
          <w:color w:val="09090A"/>
        </w:rPr>
        <w:t>2028 with Tamtam live and all technical acceptance tests signed off with supplier ASN. During this period in 2027 – Interchange will secure full finance of 10 million USD, have shareholders agree a new shareholders agreement and new structure with shareholding percentages of the new entity agreed and in place with all regulatory</w:t>
      </w:r>
      <w:r>
        <w:rPr>
          <w:rFonts w:ascii="Segoe UI" w:hAnsi="Segoe UI"/>
          <w:color w:val="09090A"/>
          <w:spacing w:val="-5"/>
        </w:rPr>
        <w:t xml:space="preserve"> </w:t>
      </w:r>
      <w:r>
        <w:rPr>
          <w:rFonts w:ascii="Segoe UI" w:hAnsi="Segoe UI"/>
          <w:color w:val="09090A"/>
        </w:rPr>
        <w:t>approvals and</w:t>
      </w:r>
      <w:r>
        <w:rPr>
          <w:rFonts w:ascii="Segoe UI" w:hAnsi="Segoe UI"/>
          <w:color w:val="09090A"/>
          <w:spacing w:val="-2"/>
        </w:rPr>
        <w:t xml:space="preserve"> </w:t>
      </w:r>
      <w:r>
        <w:rPr>
          <w:rFonts w:ascii="Segoe UI" w:hAnsi="Segoe UI"/>
          <w:color w:val="09090A"/>
        </w:rPr>
        <w:t>business</w:t>
      </w:r>
      <w:r>
        <w:rPr>
          <w:rFonts w:ascii="Segoe UI" w:hAnsi="Segoe UI"/>
          <w:color w:val="09090A"/>
          <w:spacing w:val="-3"/>
        </w:rPr>
        <w:t xml:space="preserve"> </w:t>
      </w:r>
      <w:r>
        <w:rPr>
          <w:rFonts w:ascii="Segoe UI" w:hAnsi="Segoe UI"/>
          <w:color w:val="09090A"/>
        </w:rPr>
        <w:t>plans for</w:t>
      </w:r>
      <w:r>
        <w:rPr>
          <w:rFonts w:ascii="Segoe UI" w:hAnsi="Segoe UI"/>
          <w:color w:val="09090A"/>
          <w:spacing w:val="-2"/>
        </w:rPr>
        <w:t xml:space="preserve"> </w:t>
      </w:r>
      <w:r>
        <w:rPr>
          <w:rFonts w:ascii="Segoe UI" w:hAnsi="Segoe UI"/>
          <w:color w:val="09090A"/>
        </w:rPr>
        <w:t>integration all</w:t>
      </w:r>
      <w:r>
        <w:rPr>
          <w:rFonts w:ascii="Segoe UI" w:hAnsi="Segoe UI"/>
          <w:color w:val="09090A"/>
          <w:spacing w:val="-4"/>
        </w:rPr>
        <w:t xml:space="preserve"> </w:t>
      </w:r>
      <w:r>
        <w:rPr>
          <w:rFonts w:ascii="Segoe UI" w:hAnsi="Segoe UI"/>
          <w:color w:val="09090A"/>
        </w:rPr>
        <w:t>signed</w:t>
      </w:r>
      <w:r>
        <w:rPr>
          <w:rFonts w:ascii="Segoe UI" w:hAnsi="Segoe UI"/>
          <w:color w:val="09090A"/>
          <w:spacing w:val="-2"/>
        </w:rPr>
        <w:t xml:space="preserve"> </w:t>
      </w:r>
      <w:r>
        <w:rPr>
          <w:rFonts w:ascii="Segoe UI" w:hAnsi="Segoe UI"/>
          <w:color w:val="09090A"/>
        </w:rPr>
        <w:t>off.</w:t>
      </w:r>
      <w:r>
        <w:rPr>
          <w:rFonts w:ascii="Segoe UI" w:hAnsi="Segoe UI"/>
          <w:color w:val="09090A"/>
          <w:spacing w:val="-4"/>
        </w:rPr>
        <w:t xml:space="preserve"> </w:t>
      </w:r>
      <w:proofErr w:type="gramStart"/>
      <w:r>
        <w:rPr>
          <w:rFonts w:ascii="Segoe UI" w:hAnsi="Segoe UI"/>
          <w:color w:val="09090A"/>
        </w:rPr>
        <w:t>Therefore</w:t>
      </w:r>
      <w:proofErr w:type="gramEnd"/>
      <w:r>
        <w:rPr>
          <w:rFonts w:ascii="Segoe UI" w:hAnsi="Segoe UI"/>
          <w:color w:val="09090A"/>
        </w:rPr>
        <w:t xml:space="preserve"> the</w:t>
      </w:r>
      <w:r>
        <w:rPr>
          <w:rFonts w:ascii="Segoe UI" w:hAnsi="Segoe UI"/>
          <w:color w:val="09090A"/>
          <w:spacing w:val="-2"/>
        </w:rPr>
        <w:t xml:space="preserve"> </w:t>
      </w:r>
      <w:r>
        <w:rPr>
          <w:rFonts w:ascii="Segoe UI" w:hAnsi="Segoe UI"/>
          <w:color w:val="09090A"/>
        </w:rPr>
        <w:t>expansion is ready to roll out on completing the transaction with Prima in Q1 2028.</w:t>
      </w:r>
    </w:p>
    <w:p w14:paraId="28472FB8" w14:textId="77777777" w:rsidR="00D82CD6" w:rsidRDefault="00D82CD6">
      <w:pPr>
        <w:pStyle w:val="BodyText"/>
        <w:rPr>
          <w:rFonts w:ascii="Segoe UI"/>
          <w:sz w:val="15"/>
        </w:rPr>
      </w:pPr>
    </w:p>
    <w:p w14:paraId="4DFE763E" w14:textId="77777777" w:rsidR="00D82CD6" w:rsidRDefault="00D82CD6">
      <w:pPr>
        <w:pStyle w:val="BodyText"/>
        <w:rPr>
          <w:rFonts w:ascii="Segoe UI"/>
          <w:sz w:val="15"/>
        </w:rPr>
      </w:pPr>
    </w:p>
    <w:p w14:paraId="360AFE8B" w14:textId="77777777" w:rsidR="00D82CD6" w:rsidRDefault="00D82CD6">
      <w:pPr>
        <w:pStyle w:val="BodyText"/>
        <w:rPr>
          <w:rFonts w:ascii="Segoe UI"/>
          <w:sz w:val="15"/>
        </w:rPr>
      </w:pPr>
    </w:p>
    <w:p w14:paraId="5ED3E20D" w14:textId="77777777" w:rsidR="00D82CD6" w:rsidRDefault="00D82CD6">
      <w:pPr>
        <w:pStyle w:val="BodyText"/>
        <w:rPr>
          <w:rFonts w:ascii="Segoe UI"/>
          <w:sz w:val="15"/>
        </w:rPr>
      </w:pPr>
    </w:p>
    <w:p w14:paraId="0193F879" w14:textId="77777777" w:rsidR="00D82CD6" w:rsidRDefault="00D82CD6">
      <w:pPr>
        <w:pStyle w:val="BodyText"/>
        <w:spacing w:before="136"/>
        <w:rPr>
          <w:rFonts w:ascii="Segoe UI"/>
          <w:sz w:val="15"/>
        </w:rPr>
      </w:pPr>
    </w:p>
    <w:p w14:paraId="24AFF514" w14:textId="77777777"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0D59BFCF"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47202860" w14:textId="77777777" w:rsidR="00D82CD6" w:rsidRDefault="00000000">
      <w:pPr>
        <w:tabs>
          <w:tab w:val="right" w:pos="9055"/>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56192" behindDoc="1" locked="0" layoutInCell="1" allowOverlap="1" wp14:anchorId="5ED82EE3" wp14:editId="268BA983">
                <wp:simplePos x="0" y="0"/>
                <wp:positionH relativeFrom="page">
                  <wp:posOffset>-1270</wp:posOffset>
                </wp:positionH>
                <wp:positionV relativeFrom="page">
                  <wp:posOffset>-1</wp:posOffset>
                </wp:positionV>
                <wp:extent cx="7565390" cy="1069721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92" name="Image 92"/>
                          <pic:cNvPicPr/>
                        </pic:nvPicPr>
                        <pic:blipFill>
                          <a:blip r:embed="rId13" cstate="print"/>
                          <a:stretch>
                            <a:fillRect/>
                          </a:stretch>
                        </pic:blipFill>
                        <pic:spPr>
                          <a:xfrm>
                            <a:off x="9526" y="9524"/>
                            <a:ext cx="7550784" cy="10682855"/>
                          </a:xfrm>
                          <a:prstGeom prst="rect">
                            <a:avLst/>
                          </a:prstGeom>
                        </pic:spPr>
                      </pic:pic>
                      <wps:wsp>
                        <wps:cNvPr id="93" name="Graphic 93"/>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996EEE" id="Group 91" o:spid="_x0000_s1026" style="position:absolute;margin-left:-.1pt;margin-top:0;width:595.7pt;height:842.3pt;z-index:-251660288;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D83L0B/uOxewM8lcfXv+CGn+D+4sPu1bMN&#10;mS3MZphhpw37Bg+QXcPmH3bhol992MuORY8dtu3uG7weLb6Xx9MtPguDcQunusbn9HssOjG95Zcu&#10;Ot3b0kWHhtfk598Iw9nesbd1d99w5H1veqK+NfRxzx97KzaxY7rP9sW3/yGOPSZnX7obDtuxZ2qX&#10;Yw/IsRu7rm2bO/aY7NnYsYfj6K0dbctxc7JeW/HK/Ixcuid4ogOy9Lf9Qs9zCqafdMcRcRa+n3M+&#10;6ZqyBgAAAADPxv+z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8IsdOxYAAAAAGORvPYfdhRE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PLVGbAAAIABJREFU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Bq545NAAQCIAgimNqYFVmrqZmpIJjZwybP&#10;w0wFF29w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LGe1z16AwAAAADMZ9n2Y/QGAAAAAJjP+rzf6A0AAAAAMB8/&#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DtUemX&#10;AAABT0lEQVR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">
                <v:shape id="Image 92"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">
                  <v:imagedata r:id="rId14" o:title=""/>
                </v:shape>
                <v:shape id="Graphic 93"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10"/>
          <w:position w:val="6"/>
          <w:sz w:val="18"/>
        </w:rPr>
        <w:t>6</w:t>
      </w:r>
    </w:p>
    <w:p w14:paraId="37B9C799" w14:textId="77777777" w:rsidR="00D82CD6" w:rsidRDefault="00D82CD6">
      <w:pPr>
        <w:pStyle w:val="BodyText"/>
        <w:spacing w:before="485"/>
        <w:rPr>
          <w:rFonts w:ascii="Gill Sans MT"/>
          <w:b/>
          <w:sz w:val="50"/>
        </w:rPr>
      </w:pPr>
    </w:p>
    <w:p w14:paraId="6D2B1D22" w14:textId="77777777" w:rsidR="00D82CD6" w:rsidRDefault="00000000">
      <w:pPr>
        <w:pStyle w:val="Heading1"/>
      </w:pPr>
      <w:bookmarkStart w:id="2" w:name="_TOC_250002"/>
      <w:r>
        <w:t>Investment</w:t>
      </w:r>
      <w:r>
        <w:rPr>
          <w:spacing w:val="-28"/>
        </w:rPr>
        <w:t xml:space="preserve"> </w:t>
      </w:r>
      <w:bookmarkEnd w:id="2"/>
      <w:r>
        <w:rPr>
          <w:spacing w:val="-2"/>
        </w:rPr>
        <w:t>Strategy</w:t>
      </w:r>
    </w:p>
    <w:p w14:paraId="2A09986A" w14:textId="77777777" w:rsidR="00D82CD6" w:rsidRDefault="00D82CD6">
      <w:pPr>
        <w:pStyle w:val="BodyText"/>
        <w:spacing w:before="139"/>
        <w:rPr>
          <w:sz w:val="50"/>
        </w:rPr>
      </w:pPr>
    </w:p>
    <w:p w14:paraId="4D28E61C" w14:textId="77777777" w:rsidR="00D82CD6" w:rsidRDefault="00000000">
      <w:pPr>
        <w:pStyle w:val="Heading7"/>
      </w:pPr>
      <w:r>
        <w:t>Overall</w:t>
      </w:r>
      <w:r>
        <w:rPr>
          <w:spacing w:val="-5"/>
        </w:rPr>
        <w:t xml:space="preserve"> </w:t>
      </w:r>
      <w:r>
        <w:rPr>
          <w:spacing w:val="-2"/>
        </w:rPr>
        <w:t>Benefits</w:t>
      </w:r>
    </w:p>
    <w:p w14:paraId="3510A494" w14:textId="77777777" w:rsidR="00D82CD6" w:rsidRDefault="00D82CD6">
      <w:pPr>
        <w:pStyle w:val="BodyText"/>
        <w:spacing w:before="63"/>
        <w:rPr>
          <w:b/>
        </w:rPr>
      </w:pPr>
    </w:p>
    <w:p w14:paraId="5A868487" w14:textId="77777777" w:rsidR="00D82CD6" w:rsidRDefault="00000000">
      <w:pPr>
        <w:pStyle w:val="BodyText"/>
        <w:ind w:left="23"/>
      </w:pPr>
      <w:r>
        <w:t>The</w:t>
      </w:r>
      <w:r>
        <w:rPr>
          <w:spacing w:val="-6"/>
        </w:rPr>
        <w:t xml:space="preserve"> </w:t>
      </w:r>
      <w:r>
        <w:t>$US</w:t>
      </w:r>
      <w:r>
        <w:rPr>
          <w:spacing w:val="-4"/>
        </w:rPr>
        <w:t xml:space="preserve"> </w:t>
      </w:r>
      <w:r>
        <w:t>10</w:t>
      </w:r>
      <w:r>
        <w:rPr>
          <w:spacing w:val="-6"/>
        </w:rPr>
        <w:t xml:space="preserve"> </w:t>
      </w:r>
      <w:r>
        <w:t>million</w:t>
      </w:r>
      <w:r>
        <w:rPr>
          <w:spacing w:val="-5"/>
        </w:rPr>
        <w:t xml:space="preserve"> </w:t>
      </w:r>
      <w:r>
        <w:t>offers</w:t>
      </w:r>
      <w:r>
        <w:rPr>
          <w:spacing w:val="-8"/>
        </w:rPr>
        <w:t xml:space="preserve"> </w:t>
      </w:r>
      <w:r>
        <w:t>exceptional</w:t>
      </w:r>
      <w:r>
        <w:rPr>
          <w:spacing w:val="-6"/>
        </w:rPr>
        <w:t xml:space="preserve"> </w:t>
      </w:r>
      <w:r>
        <w:t>value</w:t>
      </w:r>
      <w:r>
        <w:rPr>
          <w:spacing w:val="-5"/>
        </w:rPr>
        <w:t xml:space="preserve"> </w:t>
      </w:r>
      <w:r>
        <w:t>for</w:t>
      </w:r>
      <w:r>
        <w:rPr>
          <w:spacing w:val="-5"/>
        </w:rPr>
        <w:t xml:space="preserve"> </w:t>
      </w:r>
      <w:r>
        <w:t>four</w:t>
      </w:r>
      <w:r>
        <w:rPr>
          <w:spacing w:val="-8"/>
        </w:rPr>
        <w:t xml:space="preserve"> </w:t>
      </w:r>
      <w:r>
        <w:t>core</w:t>
      </w:r>
      <w:r>
        <w:rPr>
          <w:spacing w:val="-5"/>
        </w:rPr>
        <w:t xml:space="preserve"> </w:t>
      </w:r>
      <w:r>
        <w:rPr>
          <w:spacing w:val="-2"/>
        </w:rPr>
        <w:t>reasons:</w:t>
      </w:r>
    </w:p>
    <w:p w14:paraId="759702CF" w14:textId="77777777" w:rsidR="00D82CD6" w:rsidRDefault="00000000">
      <w:pPr>
        <w:pStyle w:val="ListParagraph"/>
        <w:numPr>
          <w:ilvl w:val="1"/>
          <w:numId w:val="4"/>
        </w:numPr>
        <w:tabs>
          <w:tab w:val="left" w:pos="743"/>
        </w:tabs>
        <w:spacing w:before="228" w:line="245" w:lineRule="exact"/>
        <w:ind w:left="743" w:hanging="360"/>
        <w:rPr>
          <w:sz w:val="20"/>
        </w:rPr>
      </w:pPr>
      <w:r>
        <w:rPr>
          <w:b/>
          <w:sz w:val="20"/>
        </w:rPr>
        <w:t>Infrastructure</w:t>
      </w:r>
      <w:r>
        <w:rPr>
          <w:b/>
          <w:spacing w:val="-9"/>
          <w:sz w:val="20"/>
        </w:rPr>
        <w:t xml:space="preserve"> </w:t>
      </w:r>
      <w:r>
        <w:rPr>
          <w:b/>
          <w:sz w:val="20"/>
        </w:rPr>
        <w:t>access</w:t>
      </w:r>
      <w:r>
        <w:rPr>
          <w:sz w:val="20"/>
        </w:rPr>
        <w:t>:</w:t>
      </w:r>
      <w:r>
        <w:rPr>
          <w:spacing w:val="-4"/>
          <w:sz w:val="20"/>
        </w:rPr>
        <w:t xml:space="preserve"> </w:t>
      </w:r>
      <w:r>
        <w:rPr>
          <w:sz w:val="20"/>
        </w:rPr>
        <w:t>$US</w:t>
      </w:r>
      <w:r>
        <w:rPr>
          <w:spacing w:val="-6"/>
          <w:sz w:val="20"/>
        </w:rPr>
        <w:t xml:space="preserve"> </w:t>
      </w:r>
      <w:r>
        <w:rPr>
          <w:sz w:val="20"/>
        </w:rPr>
        <w:t>53</w:t>
      </w:r>
      <w:r>
        <w:rPr>
          <w:spacing w:val="-7"/>
          <w:sz w:val="20"/>
        </w:rPr>
        <w:t xml:space="preserve"> </w:t>
      </w:r>
      <w:r>
        <w:rPr>
          <w:sz w:val="20"/>
        </w:rPr>
        <w:t>million</w:t>
      </w:r>
      <w:r>
        <w:rPr>
          <w:spacing w:val="-7"/>
          <w:sz w:val="20"/>
        </w:rPr>
        <w:t xml:space="preserve"> </w:t>
      </w:r>
      <w:r>
        <w:rPr>
          <w:sz w:val="20"/>
        </w:rPr>
        <w:t>cable</w:t>
      </w:r>
      <w:r>
        <w:rPr>
          <w:spacing w:val="-6"/>
          <w:sz w:val="20"/>
        </w:rPr>
        <w:t xml:space="preserve"> </w:t>
      </w:r>
      <w:r>
        <w:rPr>
          <w:sz w:val="20"/>
        </w:rPr>
        <w:t>for</w:t>
      </w:r>
      <w:r>
        <w:rPr>
          <w:spacing w:val="-6"/>
          <w:sz w:val="20"/>
        </w:rPr>
        <w:t xml:space="preserve"> </w:t>
      </w:r>
      <w:r>
        <w:rPr>
          <w:sz w:val="20"/>
        </w:rPr>
        <w:t>$US</w:t>
      </w:r>
      <w:r>
        <w:rPr>
          <w:spacing w:val="-6"/>
          <w:sz w:val="20"/>
        </w:rPr>
        <w:t xml:space="preserve"> </w:t>
      </w:r>
      <w:r>
        <w:rPr>
          <w:sz w:val="20"/>
        </w:rPr>
        <w:t>10</w:t>
      </w:r>
      <w:r>
        <w:rPr>
          <w:spacing w:val="-7"/>
          <w:sz w:val="20"/>
        </w:rPr>
        <w:t xml:space="preserve"> </w:t>
      </w:r>
      <w:r>
        <w:rPr>
          <w:sz w:val="20"/>
        </w:rPr>
        <w:t>million</w:t>
      </w:r>
      <w:r>
        <w:rPr>
          <w:spacing w:val="-7"/>
          <w:sz w:val="20"/>
        </w:rPr>
        <w:t xml:space="preserve"> </w:t>
      </w:r>
      <w:r>
        <w:rPr>
          <w:sz w:val="20"/>
        </w:rPr>
        <w:t>(19%</w:t>
      </w:r>
      <w:r>
        <w:rPr>
          <w:spacing w:val="-6"/>
          <w:sz w:val="20"/>
        </w:rPr>
        <w:t xml:space="preserve"> </w:t>
      </w:r>
      <w:r>
        <w:rPr>
          <w:sz w:val="20"/>
        </w:rPr>
        <w:t>cost</w:t>
      </w:r>
      <w:r>
        <w:rPr>
          <w:spacing w:val="-4"/>
          <w:sz w:val="20"/>
        </w:rPr>
        <w:t xml:space="preserve"> </w:t>
      </w:r>
      <w:r>
        <w:rPr>
          <w:spacing w:val="-2"/>
          <w:sz w:val="20"/>
        </w:rPr>
        <w:t>ratio)</w:t>
      </w:r>
    </w:p>
    <w:p w14:paraId="3D53C240" w14:textId="77777777" w:rsidR="00D82CD6" w:rsidRDefault="00000000">
      <w:pPr>
        <w:pStyle w:val="ListParagraph"/>
        <w:numPr>
          <w:ilvl w:val="1"/>
          <w:numId w:val="4"/>
        </w:numPr>
        <w:tabs>
          <w:tab w:val="left" w:pos="743"/>
        </w:tabs>
        <w:spacing w:line="245" w:lineRule="exact"/>
        <w:ind w:left="743" w:hanging="360"/>
        <w:rPr>
          <w:sz w:val="20"/>
        </w:rPr>
      </w:pPr>
      <w:r>
        <w:rPr>
          <w:b/>
          <w:sz w:val="20"/>
        </w:rPr>
        <w:t>Strategic</w:t>
      </w:r>
      <w:r>
        <w:rPr>
          <w:b/>
          <w:spacing w:val="-15"/>
          <w:sz w:val="20"/>
        </w:rPr>
        <w:t xml:space="preserve"> </w:t>
      </w:r>
      <w:r>
        <w:rPr>
          <w:b/>
          <w:sz w:val="20"/>
        </w:rPr>
        <w:t>position:</w:t>
      </w:r>
      <w:r>
        <w:rPr>
          <w:b/>
          <w:spacing w:val="-10"/>
          <w:sz w:val="20"/>
        </w:rPr>
        <w:t xml:space="preserve"> </w:t>
      </w:r>
      <w:r>
        <w:rPr>
          <w:sz w:val="20"/>
        </w:rPr>
        <w:t>29%</w:t>
      </w:r>
      <w:r>
        <w:rPr>
          <w:spacing w:val="-8"/>
          <w:sz w:val="20"/>
        </w:rPr>
        <w:t xml:space="preserve"> </w:t>
      </w:r>
      <w:r>
        <w:rPr>
          <w:sz w:val="20"/>
        </w:rPr>
        <w:t>ownership</w:t>
      </w:r>
      <w:r>
        <w:rPr>
          <w:spacing w:val="-8"/>
          <w:sz w:val="20"/>
        </w:rPr>
        <w:t xml:space="preserve"> </w:t>
      </w:r>
      <w:r>
        <w:rPr>
          <w:sz w:val="20"/>
        </w:rPr>
        <w:t>in</w:t>
      </w:r>
      <w:r>
        <w:rPr>
          <w:spacing w:val="-8"/>
          <w:sz w:val="20"/>
        </w:rPr>
        <w:t xml:space="preserve"> </w:t>
      </w:r>
      <w:r>
        <w:rPr>
          <w:sz w:val="20"/>
        </w:rPr>
        <w:t>growing</w:t>
      </w:r>
      <w:r>
        <w:rPr>
          <w:spacing w:val="-9"/>
          <w:sz w:val="20"/>
        </w:rPr>
        <w:t xml:space="preserve"> </w:t>
      </w:r>
      <w:r>
        <w:rPr>
          <w:sz w:val="20"/>
        </w:rPr>
        <w:t>regional</w:t>
      </w:r>
      <w:r>
        <w:rPr>
          <w:spacing w:val="-4"/>
          <w:sz w:val="20"/>
        </w:rPr>
        <w:t xml:space="preserve"> </w:t>
      </w:r>
      <w:r>
        <w:rPr>
          <w:spacing w:val="-2"/>
          <w:sz w:val="20"/>
        </w:rPr>
        <w:t>infrastructure</w:t>
      </w:r>
    </w:p>
    <w:p w14:paraId="514FDF40" w14:textId="77777777" w:rsidR="00D82CD6" w:rsidRDefault="00000000">
      <w:pPr>
        <w:pStyle w:val="ListParagraph"/>
        <w:numPr>
          <w:ilvl w:val="1"/>
          <w:numId w:val="4"/>
        </w:numPr>
        <w:tabs>
          <w:tab w:val="left" w:pos="743"/>
        </w:tabs>
        <w:spacing w:line="242" w:lineRule="exact"/>
        <w:ind w:left="743" w:hanging="360"/>
        <w:rPr>
          <w:sz w:val="20"/>
        </w:rPr>
      </w:pPr>
      <w:r>
        <w:rPr>
          <w:b/>
          <w:sz w:val="20"/>
        </w:rPr>
        <w:t>Revenue</w:t>
      </w:r>
      <w:r>
        <w:rPr>
          <w:b/>
          <w:spacing w:val="-8"/>
          <w:sz w:val="20"/>
        </w:rPr>
        <w:t xml:space="preserve"> </w:t>
      </w:r>
      <w:r>
        <w:rPr>
          <w:b/>
          <w:sz w:val="20"/>
        </w:rPr>
        <w:t>diversification:</w:t>
      </w:r>
      <w:r>
        <w:rPr>
          <w:b/>
          <w:spacing w:val="-8"/>
          <w:sz w:val="20"/>
        </w:rPr>
        <w:t xml:space="preserve"> </w:t>
      </w:r>
      <w:r>
        <w:rPr>
          <w:sz w:val="20"/>
        </w:rPr>
        <w:t>Multiple</w:t>
      </w:r>
      <w:r>
        <w:rPr>
          <w:spacing w:val="-7"/>
          <w:sz w:val="20"/>
        </w:rPr>
        <w:t xml:space="preserve"> </w:t>
      </w:r>
      <w:r>
        <w:rPr>
          <w:sz w:val="20"/>
        </w:rPr>
        <w:t>new</w:t>
      </w:r>
      <w:r>
        <w:rPr>
          <w:spacing w:val="-7"/>
          <w:sz w:val="20"/>
        </w:rPr>
        <w:t xml:space="preserve"> </w:t>
      </w:r>
      <w:r>
        <w:rPr>
          <w:sz w:val="20"/>
        </w:rPr>
        <w:t>revenue</w:t>
      </w:r>
      <w:r>
        <w:rPr>
          <w:spacing w:val="-7"/>
          <w:sz w:val="20"/>
        </w:rPr>
        <w:t xml:space="preserve"> </w:t>
      </w:r>
      <w:r>
        <w:rPr>
          <w:sz w:val="20"/>
        </w:rPr>
        <w:t>streams</w:t>
      </w:r>
      <w:r>
        <w:rPr>
          <w:spacing w:val="-5"/>
          <w:sz w:val="20"/>
        </w:rPr>
        <w:t xml:space="preserve"> </w:t>
      </w:r>
      <w:r>
        <w:rPr>
          <w:sz w:val="20"/>
        </w:rPr>
        <w:t>–</w:t>
      </w:r>
      <w:r>
        <w:rPr>
          <w:spacing w:val="-7"/>
          <w:sz w:val="20"/>
        </w:rPr>
        <w:t xml:space="preserve"> </w:t>
      </w:r>
      <w:r>
        <w:rPr>
          <w:sz w:val="20"/>
        </w:rPr>
        <w:t>data</w:t>
      </w:r>
      <w:r>
        <w:rPr>
          <w:spacing w:val="-11"/>
          <w:sz w:val="20"/>
        </w:rPr>
        <w:t xml:space="preserve"> </w:t>
      </w:r>
      <w:proofErr w:type="spellStart"/>
      <w:r>
        <w:rPr>
          <w:sz w:val="20"/>
        </w:rPr>
        <w:t>centre</w:t>
      </w:r>
      <w:proofErr w:type="spellEnd"/>
      <w:r>
        <w:rPr>
          <w:spacing w:val="-7"/>
          <w:sz w:val="20"/>
        </w:rPr>
        <w:t xml:space="preserve"> </w:t>
      </w:r>
      <w:r>
        <w:rPr>
          <w:spacing w:val="-4"/>
          <w:sz w:val="20"/>
        </w:rPr>
        <w:t>etc.</w:t>
      </w:r>
    </w:p>
    <w:p w14:paraId="00347777" w14:textId="77777777" w:rsidR="00D82CD6" w:rsidRDefault="00000000">
      <w:pPr>
        <w:pStyle w:val="ListParagraph"/>
        <w:numPr>
          <w:ilvl w:val="1"/>
          <w:numId w:val="4"/>
        </w:numPr>
        <w:tabs>
          <w:tab w:val="left" w:pos="744"/>
        </w:tabs>
        <w:ind w:right="1221"/>
        <w:rPr>
          <w:sz w:val="20"/>
        </w:rPr>
      </w:pPr>
      <w:r>
        <w:rPr>
          <w:b/>
          <w:sz w:val="20"/>
        </w:rPr>
        <w:t>Future</w:t>
      </w:r>
      <w:r>
        <w:rPr>
          <w:b/>
          <w:spacing w:val="-3"/>
          <w:sz w:val="20"/>
        </w:rPr>
        <w:t xml:space="preserve"> </w:t>
      </w:r>
      <w:r>
        <w:rPr>
          <w:b/>
          <w:sz w:val="20"/>
        </w:rPr>
        <w:t xml:space="preserve">proofing: </w:t>
      </w:r>
      <w:r>
        <w:rPr>
          <w:sz w:val="20"/>
        </w:rPr>
        <w:t>20-year</w:t>
      </w:r>
      <w:r>
        <w:rPr>
          <w:spacing w:val="-6"/>
          <w:sz w:val="20"/>
        </w:rPr>
        <w:t xml:space="preserve"> </w:t>
      </w:r>
      <w:r>
        <w:rPr>
          <w:sz w:val="20"/>
        </w:rPr>
        <w:t>extension</w:t>
      </w:r>
      <w:r>
        <w:rPr>
          <w:spacing w:val="-3"/>
          <w:sz w:val="20"/>
        </w:rPr>
        <w:t xml:space="preserve"> </w:t>
      </w:r>
      <w:r>
        <w:rPr>
          <w:sz w:val="20"/>
        </w:rPr>
        <w:t>of</w:t>
      </w:r>
      <w:r>
        <w:rPr>
          <w:spacing w:val="-5"/>
          <w:sz w:val="20"/>
        </w:rPr>
        <w:t xml:space="preserve"> </w:t>
      </w:r>
      <w:r>
        <w:rPr>
          <w:sz w:val="20"/>
        </w:rPr>
        <w:t>critical</w:t>
      </w:r>
      <w:r>
        <w:rPr>
          <w:spacing w:val="-3"/>
          <w:sz w:val="20"/>
        </w:rPr>
        <w:t xml:space="preserve"> </w:t>
      </w:r>
      <w:r>
        <w:rPr>
          <w:sz w:val="20"/>
        </w:rPr>
        <w:t>infrastructure,</w:t>
      </w:r>
      <w:r>
        <w:rPr>
          <w:spacing w:val="-1"/>
          <w:sz w:val="20"/>
        </w:rPr>
        <w:t xml:space="preserve"> </w:t>
      </w:r>
      <w:r>
        <w:rPr>
          <w:sz w:val="20"/>
        </w:rPr>
        <w:t>primary</w:t>
      </w:r>
      <w:r>
        <w:rPr>
          <w:spacing w:val="-6"/>
          <w:sz w:val="20"/>
        </w:rPr>
        <w:t xml:space="preserve"> </w:t>
      </w:r>
      <w:r>
        <w:rPr>
          <w:sz w:val="20"/>
        </w:rPr>
        <w:t>versus</w:t>
      </w:r>
      <w:r>
        <w:rPr>
          <w:spacing w:val="-6"/>
          <w:sz w:val="20"/>
        </w:rPr>
        <w:t xml:space="preserve"> </w:t>
      </w:r>
      <w:r>
        <w:rPr>
          <w:sz w:val="20"/>
        </w:rPr>
        <w:t xml:space="preserve">secondary </w:t>
      </w:r>
      <w:r>
        <w:rPr>
          <w:spacing w:val="-2"/>
          <w:sz w:val="20"/>
        </w:rPr>
        <w:t>routes.</w:t>
      </w:r>
    </w:p>
    <w:p w14:paraId="77D7C234" w14:textId="77777777" w:rsidR="00D82CD6" w:rsidRDefault="00D82CD6">
      <w:pPr>
        <w:pStyle w:val="BodyText"/>
        <w:spacing w:before="84"/>
      </w:pPr>
    </w:p>
    <w:p w14:paraId="2B424B04" w14:textId="77777777" w:rsidR="00D82CD6" w:rsidRDefault="00000000">
      <w:pPr>
        <w:pStyle w:val="Heading7"/>
      </w:pPr>
      <w:r>
        <w:t>Strategic</w:t>
      </w:r>
      <w:r>
        <w:rPr>
          <w:spacing w:val="-7"/>
        </w:rPr>
        <w:t xml:space="preserve"> </w:t>
      </w:r>
      <w:r>
        <w:rPr>
          <w:spacing w:val="-2"/>
        </w:rPr>
        <w:t>Benefits</w:t>
      </w:r>
    </w:p>
    <w:p w14:paraId="29449F90" w14:textId="77777777" w:rsidR="00D82CD6" w:rsidRDefault="00D82CD6">
      <w:pPr>
        <w:pStyle w:val="BodyText"/>
        <w:spacing w:before="101"/>
        <w:rPr>
          <w:b/>
        </w:rPr>
      </w:pPr>
    </w:p>
    <w:p w14:paraId="48AA1940" w14:textId="77777777" w:rsidR="00D82CD6" w:rsidRDefault="00000000">
      <w:pPr>
        <w:pStyle w:val="BodyText"/>
        <w:ind w:left="23"/>
      </w:pPr>
      <w:r>
        <w:t>These</w:t>
      </w:r>
      <w:r>
        <w:rPr>
          <w:spacing w:val="-5"/>
        </w:rPr>
        <w:t xml:space="preserve"> </w:t>
      </w:r>
      <w:r>
        <w:t>are</w:t>
      </w:r>
      <w:r>
        <w:rPr>
          <w:spacing w:val="-5"/>
        </w:rPr>
        <w:t xml:space="preserve"> </w:t>
      </w:r>
      <w:r>
        <w:t>beneficial</w:t>
      </w:r>
      <w:r>
        <w:rPr>
          <w:spacing w:val="-5"/>
        </w:rPr>
        <w:t xml:space="preserve"> </w:t>
      </w:r>
      <w:r>
        <w:t>to</w:t>
      </w:r>
      <w:r>
        <w:rPr>
          <w:spacing w:val="-5"/>
        </w:rPr>
        <w:t xml:space="preserve"> </w:t>
      </w:r>
      <w:r>
        <w:t>all</w:t>
      </w:r>
      <w:r>
        <w:rPr>
          <w:spacing w:val="-4"/>
        </w:rPr>
        <w:t xml:space="preserve"> </w:t>
      </w:r>
      <w:r>
        <w:rPr>
          <w:spacing w:val="-2"/>
        </w:rPr>
        <w:t>shareholders</w:t>
      </w:r>
    </w:p>
    <w:p w14:paraId="40978018" w14:textId="77777777" w:rsidR="00D82CD6" w:rsidRDefault="00D82CD6">
      <w:pPr>
        <w:pStyle w:val="BodyText"/>
        <w:spacing w:before="55"/>
      </w:pPr>
    </w:p>
    <w:p w14:paraId="0F19FC60" w14:textId="77777777" w:rsidR="00D82CD6" w:rsidRDefault="00000000">
      <w:pPr>
        <w:pStyle w:val="ListParagraph"/>
        <w:numPr>
          <w:ilvl w:val="1"/>
          <w:numId w:val="4"/>
        </w:numPr>
        <w:tabs>
          <w:tab w:val="left" w:pos="743"/>
        </w:tabs>
        <w:spacing w:line="243" w:lineRule="exact"/>
        <w:ind w:left="743" w:hanging="360"/>
        <w:rPr>
          <w:sz w:val="20"/>
        </w:rPr>
      </w:pPr>
      <w:r>
        <w:rPr>
          <w:b/>
          <w:sz w:val="20"/>
        </w:rPr>
        <w:t>Asset</w:t>
      </w:r>
      <w:r>
        <w:rPr>
          <w:b/>
          <w:spacing w:val="-7"/>
          <w:sz w:val="20"/>
        </w:rPr>
        <w:t xml:space="preserve"> </w:t>
      </w:r>
      <w:r>
        <w:rPr>
          <w:b/>
          <w:sz w:val="20"/>
        </w:rPr>
        <w:t>Enhancement</w:t>
      </w:r>
      <w:r>
        <w:rPr>
          <w:sz w:val="20"/>
        </w:rPr>
        <w:t>:</w:t>
      </w:r>
      <w:r>
        <w:rPr>
          <w:spacing w:val="-10"/>
          <w:sz w:val="20"/>
        </w:rPr>
        <w:t xml:space="preserve"> </w:t>
      </w:r>
      <w:r>
        <w:rPr>
          <w:sz w:val="20"/>
        </w:rPr>
        <w:t>Immediate</w:t>
      </w:r>
      <w:r>
        <w:rPr>
          <w:spacing w:val="-7"/>
          <w:sz w:val="20"/>
        </w:rPr>
        <w:t xml:space="preserve"> </w:t>
      </w:r>
      <w:r>
        <w:rPr>
          <w:sz w:val="20"/>
        </w:rPr>
        <w:t>$US</w:t>
      </w:r>
      <w:r>
        <w:rPr>
          <w:spacing w:val="-7"/>
          <w:sz w:val="20"/>
        </w:rPr>
        <w:t xml:space="preserve"> </w:t>
      </w:r>
      <w:r>
        <w:rPr>
          <w:sz w:val="20"/>
        </w:rPr>
        <w:t>10</w:t>
      </w:r>
      <w:r>
        <w:rPr>
          <w:spacing w:val="-8"/>
          <w:sz w:val="20"/>
        </w:rPr>
        <w:t xml:space="preserve"> </w:t>
      </w:r>
      <w:r>
        <w:rPr>
          <w:sz w:val="20"/>
        </w:rPr>
        <w:t>million</w:t>
      </w:r>
      <w:r>
        <w:rPr>
          <w:spacing w:val="-8"/>
          <w:sz w:val="20"/>
        </w:rPr>
        <w:t xml:space="preserve"> </w:t>
      </w:r>
      <w:r>
        <w:rPr>
          <w:sz w:val="20"/>
        </w:rPr>
        <w:t>balance</w:t>
      </w:r>
      <w:r>
        <w:rPr>
          <w:spacing w:val="-7"/>
          <w:sz w:val="20"/>
        </w:rPr>
        <w:t xml:space="preserve"> </w:t>
      </w:r>
      <w:r>
        <w:rPr>
          <w:sz w:val="20"/>
        </w:rPr>
        <w:t>sheet</w:t>
      </w:r>
      <w:r>
        <w:rPr>
          <w:spacing w:val="-5"/>
          <w:sz w:val="20"/>
        </w:rPr>
        <w:t xml:space="preserve"> </w:t>
      </w:r>
      <w:r>
        <w:rPr>
          <w:spacing w:val="-2"/>
          <w:sz w:val="20"/>
        </w:rPr>
        <w:t>increase</w:t>
      </w:r>
    </w:p>
    <w:p w14:paraId="72F3B8AD" w14:textId="77777777" w:rsidR="00D82CD6" w:rsidRDefault="00000000">
      <w:pPr>
        <w:pStyle w:val="ListParagraph"/>
        <w:numPr>
          <w:ilvl w:val="1"/>
          <w:numId w:val="4"/>
        </w:numPr>
        <w:tabs>
          <w:tab w:val="left" w:pos="744"/>
        </w:tabs>
        <w:ind w:right="1016"/>
        <w:rPr>
          <w:sz w:val="20"/>
        </w:rPr>
      </w:pPr>
      <w:r>
        <w:rPr>
          <w:b/>
          <w:sz w:val="20"/>
        </w:rPr>
        <w:t>No replacement</w:t>
      </w:r>
      <w:r>
        <w:rPr>
          <w:b/>
          <w:spacing w:val="-5"/>
          <w:sz w:val="20"/>
        </w:rPr>
        <w:t xml:space="preserve"> </w:t>
      </w:r>
      <w:r>
        <w:rPr>
          <w:b/>
          <w:sz w:val="20"/>
        </w:rPr>
        <w:t>cost</w:t>
      </w:r>
      <w:r>
        <w:rPr>
          <w:b/>
          <w:spacing w:val="-5"/>
          <w:sz w:val="20"/>
        </w:rPr>
        <w:t xml:space="preserve"> </w:t>
      </w:r>
      <w:r>
        <w:rPr>
          <w:b/>
          <w:sz w:val="20"/>
        </w:rPr>
        <w:t>for</w:t>
      </w:r>
      <w:r>
        <w:rPr>
          <w:b/>
          <w:spacing w:val="-7"/>
          <w:sz w:val="20"/>
        </w:rPr>
        <w:t xml:space="preserve"> </w:t>
      </w:r>
      <w:r>
        <w:rPr>
          <w:b/>
          <w:sz w:val="20"/>
        </w:rPr>
        <w:t xml:space="preserve">ICN1: </w:t>
      </w:r>
      <w:r>
        <w:rPr>
          <w:sz w:val="20"/>
        </w:rPr>
        <w:t>Using</w:t>
      </w:r>
      <w:r>
        <w:rPr>
          <w:spacing w:val="-7"/>
          <w:sz w:val="20"/>
        </w:rPr>
        <w:t xml:space="preserve"> </w:t>
      </w:r>
      <w:r>
        <w:rPr>
          <w:sz w:val="20"/>
        </w:rPr>
        <w:t>Tamtam</w:t>
      </w:r>
      <w:r>
        <w:rPr>
          <w:spacing w:val="-5"/>
          <w:sz w:val="20"/>
        </w:rPr>
        <w:t xml:space="preserve"> </w:t>
      </w:r>
      <w:r>
        <w:rPr>
          <w:sz w:val="20"/>
        </w:rPr>
        <w:t>as</w:t>
      </w:r>
      <w:r>
        <w:rPr>
          <w:spacing w:val="-1"/>
          <w:sz w:val="20"/>
        </w:rPr>
        <w:t xml:space="preserve"> </w:t>
      </w:r>
      <w:r>
        <w:rPr>
          <w:sz w:val="20"/>
        </w:rPr>
        <w:t>primary</w:t>
      </w:r>
      <w:r>
        <w:rPr>
          <w:spacing w:val="-1"/>
          <w:sz w:val="20"/>
        </w:rPr>
        <w:t xml:space="preserve"> </w:t>
      </w:r>
      <w:r>
        <w:rPr>
          <w:sz w:val="20"/>
        </w:rPr>
        <w:t>route</w:t>
      </w:r>
      <w:r>
        <w:rPr>
          <w:spacing w:val="-2"/>
          <w:sz w:val="20"/>
        </w:rPr>
        <w:t xml:space="preserve"> </w:t>
      </w:r>
      <w:r>
        <w:rPr>
          <w:sz w:val="20"/>
        </w:rPr>
        <w:t>and</w:t>
      </w:r>
      <w:r>
        <w:rPr>
          <w:spacing w:val="-5"/>
          <w:sz w:val="20"/>
        </w:rPr>
        <w:t xml:space="preserve"> </w:t>
      </w:r>
      <w:r>
        <w:rPr>
          <w:sz w:val="20"/>
        </w:rPr>
        <w:t>ICN1</w:t>
      </w:r>
      <w:r>
        <w:rPr>
          <w:spacing w:val="-2"/>
          <w:sz w:val="20"/>
        </w:rPr>
        <w:t xml:space="preserve"> </w:t>
      </w:r>
      <w:r>
        <w:rPr>
          <w:sz w:val="20"/>
        </w:rPr>
        <w:t>as secondary route – cost to replace ICN1 in 2039 is estimated to be $US15 million</w:t>
      </w:r>
    </w:p>
    <w:p w14:paraId="0B00C1D5" w14:textId="77777777" w:rsidR="00D82CD6" w:rsidRDefault="00000000">
      <w:pPr>
        <w:pStyle w:val="ListParagraph"/>
        <w:numPr>
          <w:ilvl w:val="1"/>
          <w:numId w:val="4"/>
        </w:numPr>
        <w:tabs>
          <w:tab w:val="left" w:pos="743"/>
        </w:tabs>
        <w:spacing w:line="245" w:lineRule="exact"/>
        <w:ind w:left="743" w:hanging="360"/>
        <w:rPr>
          <w:sz w:val="20"/>
        </w:rPr>
      </w:pPr>
      <w:r>
        <w:rPr>
          <w:b/>
          <w:sz w:val="20"/>
        </w:rPr>
        <w:t>Network</w:t>
      </w:r>
      <w:r>
        <w:rPr>
          <w:b/>
          <w:spacing w:val="-9"/>
          <w:sz w:val="20"/>
        </w:rPr>
        <w:t xml:space="preserve"> </w:t>
      </w:r>
      <w:r>
        <w:rPr>
          <w:b/>
          <w:sz w:val="20"/>
        </w:rPr>
        <w:t>Redundancy:</w:t>
      </w:r>
      <w:r>
        <w:rPr>
          <w:b/>
          <w:spacing w:val="-10"/>
          <w:sz w:val="20"/>
        </w:rPr>
        <w:t xml:space="preserve"> </w:t>
      </w:r>
      <w:r>
        <w:rPr>
          <w:sz w:val="20"/>
        </w:rPr>
        <w:t>Establishes</w:t>
      </w:r>
      <w:r>
        <w:rPr>
          <w:spacing w:val="-6"/>
          <w:sz w:val="20"/>
        </w:rPr>
        <w:t xml:space="preserve"> </w:t>
      </w:r>
      <w:r>
        <w:rPr>
          <w:sz w:val="20"/>
        </w:rPr>
        <w:t>dual-cable</w:t>
      </w:r>
      <w:r>
        <w:rPr>
          <w:spacing w:val="-8"/>
          <w:sz w:val="20"/>
        </w:rPr>
        <w:t xml:space="preserve"> </w:t>
      </w:r>
      <w:r>
        <w:rPr>
          <w:sz w:val="20"/>
        </w:rPr>
        <w:t>system</w:t>
      </w:r>
      <w:r>
        <w:rPr>
          <w:spacing w:val="-14"/>
          <w:sz w:val="20"/>
        </w:rPr>
        <w:t xml:space="preserve"> </w:t>
      </w:r>
      <w:r>
        <w:rPr>
          <w:sz w:val="20"/>
        </w:rPr>
        <w:t>with</w:t>
      </w:r>
      <w:r>
        <w:rPr>
          <w:spacing w:val="-7"/>
          <w:sz w:val="20"/>
        </w:rPr>
        <w:t xml:space="preserve"> </w:t>
      </w:r>
      <w:r>
        <w:rPr>
          <w:sz w:val="20"/>
        </w:rPr>
        <w:t>Tamtam</w:t>
      </w:r>
      <w:r>
        <w:rPr>
          <w:spacing w:val="-7"/>
          <w:sz w:val="20"/>
        </w:rPr>
        <w:t xml:space="preserve"> </w:t>
      </w:r>
      <w:r>
        <w:rPr>
          <w:sz w:val="20"/>
        </w:rPr>
        <w:t>and</w:t>
      </w:r>
      <w:r>
        <w:rPr>
          <w:spacing w:val="-7"/>
          <w:sz w:val="20"/>
        </w:rPr>
        <w:t xml:space="preserve"> </w:t>
      </w:r>
      <w:r>
        <w:rPr>
          <w:spacing w:val="-2"/>
          <w:sz w:val="20"/>
        </w:rPr>
        <w:t>ICN1.</w:t>
      </w:r>
    </w:p>
    <w:p w14:paraId="3718BAF5" w14:textId="77777777" w:rsidR="00D82CD6" w:rsidRDefault="00000000">
      <w:pPr>
        <w:pStyle w:val="ListParagraph"/>
        <w:numPr>
          <w:ilvl w:val="1"/>
          <w:numId w:val="4"/>
        </w:numPr>
        <w:tabs>
          <w:tab w:val="left" w:pos="744"/>
        </w:tabs>
        <w:ind w:right="605"/>
        <w:rPr>
          <w:sz w:val="20"/>
        </w:rPr>
      </w:pPr>
      <w:r>
        <w:rPr>
          <w:b/>
          <w:sz w:val="20"/>
        </w:rPr>
        <w:t>Market</w:t>
      </w:r>
      <w:r>
        <w:rPr>
          <w:b/>
          <w:spacing w:val="-2"/>
          <w:sz w:val="20"/>
        </w:rPr>
        <w:t xml:space="preserve"> </w:t>
      </w:r>
      <w:r>
        <w:rPr>
          <w:b/>
          <w:sz w:val="20"/>
        </w:rPr>
        <w:t>Expansion:</w:t>
      </w:r>
      <w:r>
        <w:rPr>
          <w:b/>
          <w:spacing w:val="-1"/>
          <w:sz w:val="20"/>
        </w:rPr>
        <w:t xml:space="preserve"> </w:t>
      </w:r>
      <w:r>
        <w:rPr>
          <w:sz w:val="20"/>
        </w:rPr>
        <w:t>Domestic</w:t>
      </w:r>
      <w:r>
        <w:rPr>
          <w:spacing w:val="-5"/>
          <w:sz w:val="20"/>
        </w:rPr>
        <w:t xml:space="preserve"> </w:t>
      </w:r>
      <w:r>
        <w:rPr>
          <w:sz w:val="20"/>
        </w:rPr>
        <w:t>branching</w:t>
      </w:r>
      <w:r>
        <w:rPr>
          <w:spacing w:val="-3"/>
          <w:sz w:val="20"/>
        </w:rPr>
        <w:t xml:space="preserve"> </w:t>
      </w:r>
      <w:r>
        <w:rPr>
          <w:sz w:val="20"/>
        </w:rPr>
        <w:t>gives</w:t>
      </w:r>
      <w:r>
        <w:rPr>
          <w:spacing w:val="-2"/>
          <w:sz w:val="20"/>
        </w:rPr>
        <w:t xml:space="preserve"> </w:t>
      </w:r>
      <w:r>
        <w:rPr>
          <w:sz w:val="20"/>
        </w:rPr>
        <w:t>access</w:t>
      </w:r>
      <w:r>
        <w:rPr>
          <w:spacing w:val="-5"/>
          <w:sz w:val="20"/>
        </w:rPr>
        <w:t xml:space="preserve"> </w:t>
      </w:r>
      <w:r>
        <w:rPr>
          <w:sz w:val="20"/>
        </w:rPr>
        <w:t>to</w:t>
      </w:r>
      <w:r>
        <w:rPr>
          <w:spacing w:val="-2"/>
          <w:sz w:val="20"/>
        </w:rPr>
        <w:t xml:space="preserve"> </w:t>
      </w:r>
      <w:r>
        <w:rPr>
          <w:sz w:val="20"/>
        </w:rPr>
        <w:t>more</w:t>
      </w:r>
      <w:r>
        <w:rPr>
          <w:spacing w:val="-3"/>
          <w:sz w:val="20"/>
        </w:rPr>
        <w:t xml:space="preserve"> </w:t>
      </w:r>
      <w:r>
        <w:rPr>
          <w:sz w:val="20"/>
        </w:rPr>
        <w:t>customers</w:t>
      </w:r>
      <w:r>
        <w:rPr>
          <w:spacing w:val="-2"/>
          <w:sz w:val="20"/>
        </w:rPr>
        <w:t xml:space="preserve"> </w:t>
      </w:r>
      <w:r>
        <w:rPr>
          <w:sz w:val="20"/>
        </w:rPr>
        <w:t>to</w:t>
      </w:r>
      <w:r>
        <w:rPr>
          <w:spacing w:val="-7"/>
          <w:sz w:val="20"/>
        </w:rPr>
        <w:t xml:space="preserve"> </w:t>
      </w:r>
      <w:proofErr w:type="spellStart"/>
      <w:r>
        <w:rPr>
          <w:sz w:val="20"/>
        </w:rPr>
        <w:t>fibre</w:t>
      </w:r>
      <w:proofErr w:type="spellEnd"/>
      <w:r>
        <w:rPr>
          <w:spacing w:val="-3"/>
          <w:sz w:val="20"/>
        </w:rPr>
        <w:t xml:space="preserve"> </w:t>
      </w:r>
      <w:r>
        <w:rPr>
          <w:sz w:val="20"/>
        </w:rPr>
        <w:t>connectivity to the three Islands of Tanna, Santo and Malakula with a population of 120,000 people.</w:t>
      </w:r>
    </w:p>
    <w:p w14:paraId="4AC913C8" w14:textId="77777777" w:rsidR="00D82CD6" w:rsidRDefault="00D82CD6">
      <w:pPr>
        <w:pStyle w:val="BodyText"/>
        <w:spacing w:before="84"/>
      </w:pPr>
    </w:p>
    <w:p w14:paraId="1F08C423" w14:textId="77777777" w:rsidR="00D82CD6" w:rsidRDefault="00000000">
      <w:pPr>
        <w:pStyle w:val="Heading7"/>
      </w:pPr>
      <w:r>
        <w:t>Revenue</w:t>
      </w:r>
      <w:r>
        <w:rPr>
          <w:spacing w:val="-7"/>
        </w:rPr>
        <w:t xml:space="preserve"> </w:t>
      </w:r>
      <w:r>
        <w:rPr>
          <w:spacing w:val="-2"/>
        </w:rPr>
        <w:t>Benefits</w:t>
      </w:r>
    </w:p>
    <w:p w14:paraId="2E593C72" w14:textId="77777777" w:rsidR="00D82CD6" w:rsidRDefault="00D82CD6">
      <w:pPr>
        <w:pStyle w:val="BodyText"/>
        <w:spacing w:before="97"/>
        <w:rPr>
          <w:b/>
        </w:rPr>
      </w:pPr>
    </w:p>
    <w:p w14:paraId="3070B110" w14:textId="77777777" w:rsidR="00D82CD6" w:rsidRDefault="00000000">
      <w:pPr>
        <w:pStyle w:val="BodyText"/>
        <w:ind w:left="23"/>
      </w:pPr>
      <w:r>
        <w:t>The</w:t>
      </w:r>
      <w:r>
        <w:rPr>
          <w:spacing w:val="-10"/>
        </w:rPr>
        <w:t xml:space="preserve"> </w:t>
      </w:r>
      <w:r>
        <w:t>P&amp;L</w:t>
      </w:r>
      <w:r>
        <w:rPr>
          <w:spacing w:val="-11"/>
        </w:rPr>
        <w:t xml:space="preserve"> </w:t>
      </w:r>
      <w:r>
        <w:t>for</w:t>
      </w:r>
      <w:r>
        <w:rPr>
          <w:spacing w:val="-7"/>
        </w:rPr>
        <w:t xml:space="preserve"> </w:t>
      </w:r>
      <w:r>
        <w:t>both</w:t>
      </w:r>
      <w:r>
        <w:rPr>
          <w:spacing w:val="-11"/>
        </w:rPr>
        <w:t xml:space="preserve"> </w:t>
      </w:r>
      <w:r>
        <w:t>companies</w:t>
      </w:r>
      <w:r>
        <w:rPr>
          <w:spacing w:val="-7"/>
        </w:rPr>
        <w:t xml:space="preserve"> </w:t>
      </w:r>
      <w:r>
        <w:t>increase</w:t>
      </w:r>
      <w:r>
        <w:rPr>
          <w:spacing w:val="-7"/>
        </w:rPr>
        <w:t xml:space="preserve"> </w:t>
      </w:r>
      <w:r>
        <w:t>with</w:t>
      </w:r>
      <w:r>
        <w:rPr>
          <w:spacing w:val="-8"/>
        </w:rPr>
        <w:t xml:space="preserve"> </w:t>
      </w:r>
      <w:r>
        <w:t>improved</w:t>
      </w:r>
      <w:r>
        <w:rPr>
          <w:spacing w:val="-7"/>
        </w:rPr>
        <w:t xml:space="preserve"> </w:t>
      </w:r>
      <w:r>
        <w:t>revenues</w:t>
      </w:r>
      <w:r>
        <w:rPr>
          <w:spacing w:val="-6"/>
        </w:rPr>
        <w:t xml:space="preserve"> </w:t>
      </w:r>
      <w:r>
        <w:t>through</w:t>
      </w:r>
      <w:r>
        <w:rPr>
          <w:spacing w:val="-8"/>
        </w:rPr>
        <w:t xml:space="preserve"> </w:t>
      </w:r>
      <w:r>
        <w:t>more</w:t>
      </w:r>
      <w:r>
        <w:rPr>
          <w:spacing w:val="-7"/>
        </w:rPr>
        <w:t xml:space="preserve"> </w:t>
      </w:r>
      <w:r>
        <w:t>competitive</w:t>
      </w:r>
      <w:r>
        <w:rPr>
          <w:spacing w:val="-11"/>
        </w:rPr>
        <w:t xml:space="preserve"> </w:t>
      </w:r>
      <w:r>
        <w:rPr>
          <w:spacing w:val="-2"/>
        </w:rPr>
        <w:t>services</w:t>
      </w:r>
    </w:p>
    <w:p w14:paraId="6E458FDF" w14:textId="77777777" w:rsidR="00D82CD6" w:rsidRDefault="00D82CD6">
      <w:pPr>
        <w:pStyle w:val="BodyText"/>
        <w:spacing w:before="55"/>
      </w:pPr>
    </w:p>
    <w:p w14:paraId="7DAD4EC6" w14:textId="77777777" w:rsidR="00D82CD6" w:rsidRDefault="00000000">
      <w:pPr>
        <w:pStyle w:val="ListParagraph"/>
        <w:numPr>
          <w:ilvl w:val="1"/>
          <w:numId w:val="4"/>
        </w:numPr>
        <w:tabs>
          <w:tab w:val="left" w:pos="744"/>
        </w:tabs>
        <w:ind w:right="1022"/>
        <w:rPr>
          <w:sz w:val="20"/>
        </w:rPr>
      </w:pPr>
      <w:r>
        <w:rPr>
          <w:b/>
          <w:sz w:val="20"/>
        </w:rPr>
        <w:t>Data</w:t>
      </w:r>
      <w:r>
        <w:rPr>
          <w:b/>
          <w:spacing w:val="-4"/>
          <w:sz w:val="20"/>
        </w:rPr>
        <w:t xml:space="preserve"> </w:t>
      </w:r>
      <w:r>
        <w:rPr>
          <w:b/>
          <w:sz w:val="20"/>
        </w:rPr>
        <w:t>Centre</w:t>
      </w:r>
      <w:r>
        <w:rPr>
          <w:b/>
          <w:spacing w:val="-4"/>
          <w:sz w:val="20"/>
        </w:rPr>
        <w:t xml:space="preserve"> </w:t>
      </w:r>
      <w:r>
        <w:rPr>
          <w:b/>
          <w:sz w:val="20"/>
        </w:rPr>
        <w:t>Opportunities</w:t>
      </w:r>
      <w:r>
        <w:rPr>
          <w:sz w:val="20"/>
        </w:rPr>
        <w:t>:</w:t>
      </w:r>
      <w:r>
        <w:rPr>
          <w:spacing w:val="-5"/>
          <w:sz w:val="20"/>
        </w:rPr>
        <w:t xml:space="preserve"> </w:t>
      </w:r>
      <w:r>
        <w:rPr>
          <w:sz w:val="20"/>
        </w:rPr>
        <w:t>Potential</w:t>
      </w:r>
      <w:r>
        <w:rPr>
          <w:spacing w:val="-4"/>
          <w:sz w:val="20"/>
        </w:rPr>
        <w:t xml:space="preserve"> </w:t>
      </w:r>
      <w:r>
        <w:rPr>
          <w:sz w:val="20"/>
        </w:rPr>
        <w:t>of</w:t>
      </w:r>
      <w:r>
        <w:rPr>
          <w:spacing w:val="-1"/>
          <w:sz w:val="20"/>
        </w:rPr>
        <w:t xml:space="preserve"> </w:t>
      </w:r>
      <w:r>
        <w:rPr>
          <w:sz w:val="20"/>
        </w:rPr>
        <w:t>$US600K</w:t>
      </w:r>
      <w:r>
        <w:rPr>
          <w:spacing w:val="-5"/>
          <w:sz w:val="20"/>
        </w:rPr>
        <w:t xml:space="preserve"> </w:t>
      </w:r>
      <w:r>
        <w:rPr>
          <w:sz w:val="20"/>
        </w:rPr>
        <w:t>-</w:t>
      </w:r>
      <w:r>
        <w:rPr>
          <w:spacing w:val="-2"/>
          <w:sz w:val="20"/>
        </w:rPr>
        <w:t xml:space="preserve"> </w:t>
      </w:r>
      <w:r>
        <w:rPr>
          <w:sz w:val="20"/>
        </w:rPr>
        <w:t>$US1.2</w:t>
      </w:r>
      <w:r>
        <w:rPr>
          <w:spacing w:val="-4"/>
          <w:sz w:val="20"/>
        </w:rPr>
        <w:t xml:space="preserve"> </w:t>
      </w:r>
      <w:r>
        <w:rPr>
          <w:sz w:val="20"/>
        </w:rPr>
        <w:t>million</w:t>
      </w:r>
      <w:r>
        <w:rPr>
          <w:spacing w:val="-4"/>
          <w:sz w:val="20"/>
        </w:rPr>
        <w:t xml:space="preserve"> </w:t>
      </w:r>
      <w:r>
        <w:rPr>
          <w:sz w:val="20"/>
        </w:rPr>
        <w:t>annual</w:t>
      </w:r>
      <w:r>
        <w:rPr>
          <w:spacing w:val="-4"/>
          <w:sz w:val="20"/>
        </w:rPr>
        <w:t xml:space="preserve"> </w:t>
      </w:r>
      <w:r>
        <w:rPr>
          <w:sz w:val="20"/>
        </w:rPr>
        <w:t>revenue</w:t>
      </w:r>
      <w:r>
        <w:rPr>
          <w:spacing w:val="-4"/>
          <w:sz w:val="20"/>
        </w:rPr>
        <w:t xml:space="preserve"> </w:t>
      </w:r>
      <w:r>
        <w:rPr>
          <w:sz w:val="20"/>
        </w:rPr>
        <w:t xml:space="preserve">from international data </w:t>
      </w:r>
      <w:proofErr w:type="spellStart"/>
      <w:r>
        <w:rPr>
          <w:sz w:val="20"/>
        </w:rPr>
        <w:t>centres</w:t>
      </w:r>
      <w:proofErr w:type="spellEnd"/>
      <w:r>
        <w:rPr>
          <w:sz w:val="20"/>
        </w:rPr>
        <w:t xml:space="preserve"> estimated to grow to $US100k per month.</w:t>
      </w:r>
    </w:p>
    <w:p w14:paraId="7CB4105D" w14:textId="77777777" w:rsidR="00D82CD6" w:rsidRDefault="00000000">
      <w:pPr>
        <w:pStyle w:val="ListParagraph"/>
        <w:numPr>
          <w:ilvl w:val="1"/>
          <w:numId w:val="4"/>
        </w:numPr>
        <w:tabs>
          <w:tab w:val="left" w:pos="743"/>
        </w:tabs>
        <w:spacing w:line="243" w:lineRule="exact"/>
        <w:ind w:left="743" w:hanging="360"/>
        <w:rPr>
          <w:sz w:val="20"/>
        </w:rPr>
      </w:pPr>
      <w:r>
        <w:rPr>
          <w:b/>
          <w:sz w:val="20"/>
        </w:rPr>
        <w:t>Geographic</w:t>
      </w:r>
      <w:r>
        <w:rPr>
          <w:b/>
          <w:spacing w:val="-11"/>
          <w:sz w:val="20"/>
        </w:rPr>
        <w:t xml:space="preserve"> </w:t>
      </w:r>
      <w:r>
        <w:rPr>
          <w:b/>
          <w:sz w:val="20"/>
        </w:rPr>
        <w:t>Expansion:</w:t>
      </w:r>
      <w:r>
        <w:rPr>
          <w:b/>
          <w:spacing w:val="-11"/>
          <w:sz w:val="20"/>
        </w:rPr>
        <w:t xml:space="preserve"> </w:t>
      </w:r>
      <w:r>
        <w:rPr>
          <w:sz w:val="20"/>
        </w:rPr>
        <w:t>Revenue</w:t>
      </w:r>
      <w:r>
        <w:rPr>
          <w:spacing w:val="-11"/>
          <w:sz w:val="20"/>
        </w:rPr>
        <w:t xml:space="preserve"> </w:t>
      </w:r>
      <w:r>
        <w:rPr>
          <w:sz w:val="20"/>
        </w:rPr>
        <w:t>diversification</w:t>
      </w:r>
      <w:r>
        <w:rPr>
          <w:spacing w:val="-10"/>
          <w:sz w:val="20"/>
        </w:rPr>
        <w:t xml:space="preserve"> </w:t>
      </w:r>
      <w:r>
        <w:rPr>
          <w:sz w:val="20"/>
        </w:rPr>
        <w:t>across</w:t>
      </w:r>
      <w:r>
        <w:rPr>
          <w:spacing w:val="-10"/>
          <w:sz w:val="20"/>
        </w:rPr>
        <w:t xml:space="preserve"> </w:t>
      </w:r>
      <w:r>
        <w:rPr>
          <w:sz w:val="20"/>
        </w:rPr>
        <w:t>three</w:t>
      </w:r>
      <w:r>
        <w:rPr>
          <w:spacing w:val="-10"/>
          <w:sz w:val="20"/>
        </w:rPr>
        <w:t xml:space="preserve"> </w:t>
      </w:r>
      <w:r>
        <w:rPr>
          <w:sz w:val="20"/>
        </w:rPr>
        <w:t>additional</w:t>
      </w:r>
      <w:r>
        <w:rPr>
          <w:spacing w:val="-11"/>
          <w:sz w:val="20"/>
        </w:rPr>
        <w:t xml:space="preserve"> </w:t>
      </w:r>
      <w:r>
        <w:rPr>
          <w:sz w:val="20"/>
        </w:rPr>
        <w:t>major</w:t>
      </w:r>
      <w:r>
        <w:rPr>
          <w:spacing w:val="-12"/>
          <w:sz w:val="20"/>
        </w:rPr>
        <w:t xml:space="preserve"> </w:t>
      </w:r>
      <w:r>
        <w:rPr>
          <w:spacing w:val="-2"/>
          <w:sz w:val="20"/>
        </w:rPr>
        <w:t>Islands.</w:t>
      </w:r>
    </w:p>
    <w:p w14:paraId="22E4CB87" w14:textId="77777777" w:rsidR="00D82CD6" w:rsidRDefault="00000000">
      <w:pPr>
        <w:pStyle w:val="ListParagraph"/>
        <w:numPr>
          <w:ilvl w:val="1"/>
          <w:numId w:val="4"/>
        </w:numPr>
        <w:tabs>
          <w:tab w:val="left" w:pos="743"/>
        </w:tabs>
        <w:spacing w:line="243" w:lineRule="exact"/>
        <w:ind w:left="743" w:hanging="360"/>
        <w:rPr>
          <w:sz w:val="20"/>
        </w:rPr>
      </w:pPr>
      <w:r>
        <w:rPr>
          <w:b/>
          <w:sz w:val="20"/>
        </w:rPr>
        <w:t>Synergy</w:t>
      </w:r>
      <w:r>
        <w:rPr>
          <w:b/>
          <w:spacing w:val="-10"/>
          <w:sz w:val="20"/>
        </w:rPr>
        <w:t xml:space="preserve"> </w:t>
      </w:r>
      <w:r>
        <w:rPr>
          <w:b/>
          <w:sz w:val="20"/>
        </w:rPr>
        <w:t>Value:</w:t>
      </w:r>
      <w:r>
        <w:rPr>
          <w:b/>
          <w:spacing w:val="-9"/>
          <w:sz w:val="20"/>
        </w:rPr>
        <w:t xml:space="preserve"> </w:t>
      </w:r>
      <w:r>
        <w:rPr>
          <w:sz w:val="20"/>
        </w:rPr>
        <w:t>Enhanced</w:t>
      </w:r>
      <w:r>
        <w:rPr>
          <w:spacing w:val="-8"/>
          <w:sz w:val="20"/>
        </w:rPr>
        <w:t xml:space="preserve"> </w:t>
      </w:r>
      <w:r>
        <w:rPr>
          <w:sz w:val="20"/>
        </w:rPr>
        <w:t>service</w:t>
      </w:r>
      <w:r>
        <w:rPr>
          <w:spacing w:val="-7"/>
          <w:sz w:val="20"/>
        </w:rPr>
        <w:t xml:space="preserve"> </w:t>
      </w:r>
      <w:r>
        <w:rPr>
          <w:sz w:val="20"/>
        </w:rPr>
        <w:t>capabilities</w:t>
      </w:r>
      <w:r>
        <w:rPr>
          <w:spacing w:val="-6"/>
          <w:sz w:val="20"/>
        </w:rPr>
        <w:t xml:space="preserve"> </w:t>
      </w:r>
      <w:r>
        <w:rPr>
          <w:sz w:val="20"/>
        </w:rPr>
        <w:t>through</w:t>
      </w:r>
      <w:r>
        <w:rPr>
          <w:spacing w:val="-7"/>
          <w:sz w:val="20"/>
        </w:rPr>
        <w:t xml:space="preserve"> </w:t>
      </w:r>
      <w:r>
        <w:rPr>
          <w:sz w:val="20"/>
        </w:rPr>
        <w:t>ICL</w:t>
      </w:r>
      <w:r>
        <w:rPr>
          <w:spacing w:val="-6"/>
          <w:sz w:val="20"/>
        </w:rPr>
        <w:t xml:space="preserve"> </w:t>
      </w:r>
      <w:r>
        <w:rPr>
          <w:sz w:val="20"/>
        </w:rPr>
        <w:t>-</w:t>
      </w:r>
      <w:r>
        <w:rPr>
          <w:spacing w:val="-9"/>
          <w:sz w:val="20"/>
        </w:rPr>
        <w:t xml:space="preserve"> </w:t>
      </w:r>
      <w:r>
        <w:rPr>
          <w:sz w:val="20"/>
        </w:rPr>
        <w:t>Prima</w:t>
      </w:r>
      <w:r>
        <w:rPr>
          <w:spacing w:val="-7"/>
          <w:sz w:val="20"/>
        </w:rPr>
        <w:t xml:space="preserve"> </w:t>
      </w:r>
      <w:r>
        <w:rPr>
          <w:spacing w:val="-2"/>
          <w:sz w:val="20"/>
        </w:rPr>
        <w:t>integration.</w:t>
      </w:r>
    </w:p>
    <w:p w14:paraId="3E60CABE" w14:textId="77777777" w:rsidR="00D82CD6" w:rsidRDefault="00000000">
      <w:pPr>
        <w:pStyle w:val="Heading7"/>
        <w:spacing w:before="229"/>
        <w:ind w:left="383"/>
      </w:pPr>
      <w:r>
        <w:rPr>
          <w:spacing w:val="-2"/>
        </w:rPr>
        <w:t>Government</w:t>
      </w:r>
      <w:r>
        <w:rPr>
          <w:spacing w:val="5"/>
        </w:rPr>
        <w:t xml:space="preserve"> </w:t>
      </w:r>
      <w:r>
        <w:rPr>
          <w:spacing w:val="-2"/>
        </w:rPr>
        <w:t>benefits</w:t>
      </w:r>
    </w:p>
    <w:p w14:paraId="224EA68E" w14:textId="77777777" w:rsidR="00D82CD6" w:rsidRDefault="00D82CD6">
      <w:pPr>
        <w:pStyle w:val="BodyText"/>
        <w:spacing w:before="2"/>
        <w:rPr>
          <w:b/>
        </w:rPr>
      </w:pPr>
    </w:p>
    <w:p w14:paraId="3E584CA9" w14:textId="77777777" w:rsidR="00D82CD6" w:rsidRDefault="00000000">
      <w:pPr>
        <w:pStyle w:val="ListParagraph"/>
        <w:numPr>
          <w:ilvl w:val="1"/>
          <w:numId w:val="4"/>
        </w:numPr>
        <w:tabs>
          <w:tab w:val="left" w:pos="744"/>
        </w:tabs>
        <w:spacing w:before="1"/>
        <w:ind w:right="1217"/>
        <w:rPr>
          <w:sz w:val="20"/>
        </w:rPr>
      </w:pPr>
      <w:r>
        <w:rPr>
          <w:b/>
          <w:sz w:val="20"/>
        </w:rPr>
        <w:t>Enhanced</w:t>
      </w:r>
      <w:r>
        <w:rPr>
          <w:b/>
          <w:spacing w:val="-1"/>
          <w:sz w:val="20"/>
        </w:rPr>
        <w:t xml:space="preserve"> </w:t>
      </w:r>
      <w:r>
        <w:rPr>
          <w:b/>
          <w:sz w:val="20"/>
        </w:rPr>
        <w:t>connectivity</w:t>
      </w:r>
      <w:r>
        <w:rPr>
          <w:b/>
          <w:spacing w:val="-9"/>
          <w:sz w:val="20"/>
        </w:rPr>
        <w:t xml:space="preserve"> </w:t>
      </w:r>
      <w:r>
        <w:rPr>
          <w:b/>
          <w:sz w:val="20"/>
        </w:rPr>
        <w:t>and</w:t>
      </w:r>
      <w:r>
        <w:rPr>
          <w:b/>
          <w:spacing w:val="-1"/>
          <w:sz w:val="20"/>
        </w:rPr>
        <w:t xml:space="preserve"> </w:t>
      </w:r>
      <w:r>
        <w:rPr>
          <w:b/>
          <w:sz w:val="20"/>
        </w:rPr>
        <w:t>Digital</w:t>
      </w:r>
      <w:r>
        <w:rPr>
          <w:b/>
          <w:spacing w:val="-6"/>
          <w:sz w:val="20"/>
        </w:rPr>
        <w:t xml:space="preserve"> </w:t>
      </w:r>
      <w:r>
        <w:rPr>
          <w:b/>
          <w:sz w:val="20"/>
        </w:rPr>
        <w:t>inclusion</w:t>
      </w:r>
      <w:r>
        <w:rPr>
          <w:b/>
          <w:spacing w:val="-1"/>
          <w:sz w:val="20"/>
        </w:rPr>
        <w:t xml:space="preserve"> </w:t>
      </w:r>
      <w:r>
        <w:rPr>
          <w:sz w:val="20"/>
        </w:rPr>
        <w:t>–</w:t>
      </w:r>
      <w:r>
        <w:rPr>
          <w:spacing w:val="-4"/>
          <w:sz w:val="20"/>
        </w:rPr>
        <w:t xml:space="preserve"> </w:t>
      </w:r>
      <w:r>
        <w:rPr>
          <w:sz w:val="20"/>
        </w:rPr>
        <w:t>Improved</w:t>
      </w:r>
      <w:r>
        <w:rPr>
          <w:spacing w:val="-4"/>
          <w:sz w:val="20"/>
        </w:rPr>
        <w:t xml:space="preserve"> </w:t>
      </w:r>
      <w:r>
        <w:rPr>
          <w:sz w:val="20"/>
        </w:rPr>
        <w:t>internet</w:t>
      </w:r>
      <w:r>
        <w:rPr>
          <w:spacing w:val="-1"/>
          <w:sz w:val="20"/>
        </w:rPr>
        <w:t xml:space="preserve"> </w:t>
      </w:r>
      <w:r>
        <w:rPr>
          <w:sz w:val="20"/>
        </w:rPr>
        <w:t>quality</w:t>
      </w:r>
      <w:r>
        <w:rPr>
          <w:spacing w:val="-3"/>
          <w:sz w:val="20"/>
        </w:rPr>
        <w:t xml:space="preserve"> </w:t>
      </w:r>
      <w:r>
        <w:rPr>
          <w:sz w:val="20"/>
        </w:rPr>
        <w:t>for</w:t>
      </w:r>
      <w:r>
        <w:rPr>
          <w:spacing w:val="-3"/>
          <w:sz w:val="20"/>
        </w:rPr>
        <w:t xml:space="preserve"> </w:t>
      </w:r>
      <w:r>
        <w:rPr>
          <w:sz w:val="20"/>
        </w:rPr>
        <w:t>120,000 citizens across three populous islands which were previously underserved.</w:t>
      </w:r>
    </w:p>
    <w:p w14:paraId="5C81B646" w14:textId="77777777" w:rsidR="00D82CD6" w:rsidRDefault="00000000">
      <w:pPr>
        <w:pStyle w:val="ListParagraph"/>
        <w:numPr>
          <w:ilvl w:val="1"/>
          <w:numId w:val="4"/>
        </w:numPr>
        <w:tabs>
          <w:tab w:val="left" w:pos="744"/>
        </w:tabs>
        <w:ind w:right="729"/>
        <w:rPr>
          <w:sz w:val="20"/>
        </w:rPr>
      </w:pPr>
      <w:r>
        <w:rPr>
          <w:b/>
          <w:sz w:val="20"/>
        </w:rPr>
        <w:t>Economic Development</w:t>
      </w:r>
      <w:r>
        <w:rPr>
          <w:sz w:val="20"/>
        </w:rPr>
        <w:t>: Enhanced digital infrastructure supporting business growth and education. Ownsership</w:t>
      </w:r>
      <w:r>
        <w:rPr>
          <w:spacing w:val="-3"/>
          <w:sz w:val="20"/>
        </w:rPr>
        <w:t xml:space="preserve"> </w:t>
      </w:r>
      <w:r>
        <w:rPr>
          <w:sz w:val="20"/>
        </w:rPr>
        <w:t>of new</w:t>
      </w:r>
      <w:r>
        <w:rPr>
          <w:spacing w:val="-3"/>
          <w:sz w:val="20"/>
        </w:rPr>
        <w:t xml:space="preserve"> </w:t>
      </w:r>
      <w:r>
        <w:rPr>
          <w:sz w:val="20"/>
        </w:rPr>
        <w:t>entity</w:t>
      </w:r>
      <w:r>
        <w:rPr>
          <w:spacing w:val="-2"/>
          <w:sz w:val="20"/>
        </w:rPr>
        <w:t xml:space="preserve"> </w:t>
      </w:r>
      <w:r>
        <w:rPr>
          <w:sz w:val="20"/>
        </w:rPr>
        <w:t>gives</w:t>
      </w:r>
      <w:r>
        <w:rPr>
          <w:spacing w:val="-6"/>
          <w:sz w:val="20"/>
        </w:rPr>
        <w:t xml:space="preserve"> </w:t>
      </w:r>
      <w:r>
        <w:rPr>
          <w:sz w:val="20"/>
        </w:rPr>
        <w:t>sovereign</w:t>
      </w:r>
      <w:r>
        <w:rPr>
          <w:spacing w:val="-3"/>
          <w:sz w:val="20"/>
        </w:rPr>
        <w:t xml:space="preserve"> </w:t>
      </w:r>
      <w:r>
        <w:rPr>
          <w:sz w:val="20"/>
        </w:rPr>
        <w:t>control</w:t>
      </w:r>
      <w:r>
        <w:rPr>
          <w:spacing w:val="-3"/>
          <w:sz w:val="20"/>
        </w:rPr>
        <w:t xml:space="preserve"> </w:t>
      </w:r>
      <w:r>
        <w:rPr>
          <w:sz w:val="20"/>
        </w:rPr>
        <w:t>and</w:t>
      </w:r>
      <w:r>
        <w:rPr>
          <w:spacing w:val="-3"/>
          <w:sz w:val="20"/>
        </w:rPr>
        <w:t xml:space="preserve"> </w:t>
      </w:r>
      <w:r>
        <w:rPr>
          <w:sz w:val="20"/>
        </w:rPr>
        <w:t>access</w:t>
      </w:r>
      <w:r>
        <w:rPr>
          <w:spacing w:val="-2"/>
          <w:sz w:val="20"/>
        </w:rPr>
        <w:t xml:space="preserve"> </w:t>
      </w:r>
      <w:r>
        <w:rPr>
          <w:sz w:val="20"/>
        </w:rPr>
        <w:t>to</w:t>
      </w:r>
      <w:r>
        <w:rPr>
          <w:spacing w:val="-8"/>
          <w:sz w:val="20"/>
        </w:rPr>
        <w:t xml:space="preserve"> </w:t>
      </w:r>
      <w:r>
        <w:rPr>
          <w:sz w:val="20"/>
        </w:rPr>
        <w:t>decision-making.</w:t>
      </w:r>
    </w:p>
    <w:p w14:paraId="773A952F" w14:textId="77777777" w:rsidR="00D82CD6" w:rsidRDefault="00D82CD6">
      <w:pPr>
        <w:pStyle w:val="BodyText"/>
        <w:spacing w:before="225"/>
      </w:pPr>
    </w:p>
    <w:p w14:paraId="1D7A32A6" w14:textId="77777777" w:rsidR="00D82CD6" w:rsidRDefault="00000000">
      <w:pPr>
        <w:pStyle w:val="Heading7"/>
        <w:ind w:left="383"/>
      </w:pPr>
      <w:r>
        <w:t>Benefits</w:t>
      </w:r>
      <w:r>
        <w:rPr>
          <w:spacing w:val="-6"/>
        </w:rPr>
        <w:t xml:space="preserve"> </w:t>
      </w:r>
      <w:r>
        <w:t>to</w:t>
      </w:r>
      <w:r>
        <w:rPr>
          <w:spacing w:val="-3"/>
        </w:rPr>
        <w:t xml:space="preserve"> </w:t>
      </w:r>
      <w:r>
        <w:t>financing</w:t>
      </w:r>
      <w:r>
        <w:rPr>
          <w:spacing w:val="-7"/>
        </w:rPr>
        <w:t xml:space="preserve"> </w:t>
      </w:r>
      <w:r>
        <w:t>partners</w:t>
      </w:r>
      <w:r>
        <w:rPr>
          <w:spacing w:val="-4"/>
        </w:rPr>
        <w:t xml:space="preserve"> </w:t>
      </w:r>
      <w:r>
        <w:t>(ADB</w:t>
      </w:r>
      <w:r>
        <w:rPr>
          <w:spacing w:val="-11"/>
        </w:rPr>
        <w:t xml:space="preserve"> </w:t>
      </w:r>
      <w:r>
        <w:t>/</w:t>
      </w:r>
      <w:r>
        <w:rPr>
          <w:spacing w:val="-7"/>
        </w:rPr>
        <w:t xml:space="preserve"> </w:t>
      </w:r>
      <w:r>
        <w:rPr>
          <w:spacing w:val="-4"/>
        </w:rPr>
        <w:t>EIB)</w:t>
      </w:r>
    </w:p>
    <w:p w14:paraId="73F5C678" w14:textId="77777777" w:rsidR="00D82CD6" w:rsidRDefault="00D82CD6">
      <w:pPr>
        <w:pStyle w:val="BodyText"/>
        <w:spacing w:before="2"/>
        <w:rPr>
          <w:b/>
        </w:rPr>
      </w:pPr>
    </w:p>
    <w:p w14:paraId="36CBE454" w14:textId="77777777" w:rsidR="00D82CD6" w:rsidRDefault="00000000">
      <w:pPr>
        <w:pStyle w:val="ListParagraph"/>
        <w:numPr>
          <w:ilvl w:val="1"/>
          <w:numId w:val="4"/>
        </w:numPr>
        <w:tabs>
          <w:tab w:val="left" w:pos="743"/>
        </w:tabs>
        <w:spacing w:line="243" w:lineRule="exact"/>
        <w:ind w:left="743" w:hanging="360"/>
        <w:rPr>
          <w:sz w:val="20"/>
        </w:rPr>
      </w:pPr>
      <w:r>
        <w:rPr>
          <w:b/>
          <w:sz w:val="20"/>
        </w:rPr>
        <w:t>Diversified</w:t>
      </w:r>
      <w:r>
        <w:rPr>
          <w:b/>
          <w:spacing w:val="-13"/>
          <w:sz w:val="20"/>
        </w:rPr>
        <w:t xml:space="preserve"> </w:t>
      </w:r>
      <w:r>
        <w:rPr>
          <w:b/>
          <w:sz w:val="20"/>
        </w:rPr>
        <w:t>Ownership:</w:t>
      </w:r>
      <w:r>
        <w:rPr>
          <w:b/>
          <w:spacing w:val="-11"/>
          <w:sz w:val="20"/>
        </w:rPr>
        <w:t xml:space="preserve"> </w:t>
      </w:r>
      <w:r>
        <w:rPr>
          <w:sz w:val="20"/>
        </w:rPr>
        <w:t>Additional</w:t>
      </w:r>
      <w:r>
        <w:rPr>
          <w:spacing w:val="-10"/>
          <w:sz w:val="20"/>
        </w:rPr>
        <w:t xml:space="preserve"> </w:t>
      </w:r>
      <w:r>
        <w:rPr>
          <w:sz w:val="20"/>
        </w:rPr>
        <w:t>equity</w:t>
      </w:r>
      <w:r>
        <w:rPr>
          <w:spacing w:val="-10"/>
          <w:sz w:val="20"/>
        </w:rPr>
        <w:t xml:space="preserve"> </w:t>
      </w:r>
      <w:r>
        <w:rPr>
          <w:sz w:val="20"/>
        </w:rPr>
        <w:t>partner</w:t>
      </w:r>
      <w:r>
        <w:rPr>
          <w:spacing w:val="-9"/>
          <w:sz w:val="20"/>
        </w:rPr>
        <w:t xml:space="preserve"> </w:t>
      </w:r>
      <w:r>
        <w:rPr>
          <w:sz w:val="20"/>
        </w:rPr>
        <w:t>reduces</w:t>
      </w:r>
      <w:r>
        <w:rPr>
          <w:spacing w:val="-10"/>
          <w:sz w:val="20"/>
        </w:rPr>
        <w:t xml:space="preserve"> </w:t>
      </w:r>
      <w:r>
        <w:rPr>
          <w:sz w:val="20"/>
        </w:rPr>
        <w:t>concentration</w:t>
      </w:r>
      <w:r>
        <w:rPr>
          <w:spacing w:val="-10"/>
          <w:sz w:val="20"/>
        </w:rPr>
        <w:t xml:space="preserve"> </w:t>
      </w:r>
      <w:r>
        <w:rPr>
          <w:spacing w:val="-4"/>
          <w:sz w:val="20"/>
        </w:rPr>
        <w:t>risk</w:t>
      </w:r>
    </w:p>
    <w:p w14:paraId="4703325F" w14:textId="77777777" w:rsidR="00D82CD6" w:rsidRDefault="00000000">
      <w:pPr>
        <w:pStyle w:val="ListParagraph"/>
        <w:numPr>
          <w:ilvl w:val="1"/>
          <w:numId w:val="4"/>
        </w:numPr>
        <w:tabs>
          <w:tab w:val="left" w:pos="743"/>
        </w:tabs>
        <w:spacing w:line="242" w:lineRule="exact"/>
        <w:ind w:left="743" w:hanging="360"/>
        <w:rPr>
          <w:sz w:val="20"/>
        </w:rPr>
      </w:pPr>
      <w:r>
        <w:rPr>
          <w:b/>
          <w:sz w:val="20"/>
        </w:rPr>
        <w:t>Revenue</w:t>
      </w:r>
      <w:r>
        <w:rPr>
          <w:b/>
          <w:spacing w:val="-11"/>
          <w:sz w:val="20"/>
        </w:rPr>
        <w:t xml:space="preserve"> </w:t>
      </w:r>
      <w:r>
        <w:rPr>
          <w:b/>
          <w:sz w:val="20"/>
        </w:rPr>
        <w:t>Stability:</w:t>
      </w:r>
      <w:r>
        <w:rPr>
          <w:b/>
          <w:spacing w:val="-5"/>
          <w:sz w:val="20"/>
        </w:rPr>
        <w:t xml:space="preserve"> </w:t>
      </w:r>
      <w:r>
        <w:rPr>
          <w:sz w:val="20"/>
        </w:rPr>
        <w:t>Expanded</w:t>
      </w:r>
      <w:r>
        <w:rPr>
          <w:spacing w:val="-8"/>
          <w:sz w:val="20"/>
        </w:rPr>
        <w:t xml:space="preserve"> </w:t>
      </w:r>
      <w:r>
        <w:rPr>
          <w:sz w:val="20"/>
        </w:rPr>
        <w:t>market</w:t>
      </w:r>
      <w:r>
        <w:rPr>
          <w:spacing w:val="-6"/>
          <w:sz w:val="20"/>
        </w:rPr>
        <w:t xml:space="preserve"> </w:t>
      </w:r>
      <w:r>
        <w:rPr>
          <w:sz w:val="20"/>
        </w:rPr>
        <w:t>and</w:t>
      </w:r>
      <w:r>
        <w:rPr>
          <w:spacing w:val="-8"/>
          <w:sz w:val="20"/>
        </w:rPr>
        <w:t xml:space="preserve"> </w:t>
      </w:r>
      <w:r>
        <w:rPr>
          <w:sz w:val="20"/>
        </w:rPr>
        <w:t>access</w:t>
      </w:r>
      <w:r>
        <w:rPr>
          <w:spacing w:val="-11"/>
          <w:sz w:val="20"/>
        </w:rPr>
        <w:t xml:space="preserve"> </w:t>
      </w:r>
      <w:r>
        <w:rPr>
          <w:sz w:val="20"/>
        </w:rPr>
        <w:t>to</w:t>
      </w:r>
      <w:r>
        <w:rPr>
          <w:spacing w:val="-12"/>
          <w:sz w:val="20"/>
        </w:rPr>
        <w:t xml:space="preserve"> </w:t>
      </w:r>
      <w:r>
        <w:rPr>
          <w:sz w:val="20"/>
        </w:rPr>
        <w:t>MNO’s</w:t>
      </w:r>
      <w:r>
        <w:rPr>
          <w:spacing w:val="-7"/>
          <w:sz w:val="20"/>
        </w:rPr>
        <w:t xml:space="preserve"> </w:t>
      </w:r>
      <w:r>
        <w:rPr>
          <w:sz w:val="20"/>
        </w:rPr>
        <w:t>revenues</w:t>
      </w:r>
      <w:r>
        <w:rPr>
          <w:spacing w:val="-7"/>
          <w:sz w:val="20"/>
        </w:rPr>
        <w:t xml:space="preserve"> </w:t>
      </w:r>
      <w:r>
        <w:rPr>
          <w:sz w:val="20"/>
        </w:rPr>
        <w:t>improves</w:t>
      </w:r>
      <w:r>
        <w:rPr>
          <w:spacing w:val="-8"/>
          <w:sz w:val="20"/>
        </w:rPr>
        <w:t xml:space="preserve"> </w:t>
      </w:r>
      <w:r>
        <w:rPr>
          <w:sz w:val="20"/>
        </w:rPr>
        <w:t>debt</w:t>
      </w:r>
      <w:r>
        <w:rPr>
          <w:spacing w:val="-9"/>
          <w:sz w:val="20"/>
        </w:rPr>
        <w:t xml:space="preserve"> </w:t>
      </w:r>
      <w:r>
        <w:rPr>
          <w:spacing w:val="-2"/>
          <w:sz w:val="20"/>
        </w:rPr>
        <w:t>serving</w:t>
      </w:r>
    </w:p>
    <w:p w14:paraId="60B047C4" w14:textId="77777777" w:rsidR="00D82CD6" w:rsidRDefault="00000000">
      <w:pPr>
        <w:pStyle w:val="ListParagraph"/>
        <w:numPr>
          <w:ilvl w:val="1"/>
          <w:numId w:val="4"/>
        </w:numPr>
        <w:tabs>
          <w:tab w:val="left" w:pos="743"/>
        </w:tabs>
        <w:ind w:left="743" w:hanging="360"/>
        <w:rPr>
          <w:sz w:val="20"/>
        </w:rPr>
      </w:pPr>
      <w:r>
        <w:rPr>
          <w:b/>
          <w:sz w:val="20"/>
        </w:rPr>
        <w:t>Local</w:t>
      </w:r>
      <w:r>
        <w:rPr>
          <w:b/>
          <w:spacing w:val="-13"/>
          <w:sz w:val="20"/>
        </w:rPr>
        <w:t xml:space="preserve"> </w:t>
      </w:r>
      <w:r>
        <w:rPr>
          <w:b/>
          <w:sz w:val="20"/>
        </w:rPr>
        <w:t>Partnership:</w:t>
      </w:r>
      <w:r>
        <w:rPr>
          <w:b/>
          <w:spacing w:val="-10"/>
          <w:sz w:val="20"/>
        </w:rPr>
        <w:t xml:space="preserve"> </w:t>
      </w:r>
      <w:r>
        <w:rPr>
          <w:sz w:val="20"/>
        </w:rPr>
        <w:t>Same</w:t>
      </w:r>
      <w:r>
        <w:rPr>
          <w:spacing w:val="-8"/>
          <w:sz w:val="20"/>
        </w:rPr>
        <w:t xml:space="preserve"> </w:t>
      </w:r>
      <w:r>
        <w:rPr>
          <w:sz w:val="20"/>
        </w:rPr>
        <w:t>owners</w:t>
      </w:r>
      <w:r>
        <w:rPr>
          <w:spacing w:val="-8"/>
          <w:sz w:val="20"/>
        </w:rPr>
        <w:t xml:space="preserve"> </w:t>
      </w:r>
      <w:r>
        <w:rPr>
          <w:sz w:val="20"/>
        </w:rPr>
        <w:t>and</w:t>
      </w:r>
      <w:r>
        <w:rPr>
          <w:spacing w:val="-8"/>
          <w:sz w:val="20"/>
        </w:rPr>
        <w:t xml:space="preserve"> </w:t>
      </w:r>
      <w:r>
        <w:rPr>
          <w:sz w:val="20"/>
        </w:rPr>
        <w:t>shareholders</w:t>
      </w:r>
      <w:r>
        <w:rPr>
          <w:spacing w:val="-8"/>
          <w:sz w:val="20"/>
        </w:rPr>
        <w:t xml:space="preserve"> </w:t>
      </w:r>
      <w:r>
        <w:rPr>
          <w:sz w:val="20"/>
        </w:rPr>
        <w:t>with</w:t>
      </w:r>
      <w:r>
        <w:rPr>
          <w:spacing w:val="-8"/>
          <w:sz w:val="20"/>
        </w:rPr>
        <w:t xml:space="preserve"> </w:t>
      </w:r>
      <w:r>
        <w:rPr>
          <w:sz w:val="20"/>
        </w:rPr>
        <w:t>experience</w:t>
      </w:r>
      <w:r>
        <w:rPr>
          <w:spacing w:val="-9"/>
          <w:sz w:val="20"/>
        </w:rPr>
        <w:t xml:space="preserve"> </w:t>
      </w:r>
      <w:r>
        <w:rPr>
          <w:sz w:val="20"/>
        </w:rPr>
        <w:t>with</w:t>
      </w:r>
      <w:r>
        <w:rPr>
          <w:spacing w:val="-8"/>
          <w:sz w:val="20"/>
        </w:rPr>
        <w:t xml:space="preserve"> </w:t>
      </w:r>
      <w:r>
        <w:rPr>
          <w:sz w:val="20"/>
        </w:rPr>
        <w:t>sea-cable</w:t>
      </w:r>
      <w:r>
        <w:rPr>
          <w:spacing w:val="-8"/>
          <w:sz w:val="20"/>
        </w:rPr>
        <w:t xml:space="preserve"> </w:t>
      </w:r>
      <w:r>
        <w:rPr>
          <w:spacing w:val="-2"/>
          <w:sz w:val="20"/>
        </w:rPr>
        <w:t>assets.</w:t>
      </w:r>
    </w:p>
    <w:p w14:paraId="65BE2190" w14:textId="77777777" w:rsidR="00D82CD6" w:rsidRDefault="00D82CD6">
      <w:pPr>
        <w:pStyle w:val="BodyText"/>
        <w:rPr>
          <w:sz w:val="15"/>
        </w:rPr>
      </w:pPr>
    </w:p>
    <w:p w14:paraId="4A1A78B7" w14:textId="77777777" w:rsidR="00D82CD6" w:rsidRDefault="00D82CD6">
      <w:pPr>
        <w:pStyle w:val="BodyText"/>
        <w:rPr>
          <w:sz w:val="15"/>
        </w:rPr>
      </w:pPr>
    </w:p>
    <w:p w14:paraId="7495D16E" w14:textId="77777777" w:rsidR="00D82CD6" w:rsidRDefault="00D82CD6">
      <w:pPr>
        <w:pStyle w:val="BodyText"/>
        <w:rPr>
          <w:sz w:val="15"/>
        </w:rPr>
      </w:pPr>
    </w:p>
    <w:p w14:paraId="329057B5" w14:textId="77777777" w:rsidR="00D82CD6" w:rsidRDefault="00D82CD6">
      <w:pPr>
        <w:pStyle w:val="BodyText"/>
        <w:rPr>
          <w:sz w:val="15"/>
        </w:rPr>
      </w:pPr>
    </w:p>
    <w:p w14:paraId="66818036" w14:textId="77777777" w:rsidR="00D82CD6" w:rsidRDefault="00D82CD6">
      <w:pPr>
        <w:pStyle w:val="BodyText"/>
        <w:rPr>
          <w:sz w:val="15"/>
        </w:rPr>
      </w:pPr>
    </w:p>
    <w:p w14:paraId="11208012" w14:textId="77777777" w:rsidR="00D82CD6" w:rsidRDefault="00D82CD6">
      <w:pPr>
        <w:pStyle w:val="BodyText"/>
        <w:spacing w:before="36"/>
        <w:rPr>
          <w:sz w:val="15"/>
        </w:rPr>
      </w:pPr>
    </w:p>
    <w:p w14:paraId="26DDEDF6" w14:textId="77777777" w:rsidR="00D82CD6" w:rsidRDefault="00000000">
      <w:pPr>
        <w:spacing w:before="1"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2AFEAB6B"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0702F26E"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7216" behindDoc="1" locked="0" layoutInCell="1" allowOverlap="1" wp14:anchorId="56F2C168" wp14:editId="39F2A32D">
                <wp:simplePos x="0" y="0"/>
                <wp:positionH relativeFrom="page">
                  <wp:posOffset>-1270</wp:posOffset>
                </wp:positionH>
                <wp:positionV relativeFrom="page">
                  <wp:posOffset>-1</wp:posOffset>
                </wp:positionV>
                <wp:extent cx="7565390" cy="106972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95" name="Image 95"/>
                          <pic:cNvPicPr/>
                        </pic:nvPicPr>
                        <pic:blipFill>
                          <a:blip r:embed="rId13" cstate="print"/>
                          <a:stretch>
                            <a:fillRect/>
                          </a:stretch>
                        </pic:blipFill>
                        <pic:spPr>
                          <a:xfrm>
                            <a:off x="9526" y="9524"/>
                            <a:ext cx="7550784" cy="10682855"/>
                          </a:xfrm>
                          <a:prstGeom prst="rect">
                            <a:avLst/>
                          </a:prstGeom>
                        </pic:spPr>
                      </pic:pic>
                      <wps:wsp>
                        <wps:cNvPr id="96" name="Graphic 96"/>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AE5A42" id="Group 94" o:spid="_x0000_s1026" style="position:absolute;margin-left:-.1pt;margin-top:0;width:595.7pt;height:842.3pt;z-index:-251659264;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Ny9Af7jsXsDPJXH17/ghp/g/uLD7tWzDZkt&#10;zGaYYacN+wYPkF3D5h924aJffdjLjkWPHbbt7hu8Hi2+l8fTLT4Lg3ELp7rG5/R7LDoxveWXLjrd&#10;29JFh4bX5OffCMPZ3rG3dXffcOR9b3qivjX0cc8feys2sWO6z/bFt/8hjj0mZ1+6Gw7bsWdql2MP&#10;yLEbu65tmzv2mOzZ2LGH4+itHW3LcXOyXlvxyvyMXLoneKIDsvS3/ULPcwqmn3THEXEWvp9zPuma&#10;sgYAAAAAz8b/sw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vCLHTsWAAAAABjkbz2H3YUR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Dy1&#10;RmwAACAASURBV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ueOTQAEAiAIIpjamBVZq6mZqSCY2cMmz8NM&#10;BRdvc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xntc9egMAAAAAzGfZ9mP0BgAAAACYz/q83+gNAAAAADAfP2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7VHplwAA&#10;AU9JREFU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">
                <v:shape id="Image 95"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">
                  <v:imagedata r:id="rId14" o:title=""/>
                </v:shape>
                <v:shape id="Graphic 96"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7</w:t>
      </w:r>
    </w:p>
    <w:p w14:paraId="171B0F2D" w14:textId="77777777" w:rsidR="00D82CD6" w:rsidRDefault="00D82CD6">
      <w:pPr>
        <w:pStyle w:val="BodyText"/>
        <w:rPr>
          <w:rFonts w:ascii="Gill Sans MT"/>
          <w:b/>
        </w:rPr>
      </w:pPr>
    </w:p>
    <w:p w14:paraId="0421E115" w14:textId="77777777" w:rsidR="00D82CD6" w:rsidRDefault="00D82CD6">
      <w:pPr>
        <w:pStyle w:val="BodyText"/>
        <w:rPr>
          <w:rFonts w:ascii="Gill Sans MT"/>
          <w:b/>
        </w:rPr>
      </w:pPr>
    </w:p>
    <w:p w14:paraId="22C48ACB" w14:textId="77777777" w:rsidR="00D82CD6" w:rsidRDefault="00D82CD6">
      <w:pPr>
        <w:pStyle w:val="BodyText"/>
        <w:rPr>
          <w:rFonts w:ascii="Gill Sans MT"/>
          <w:b/>
        </w:rPr>
      </w:pPr>
    </w:p>
    <w:p w14:paraId="690D4F02" w14:textId="77777777" w:rsidR="00D82CD6" w:rsidRDefault="00D82CD6">
      <w:pPr>
        <w:pStyle w:val="BodyText"/>
        <w:rPr>
          <w:rFonts w:ascii="Gill Sans MT"/>
          <w:b/>
        </w:rPr>
      </w:pPr>
    </w:p>
    <w:p w14:paraId="3E9CE195" w14:textId="77777777" w:rsidR="00D82CD6" w:rsidRDefault="00D82CD6">
      <w:pPr>
        <w:pStyle w:val="BodyText"/>
        <w:spacing w:before="23"/>
        <w:rPr>
          <w:rFonts w:ascii="Gill Sans MT"/>
          <w:b/>
        </w:rPr>
      </w:pPr>
    </w:p>
    <w:p w14:paraId="2386F383" w14:textId="77777777" w:rsidR="00D82CD6" w:rsidRDefault="00000000">
      <w:pPr>
        <w:pStyle w:val="Heading7"/>
      </w:pPr>
      <w:r>
        <w:t>Capacity</w:t>
      </w:r>
      <w:r>
        <w:rPr>
          <w:spacing w:val="-7"/>
        </w:rPr>
        <w:t xml:space="preserve"> </w:t>
      </w:r>
      <w:r>
        <w:rPr>
          <w:spacing w:val="-2"/>
        </w:rPr>
        <w:t>Increase</w:t>
      </w:r>
    </w:p>
    <w:p w14:paraId="0B38AF07" w14:textId="77777777" w:rsidR="00D82CD6" w:rsidRDefault="00D82CD6">
      <w:pPr>
        <w:pStyle w:val="BodyText"/>
        <w:spacing w:before="64"/>
        <w:rPr>
          <w:b/>
        </w:rPr>
      </w:pPr>
    </w:p>
    <w:p w14:paraId="189F4922" w14:textId="77777777" w:rsidR="00D82CD6" w:rsidRDefault="00000000">
      <w:pPr>
        <w:pStyle w:val="BodyText"/>
        <w:spacing w:line="276" w:lineRule="auto"/>
        <w:ind w:left="23" w:right="723"/>
      </w:pPr>
      <w:r>
        <w:rPr>
          <w:color w:val="09090A"/>
        </w:rPr>
        <w:t>By consolidating ICL and Prima ownership, internalizing IRUs, deploying branching and commercializing</w:t>
      </w:r>
      <w:r>
        <w:rPr>
          <w:color w:val="09090A"/>
          <w:spacing w:val="-3"/>
        </w:rPr>
        <w:t xml:space="preserve"> </w:t>
      </w:r>
      <w:r>
        <w:rPr>
          <w:color w:val="09090A"/>
        </w:rPr>
        <w:t>underutilized</w:t>
      </w:r>
      <w:r>
        <w:rPr>
          <w:color w:val="09090A"/>
          <w:spacing w:val="-3"/>
        </w:rPr>
        <w:t xml:space="preserve"> </w:t>
      </w:r>
      <w:r>
        <w:rPr>
          <w:color w:val="09090A"/>
        </w:rPr>
        <w:t>data-</w:t>
      </w:r>
      <w:proofErr w:type="spellStart"/>
      <w:r>
        <w:rPr>
          <w:color w:val="09090A"/>
        </w:rPr>
        <w:t>centre</w:t>
      </w:r>
      <w:proofErr w:type="spellEnd"/>
      <w:r>
        <w:rPr>
          <w:color w:val="09090A"/>
          <w:spacing w:val="-3"/>
        </w:rPr>
        <w:t xml:space="preserve"> </w:t>
      </w:r>
      <w:r>
        <w:rPr>
          <w:color w:val="09090A"/>
        </w:rPr>
        <w:t>capacity, the</w:t>
      </w:r>
      <w:r>
        <w:rPr>
          <w:color w:val="09090A"/>
          <w:spacing w:val="-8"/>
        </w:rPr>
        <w:t xml:space="preserve"> </w:t>
      </w:r>
      <w:r>
        <w:rPr>
          <w:color w:val="09090A"/>
        </w:rPr>
        <w:t>merged</w:t>
      </w:r>
      <w:r>
        <w:rPr>
          <w:color w:val="09090A"/>
          <w:spacing w:val="-3"/>
        </w:rPr>
        <w:t xml:space="preserve"> </w:t>
      </w:r>
      <w:r>
        <w:rPr>
          <w:color w:val="09090A"/>
        </w:rPr>
        <w:t>ICL–Prima</w:t>
      </w:r>
      <w:r>
        <w:rPr>
          <w:color w:val="09090A"/>
          <w:spacing w:val="-3"/>
        </w:rPr>
        <w:t xml:space="preserve"> </w:t>
      </w:r>
      <w:r>
        <w:rPr>
          <w:color w:val="09090A"/>
        </w:rPr>
        <w:t>entity</w:t>
      </w:r>
      <w:r>
        <w:rPr>
          <w:color w:val="09090A"/>
          <w:spacing w:val="-2"/>
        </w:rPr>
        <w:t xml:space="preserve"> </w:t>
      </w:r>
      <w:r>
        <w:rPr>
          <w:color w:val="09090A"/>
        </w:rPr>
        <w:t>creates</w:t>
      </w:r>
      <w:r>
        <w:rPr>
          <w:color w:val="09090A"/>
          <w:spacing w:val="-6"/>
        </w:rPr>
        <w:t xml:space="preserve"> </w:t>
      </w:r>
      <w:r>
        <w:rPr>
          <w:color w:val="09090A"/>
        </w:rPr>
        <w:t>materially more sellable bandwidth and a product range that meets enterprise/regional demand that will grow strongly over the next decade. Subsea cables provide the latency, capacity scale and SLA guarantees that high-value customers require. These items detailed below highlight how that will sustain and expand demand despite LEO competition.</w:t>
      </w:r>
    </w:p>
    <w:p w14:paraId="31C5498F" w14:textId="77777777" w:rsidR="00D82CD6" w:rsidRDefault="00000000">
      <w:pPr>
        <w:pStyle w:val="Heading7"/>
        <w:spacing w:before="122" w:line="276" w:lineRule="auto"/>
        <w:ind w:right="723"/>
      </w:pPr>
      <w:r>
        <w:rPr>
          <w:color w:val="09090A"/>
        </w:rPr>
        <w:t>Why</w:t>
      </w:r>
      <w:r>
        <w:rPr>
          <w:color w:val="09090A"/>
          <w:spacing w:val="-6"/>
        </w:rPr>
        <w:t xml:space="preserve"> </w:t>
      </w:r>
      <w:r>
        <w:rPr>
          <w:color w:val="09090A"/>
        </w:rPr>
        <w:t>the</w:t>
      </w:r>
      <w:r>
        <w:rPr>
          <w:color w:val="09090A"/>
          <w:spacing w:val="-1"/>
        </w:rPr>
        <w:t xml:space="preserve"> </w:t>
      </w:r>
      <w:r>
        <w:rPr>
          <w:color w:val="09090A"/>
        </w:rPr>
        <w:t>consolidated</w:t>
      </w:r>
      <w:r>
        <w:rPr>
          <w:color w:val="09090A"/>
          <w:spacing w:val="-3"/>
        </w:rPr>
        <w:t xml:space="preserve"> </w:t>
      </w:r>
      <w:r>
        <w:rPr>
          <w:color w:val="09090A"/>
        </w:rPr>
        <w:t>ICL–Prima</w:t>
      </w:r>
      <w:r>
        <w:rPr>
          <w:color w:val="09090A"/>
          <w:spacing w:val="-6"/>
        </w:rPr>
        <w:t xml:space="preserve"> </w:t>
      </w:r>
      <w:r>
        <w:rPr>
          <w:color w:val="09090A"/>
        </w:rPr>
        <w:t>will</w:t>
      </w:r>
      <w:r>
        <w:rPr>
          <w:color w:val="09090A"/>
          <w:spacing w:val="-3"/>
        </w:rPr>
        <w:t xml:space="preserve"> </w:t>
      </w:r>
      <w:r>
        <w:rPr>
          <w:color w:val="09090A"/>
        </w:rPr>
        <w:t>deliver</w:t>
      </w:r>
      <w:r>
        <w:rPr>
          <w:color w:val="09090A"/>
          <w:spacing w:val="-1"/>
        </w:rPr>
        <w:t xml:space="preserve"> </w:t>
      </w:r>
      <w:r>
        <w:rPr>
          <w:color w:val="09090A"/>
        </w:rPr>
        <w:t>more</w:t>
      </w:r>
      <w:r>
        <w:rPr>
          <w:color w:val="09090A"/>
          <w:spacing w:val="-1"/>
        </w:rPr>
        <w:t xml:space="preserve"> </w:t>
      </w:r>
      <w:r>
        <w:rPr>
          <w:color w:val="09090A"/>
        </w:rPr>
        <w:t>capacity</w:t>
      </w:r>
      <w:r>
        <w:rPr>
          <w:color w:val="09090A"/>
          <w:spacing w:val="-1"/>
        </w:rPr>
        <w:t xml:space="preserve"> </w:t>
      </w:r>
      <w:r>
        <w:rPr>
          <w:color w:val="09090A"/>
        </w:rPr>
        <w:t>and</w:t>
      </w:r>
      <w:r>
        <w:rPr>
          <w:color w:val="09090A"/>
          <w:spacing w:val="-3"/>
        </w:rPr>
        <w:t xml:space="preserve"> </w:t>
      </w:r>
      <w:r>
        <w:rPr>
          <w:color w:val="09090A"/>
        </w:rPr>
        <w:t>why</w:t>
      </w:r>
      <w:r>
        <w:rPr>
          <w:color w:val="09090A"/>
          <w:spacing w:val="-6"/>
        </w:rPr>
        <w:t xml:space="preserve"> </w:t>
      </w:r>
      <w:r>
        <w:rPr>
          <w:color w:val="09090A"/>
        </w:rPr>
        <w:t>demand</w:t>
      </w:r>
      <w:r>
        <w:rPr>
          <w:color w:val="09090A"/>
          <w:spacing w:val="-3"/>
        </w:rPr>
        <w:t xml:space="preserve"> </w:t>
      </w:r>
      <w:r>
        <w:rPr>
          <w:color w:val="09090A"/>
        </w:rPr>
        <w:t>will</w:t>
      </w:r>
      <w:r>
        <w:rPr>
          <w:color w:val="09090A"/>
          <w:spacing w:val="-3"/>
        </w:rPr>
        <w:t xml:space="preserve"> </w:t>
      </w:r>
      <w:r>
        <w:rPr>
          <w:color w:val="09090A"/>
        </w:rPr>
        <w:t>grow</w:t>
      </w:r>
      <w:r>
        <w:rPr>
          <w:color w:val="09090A"/>
          <w:spacing w:val="-3"/>
        </w:rPr>
        <w:t xml:space="preserve"> </w:t>
      </w:r>
      <w:r>
        <w:rPr>
          <w:color w:val="09090A"/>
        </w:rPr>
        <w:t>over the next 10 years:</w:t>
      </w:r>
    </w:p>
    <w:p w14:paraId="78A3D33B" w14:textId="77777777" w:rsidR="00D82CD6" w:rsidRDefault="00D82CD6">
      <w:pPr>
        <w:pStyle w:val="BodyText"/>
        <w:rPr>
          <w:b/>
        </w:rPr>
      </w:pPr>
    </w:p>
    <w:p w14:paraId="3FEB67EF" w14:textId="77777777" w:rsidR="00D82CD6" w:rsidRDefault="00D82CD6">
      <w:pPr>
        <w:pStyle w:val="BodyText"/>
        <w:spacing w:before="43"/>
        <w:rPr>
          <w:b/>
        </w:rPr>
      </w:pPr>
    </w:p>
    <w:p w14:paraId="44FF0C13" w14:textId="77777777" w:rsidR="00D82CD6" w:rsidRDefault="00000000">
      <w:pPr>
        <w:pStyle w:val="ListParagraph"/>
        <w:numPr>
          <w:ilvl w:val="0"/>
          <w:numId w:val="3"/>
        </w:numPr>
        <w:tabs>
          <w:tab w:val="left" w:pos="742"/>
        </w:tabs>
        <w:spacing w:before="1"/>
        <w:ind w:left="742" w:hanging="359"/>
        <w:rPr>
          <w:i/>
          <w:sz w:val="20"/>
        </w:rPr>
      </w:pPr>
      <w:r>
        <w:rPr>
          <w:i/>
          <w:color w:val="09090A"/>
          <w:sz w:val="20"/>
        </w:rPr>
        <w:t>How</w:t>
      </w:r>
      <w:r>
        <w:rPr>
          <w:i/>
          <w:color w:val="09090A"/>
          <w:spacing w:val="-7"/>
          <w:sz w:val="20"/>
        </w:rPr>
        <w:t xml:space="preserve"> </w:t>
      </w:r>
      <w:r>
        <w:rPr>
          <w:i/>
          <w:color w:val="09090A"/>
          <w:sz w:val="20"/>
        </w:rPr>
        <w:t>the</w:t>
      </w:r>
      <w:r>
        <w:rPr>
          <w:i/>
          <w:color w:val="09090A"/>
          <w:spacing w:val="-7"/>
          <w:sz w:val="20"/>
        </w:rPr>
        <w:t xml:space="preserve"> </w:t>
      </w:r>
      <w:r>
        <w:rPr>
          <w:i/>
          <w:color w:val="09090A"/>
          <w:sz w:val="20"/>
        </w:rPr>
        <w:t>merger</w:t>
      </w:r>
      <w:r>
        <w:rPr>
          <w:i/>
          <w:color w:val="09090A"/>
          <w:spacing w:val="-6"/>
          <w:sz w:val="20"/>
        </w:rPr>
        <w:t xml:space="preserve"> </w:t>
      </w:r>
      <w:r>
        <w:rPr>
          <w:i/>
          <w:color w:val="09090A"/>
          <w:sz w:val="20"/>
        </w:rPr>
        <w:t>increases</w:t>
      </w:r>
      <w:r>
        <w:rPr>
          <w:i/>
          <w:color w:val="09090A"/>
          <w:spacing w:val="-7"/>
          <w:sz w:val="20"/>
        </w:rPr>
        <w:t xml:space="preserve"> </w:t>
      </w:r>
      <w:r>
        <w:rPr>
          <w:i/>
          <w:color w:val="09090A"/>
          <w:sz w:val="20"/>
        </w:rPr>
        <w:t>usable</w:t>
      </w:r>
      <w:r>
        <w:rPr>
          <w:i/>
          <w:color w:val="09090A"/>
          <w:spacing w:val="-6"/>
          <w:sz w:val="20"/>
        </w:rPr>
        <w:t xml:space="preserve"> </w:t>
      </w:r>
      <w:r>
        <w:rPr>
          <w:i/>
          <w:color w:val="09090A"/>
          <w:spacing w:val="-2"/>
          <w:sz w:val="20"/>
        </w:rPr>
        <w:t>capacity</w:t>
      </w:r>
    </w:p>
    <w:p w14:paraId="077EFCFD" w14:textId="77777777" w:rsidR="00D82CD6" w:rsidRDefault="00000000">
      <w:pPr>
        <w:pStyle w:val="ListParagraph"/>
        <w:numPr>
          <w:ilvl w:val="1"/>
          <w:numId w:val="3"/>
        </w:numPr>
        <w:tabs>
          <w:tab w:val="left" w:pos="744"/>
        </w:tabs>
        <w:spacing w:before="34" w:line="273" w:lineRule="auto"/>
        <w:ind w:right="1180"/>
        <w:rPr>
          <w:sz w:val="20"/>
        </w:rPr>
      </w:pPr>
      <w:r>
        <w:rPr>
          <w:b/>
          <w:color w:val="09090A"/>
          <w:sz w:val="20"/>
        </w:rPr>
        <w:t xml:space="preserve">Combined physical infrastructure: </w:t>
      </w:r>
      <w:r>
        <w:rPr>
          <w:color w:val="09090A"/>
          <w:sz w:val="20"/>
        </w:rPr>
        <w:t>Ownership of Tamtam plus ICN1 creates two independent</w:t>
      </w:r>
      <w:r>
        <w:rPr>
          <w:color w:val="09090A"/>
          <w:spacing w:val="-2"/>
          <w:sz w:val="20"/>
        </w:rPr>
        <w:t xml:space="preserve"> </w:t>
      </w:r>
      <w:r>
        <w:rPr>
          <w:color w:val="09090A"/>
          <w:sz w:val="20"/>
        </w:rPr>
        <w:t>submarine</w:t>
      </w:r>
      <w:r>
        <w:rPr>
          <w:color w:val="09090A"/>
          <w:spacing w:val="-5"/>
          <w:sz w:val="20"/>
        </w:rPr>
        <w:t xml:space="preserve"> </w:t>
      </w:r>
      <w:r>
        <w:rPr>
          <w:color w:val="09090A"/>
          <w:sz w:val="20"/>
        </w:rPr>
        <w:t>routes</w:t>
      </w:r>
      <w:r>
        <w:rPr>
          <w:color w:val="09090A"/>
          <w:spacing w:val="-3"/>
          <w:sz w:val="20"/>
        </w:rPr>
        <w:t xml:space="preserve"> </w:t>
      </w:r>
      <w:r>
        <w:rPr>
          <w:color w:val="09090A"/>
          <w:sz w:val="20"/>
        </w:rPr>
        <w:t>and</w:t>
      </w:r>
      <w:r>
        <w:rPr>
          <w:color w:val="09090A"/>
          <w:spacing w:val="-5"/>
          <w:sz w:val="20"/>
        </w:rPr>
        <w:t xml:space="preserve"> </w:t>
      </w:r>
      <w:r>
        <w:rPr>
          <w:color w:val="09090A"/>
          <w:sz w:val="20"/>
        </w:rPr>
        <w:t>additional</w:t>
      </w:r>
      <w:r>
        <w:rPr>
          <w:color w:val="09090A"/>
          <w:spacing w:val="-5"/>
          <w:sz w:val="20"/>
        </w:rPr>
        <w:t xml:space="preserve"> </w:t>
      </w:r>
      <w:r>
        <w:rPr>
          <w:color w:val="09090A"/>
          <w:sz w:val="20"/>
        </w:rPr>
        <w:t>branching</w:t>
      </w:r>
      <w:r>
        <w:rPr>
          <w:color w:val="09090A"/>
          <w:spacing w:val="-4"/>
          <w:sz w:val="20"/>
        </w:rPr>
        <w:t xml:space="preserve"> </w:t>
      </w:r>
      <w:r>
        <w:rPr>
          <w:color w:val="09090A"/>
          <w:sz w:val="20"/>
        </w:rPr>
        <w:t>to</w:t>
      </w:r>
      <w:r>
        <w:rPr>
          <w:color w:val="09090A"/>
          <w:spacing w:val="-4"/>
          <w:sz w:val="20"/>
        </w:rPr>
        <w:t xml:space="preserve"> </w:t>
      </w:r>
      <w:r>
        <w:rPr>
          <w:color w:val="09090A"/>
          <w:sz w:val="20"/>
        </w:rPr>
        <w:t>Santo,</w:t>
      </w:r>
      <w:r>
        <w:rPr>
          <w:color w:val="09090A"/>
          <w:spacing w:val="-6"/>
          <w:sz w:val="20"/>
        </w:rPr>
        <w:t xml:space="preserve"> </w:t>
      </w:r>
      <w:r>
        <w:rPr>
          <w:color w:val="09090A"/>
          <w:sz w:val="20"/>
        </w:rPr>
        <w:t>Tanna</w:t>
      </w:r>
      <w:r>
        <w:rPr>
          <w:color w:val="09090A"/>
          <w:spacing w:val="-5"/>
          <w:sz w:val="20"/>
        </w:rPr>
        <w:t xml:space="preserve"> </w:t>
      </w:r>
      <w:r>
        <w:rPr>
          <w:color w:val="09090A"/>
          <w:sz w:val="20"/>
        </w:rPr>
        <w:t>and</w:t>
      </w:r>
      <w:r>
        <w:rPr>
          <w:color w:val="09090A"/>
          <w:spacing w:val="-5"/>
          <w:sz w:val="20"/>
        </w:rPr>
        <w:t xml:space="preserve"> </w:t>
      </w:r>
      <w:r>
        <w:rPr>
          <w:color w:val="09090A"/>
          <w:sz w:val="20"/>
        </w:rPr>
        <w:t>Malakula, immediately increasing routable international capacity and geographic reach.</w:t>
      </w:r>
    </w:p>
    <w:p w14:paraId="2DBC1F59" w14:textId="77777777" w:rsidR="00D82CD6" w:rsidRDefault="00000000">
      <w:pPr>
        <w:pStyle w:val="ListParagraph"/>
        <w:numPr>
          <w:ilvl w:val="1"/>
          <w:numId w:val="3"/>
        </w:numPr>
        <w:tabs>
          <w:tab w:val="left" w:pos="744"/>
        </w:tabs>
        <w:spacing w:before="4" w:line="273" w:lineRule="auto"/>
        <w:ind w:right="1067"/>
        <w:rPr>
          <w:sz w:val="20"/>
        </w:rPr>
      </w:pPr>
      <w:r>
        <w:rPr>
          <w:b/>
          <w:color w:val="09090A"/>
          <w:sz w:val="20"/>
        </w:rPr>
        <w:t xml:space="preserve">Domestic branching: </w:t>
      </w:r>
      <w:r>
        <w:rPr>
          <w:color w:val="09090A"/>
          <w:sz w:val="20"/>
        </w:rPr>
        <w:t>Tamtam branching and planned domestic fiber reduce last-mile constraints</w:t>
      </w:r>
      <w:r>
        <w:rPr>
          <w:color w:val="09090A"/>
          <w:spacing w:val="-2"/>
          <w:sz w:val="20"/>
        </w:rPr>
        <w:t xml:space="preserve"> </w:t>
      </w:r>
      <w:r>
        <w:rPr>
          <w:color w:val="09090A"/>
          <w:sz w:val="20"/>
        </w:rPr>
        <w:t>so</w:t>
      </w:r>
      <w:r>
        <w:rPr>
          <w:color w:val="09090A"/>
          <w:spacing w:val="-8"/>
          <w:sz w:val="20"/>
        </w:rPr>
        <w:t xml:space="preserve"> </w:t>
      </w:r>
      <w:r>
        <w:rPr>
          <w:color w:val="09090A"/>
          <w:sz w:val="20"/>
        </w:rPr>
        <w:t>capacity</w:t>
      </w:r>
      <w:r>
        <w:rPr>
          <w:color w:val="09090A"/>
          <w:spacing w:val="-2"/>
          <w:sz w:val="20"/>
        </w:rPr>
        <w:t xml:space="preserve"> </w:t>
      </w:r>
      <w:r>
        <w:rPr>
          <w:color w:val="09090A"/>
          <w:sz w:val="20"/>
        </w:rPr>
        <w:t>can</w:t>
      </w:r>
      <w:r>
        <w:rPr>
          <w:color w:val="09090A"/>
          <w:spacing w:val="-3"/>
          <w:sz w:val="20"/>
        </w:rPr>
        <w:t xml:space="preserve"> </w:t>
      </w:r>
      <w:r>
        <w:rPr>
          <w:color w:val="09090A"/>
          <w:sz w:val="20"/>
        </w:rPr>
        <w:t>be</w:t>
      </w:r>
      <w:r>
        <w:rPr>
          <w:color w:val="09090A"/>
          <w:spacing w:val="-3"/>
          <w:sz w:val="20"/>
        </w:rPr>
        <w:t xml:space="preserve"> </w:t>
      </w:r>
      <w:r>
        <w:rPr>
          <w:color w:val="09090A"/>
          <w:sz w:val="20"/>
        </w:rPr>
        <w:t>aggregated</w:t>
      </w:r>
      <w:r>
        <w:rPr>
          <w:color w:val="09090A"/>
          <w:spacing w:val="-3"/>
          <w:sz w:val="20"/>
        </w:rPr>
        <w:t xml:space="preserve"> </w:t>
      </w:r>
      <w:r>
        <w:rPr>
          <w:color w:val="09090A"/>
          <w:sz w:val="20"/>
        </w:rPr>
        <w:t>and</w:t>
      </w:r>
      <w:r>
        <w:rPr>
          <w:color w:val="09090A"/>
          <w:spacing w:val="-3"/>
          <w:sz w:val="20"/>
        </w:rPr>
        <w:t xml:space="preserve"> </w:t>
      </w:r>
      <w:r>
        <w:rPr>
          <w:color w:val="09090A"/>
          <w:sz w:val="20"/>
        </w:rPr>
        <w:t>marketed</w:t>
      </w:r>
      <w:r>
        <w:rPr>
          <w:color w:val="09090A"/>
          <w:spacing w:val="-3"/>
          <w:sz w:val="20"/>
        </w:rPr>
        <w:t xml:space="preserve"> </w:t>
      </w:r>
      <w:r>
        <w:rPr>
          <w:color w:val="09090A"/>
          <w:sz w:val="20"/>
        </w:rPr>
        <w:t>as</w:t>
      </w:r>
      <w:r>
        <w:rPr>
          <w:color w:val="09090A"/>
          <w:spacing w:val="-2"/>
          <w:sz w:val="20"/>
        </w:rPr>
        <w:t xml:space="preserve"> </w:t>
      </w:r>
      <w:r>
        <w:rPr>
          <w:color w:val="09090A"/>
          <w:sz w:val="20"/>
        </w:rPr>
        <w:t>larger, contiguous</w:t>
      </w:r>
      <w:r>
        <w:rPr>
          <w:color w:val="09090A"/>
          <w:spacing w:val="-2"/>
          <w:sz w:val="20"/>
        </w:rPr>
        <w:t xml:space="preserve"> </w:t>
      </w:r>
      <w:r>
        <w:rPr>
          <w:color w:val="09090A"/>
          <w:sz w:val="20"/>
        </w:rPr>
        <w:t>IPLC</w:t>
      </w:r>
      <w:r>
        <w:rPr>
          <w:color w:val="09090A"/>
          <w:spacing w:val="-8"/>
          <w:sz w:val="20"/>
        </w:rPr>
        <w:t xml:space="preserve"> </w:t>
      </w:r>
      <w:r>
        <w:rPr>
          <w:color w:val="09090A"/>
          <w:sz w:val="20"/>
        </w:rPr>
        <w:t xml:space="preserve">and wholesale pipes (target technical growth to 60 G over the decade to 2039 – see chart </w:t>
      </w:r>
      <w:r>
        <w:rPr>
          <w:color w:val="09090A"/>
          <w:spacing w:val="-2"/>
          <w:sz w:val="20"/>
        </w:rPr>
        <w:t>below.</w:t>
      </w:r>
    </w:p>
    <w:p w14:paraId="250B5DF8" w14:textId="77777777" w:rsidR="00D82CD6" w:rsidRDefault="00000000">
      <w:pPr>
        <w:pStyle w:val="ListParagraph"/>
        <w:numPr>
          <w:ilvl w:val="1"/>
          <w:numId w:val="3"/>
        </w:numPr>
        <w:tabs>
          <w:tab w:val="left" w:pos="744"/>
        </w:tabs>
        <w:spacing w:before="5" w:line="273" w:lineRule="auto"/>
        <w:ind w:right="1047"/>
        <w:rPr>
          <w:sz w:val="20"/>
        </w:rPr>
      </w:pPr>
      <w:r>
        <w:rPr>
          <w:b/>
          <w:color w:val="09090A"/>
          <w:sz w:val="20"/>
        </w:rPr>
        <w:t xml:space="preserve">Avoiding replacement capex: </w:t>
      </w:r>
      <w:r>
        <w:rPr>
          <w:color w:val="09090A"/>
          <w:sz w:val="20"/>
        </w:rPr>
        <w:t>Making Tamtam primary avoids a $15–20M ICN1 replacement</w:t>
      </w:r>
      <w:r>
        <w:rPr>
          <w:color w:val="09090A"/>
          <w:spacing w:val="-1"/>
          <w:sz w:val="20"/>
        </w:rPr>
        <w:t xml:space="preserve"> </w:t>
      </w:r>
      <w:r>
        <w:rPr>
          <w:color w:val="09090A"/>
          <w:sz w:val="20"/>
        </w:rPr>
        <w:t>and</w:t>
      </w:r>
      <w:r>
        <w:rPr>
          <w:color w:val="09090A"/>
          <w:spacing w:val="-3"/>
          <w:sz w:val="20"/>
        </w:rPr>
        <w:t xml:space="preserve"> </w:t>
      </w:r>
      <w:r>
        <w:rPr>
          <w:color w:val="09090A"/>
          <w:sz w:val="20"/>
        </w:rPr>
        <w:t>frees</w:t>
      </w:r>
      <w:r>
        <w:rPr>
          <w:color w:val="09090A"/>
          <w:spacing w:val="-2"/>
          <w:sz w:val="20"/>
        </w:rPr>
        <w:t xml:space="preserve"> </w:t>
      </w:r>
      <w:r>
        <w:rPr>
          <w:color w:val="09090A"/>
          <w:sz w:val="20"/>
        </w:rPr>
        <w:t>reserves</w:t>
      </w:r>
      <w:r>
        <w:rPr>
          <w:color w:val="09090A"/>
          <w:spacing w:val="-6"/>
          <w:sz w:val="20"/>
        </w:rPr>
        <w:t xml:space="preserve"> </w:t>
      </w:r>
      <w:r>
        <w:rPr>
          <w:color w:val="09090A"/>
          <w:sz w:val="20"/>
        </w:rPr>
        <w:t>(~$600k</w:t>
      </w:r>
      <w:r>
        <w:rPr>
          <w:color w:val="09090A"/>
          <w:spacing w:val="-2"/>
          <w:sz w:val="20"/>
        </w:rPr>
        <w:t xml:space="preserve"> </w:t>
      </w:r>
      <w:r>
        <w:rPr>
          <w:color w:val="09090A"/>
          <w:sz w:val="20"/>
        </w:rPr>
        <w:t>p.a.),</w:t>
      </w:r>
      <w:r>
        <w:rPr>
          <w:color w:val="09090A"/>
          <w:spacing w:val="-5"/>
          <w:sz w:val="20"/>
        </w:rPr>
        <w:t xml:space="preserve"> </w:t>
      </w:r>
      <w:r>
        <w:rPr>
          <w:color w:val="09090A"/>
          <w:sz w:val="20"/>
        </w:rPr>
        <w:t>allowing capital</w:t>
      </w:r>
      <w:r>
        <w:rPr>
          <w:color w:val="09090A"/>
          <w:spacing w:val="-3"/>
          <w:sz w:val="20"/>
        </w:rPr>
        <w:t xml:space="preserve"> </w:t>
      </w:r>
      <w:r>
        <w:rPr>
          <w:color w:val="09090A"/>
          <w:sz w:val="20"/>
        </w:rPr>
        <w:t>to</w:t>
      </w:r>
      <w:r>
        <w:rPr>
          <w:color w:val="09090A"/>
          <w:spacing w:val="-3"/>
          <w:sz w:val="20"/>
        </w:rPr>
        <w:t xml:space="preserve"> </w:t>
      </w:r>
      <w:r>
        <w:rPr>
          <w:color w:val="09090A"/>
          <w:sz w:val="20"/>
        </w:rPr>
        <w:t>be</w:t>
      </w:r>
      <w:r>
        <w:rPr>
          <w:color w:val="09090A"/>
          <w:spacing w:val="-3"/>
          <w:sz w:val="20"/>
        </w:rPr>
        <w:t xml:space="preserve"> </w:t>
      </w:r>
      <w:r>
        <w:rPr>
          <w:color w:val="09090A"/>
          <w:sz w:val="20"/>
        </w:rPr>
        <w:t>invested</w:t>
      </w:r>
      <w:r>
        <w:rPr>
          <w:color w:val="09090A"/>
          <w:spacing w:val="-3"/>
          <w:sz w:val="20"/>
        </w:rPr>
        <w:t xml:space="preserve"> </w:t>
      </w:r>
      <w:r>
        <w:rPr>
          <w:color w:val="09090A"/>
          <w:sz w:val="20"/>
        </w:rPr>
        <w:t>in</w:t>
      </w:r>
      <w:r>
        <w:rPr>
          <w:color w:val="09090A"/>
          <w:spacing w:val="-3"/>
          <w:sz w:val="20"/>
        </w:rPr>
        <w:t xml:space="preserve"> </w:t>
      </w:r>
      <w:r>
        <w:rPr>
          <w:color w:val="09090A"/>
          <w:sz w:val="20"/>
        </w:rPr>
        <w:t>potential capacity upgrades and further branching instead of duplicative replacement spending.</w:t>
      </w:r>
    </w:p>
    <w:p w14:paraId="4020B541" w14:textId="77777777" w:rsidR="00D82CD6" w:rsidRDefault="00D82CD6">
      <w:pPr>
        <w:pStyle w:val="BodyText"/>
        <w:spacing w:before="35"/>
      </w:pPr>
    </w:p>
    <w:p w14:paraId="41D6675D" w14:textId="77777777" w:rsidR="00D82CD6" w:rsidRDefault="00000000">
      <w:pPr>
        <w:pStyle w:val="ListParagraph"/>
        <w:numPr>
          <w:ilvl w:val="0"/>
          <w:numId w:val="3"/>
        </w:numPr>
        <w:tabs>
          <w:tab w:val="left" w:pos="742"/>
        </w:tabs>
        <w:spacing w:before="1"/>
        <w:ind w:left="742" w:hanging="359"/>
        <w:rPr>
          <w:i/>
          <w:sz w:val="20"/>
        </w:rPr>
      </w:pPr>
      <w:r>
        <w:rPr>
          <w:i/>
          <w:color w:val="09090A"/>
          <w:sz w:val="20"/>
        </w:rPr>
        <w:t>Why</w:t>
      </w:r>
      <w:r>
        <w:rPr>
          <w:i/>
          <w:color w:val="09090A"/>
          <w:spacing w:val="-6"/>
          <w:sz w:val="20"/>
        </w:rPr>
        <w:t xml:space="preserve"> </w:t>
      </w:r>
      <w:r>
        <w:rPr>
          <w:i/>
          <w:color w:val="09090A"/>
          <w:sz w:val="20"/>
        </w:rPr>
        <w:t>demand</w:t>
      </w:r>
      <w:r>
        <w:rPr>
          <w:i/>
          <w:color w:val="09090A"/>
          <w:spacing w:val="-7"/>
          <w:sz w:val="20"/>
        </w:rPr>
        <w:t xml:space="preserve"> </w:t>
      </w:r>
      <w:r>
        <w:rPr>
          <w:i/>
          <w:color w:val="09090A"/>
          <w:sz w:val="20"/>
        </w:rPr>
        <w:t>for</w:t>
      </w:r>
      <w:r>
        <w:rPr>
          <w:i/>
          <w:color w:val="09090A"/>
          <w:spacing w:val="-9"/>
          <w:sz w:val="20"/>
        </w:rPr>
        <w:t xml:space="preserve"> </w:t>
      </w:r>
      <w:r>
        <w:rPr>
          <w:i/>
          <w:color w:val="09090A"/>
          <w:sz w:val="20"/>
        </w:rPr>
        <w:t>this</w:t>
      </w:r>
      <w:r>
        <w:rPr>
          <w:i/>
          <w:color w:val="09090A"/>
          <w:spacing w:val="-9"/>
          <w:sz w:val="20"/>
        </w:rPr>
        <w:t xml:space="preserve"> </w:t>
      </w:r>
      <w:r>
        <w:rPr>
          <w:i/>
          <w:color w:val="09090A"/>
          <w:sz w:val="20"/>
        </w:rPr>
        <w:t>capacity</w:t>
      </w:r>
      <w:r>
        <w:rPr>
          <w:i/>
          <w:color w:val="09090A"/>
          <w:spacing w:val="-5"/>
          <w:sz w:val="20"/>
        </w:rPr>
        <w:t xml:space="preserve"> </w:t>
      </w:r>
      <w:r>
        <w:rPr>
          <w:i/>
          <w:color w:val="09090A"/>
          <w:sz w:val="20"/>
        </w:rPr>
        <w:t>will</w:t>
      </w:r>
      <w:r>
        <w:rPr>
          <w:i/>
          <w:color w:val="09090A"/>
          <w:spacing w:val="-7"/>
          <w:sz w:val="20"/>
        </w:rPr>
        <w:t xml:space="preserve"> </w:t>
      </w:r>
      <w:r>
        <w:rPr>
          <w:i/>
          <w:color w:val="09090A"/>
          <w:sz w:val="20"/>
        </w:rPr>
        <w:t>grow</w:t>
      </w:r>
      <w:r>
        <w:rPr>
          <w:i/>
          <w:color w:val="09090A"/>
          <w:spacing w:val="-6"/>
          <w:sz w:val="20"/>
        </w:rPr>
        <w:t xml:space="preserve"> </w:t>
      </w:r>
      <w:r>
        <w:rPr>
          <w:i/>
          <w:color w:val="09090A"/>
          <w:sz w:val="20"/>
        </w:rPr>
        <w:t>(drivers,</w:t>
      </w:r>
      <w:r>
        <w:rPr>
          <w:i/>
          <w:color w:val="09090A"/>
          <w:spacing w:val="-8"/>
          <w:sz w:val="20"/>
        </w:rPr>
        <w:t xml:space="preserve"> </w:t>
      </w:r>
      <w:r>
        <w:rPr>
          <w:i/>
          <w:color w:val="09090A"/>
          <w:sz w:val="20"/>
        </w:rPr>
        <w:t>2029–</w:t>
      </w:r>
      <w:r>
        <w:rPr>
          <w:i/>
          <w:color w:val="09090A"/>
          <w:spacing w:val="-2"/>
          <w:sz w:val="20"/>
        </w:rPr>
        <w:t>2039).</w:t>
      </w:r>
    </w:p>
    <w:p w14:paraId="59483213" w14:textId="77777777" w:rsidR="00D82CD6" w:rsidRDefault="00000000">
      <w:pPr>
        <w:pStyle w:val="ListParagraph"/>
        <w:numPr>
          <w:ilvl w:val="1"/>
          <w:numId w:val="3"/>
        </w:numPr>
        <w:tabs>
          <w:tab w:val="left" w:pos="744"/>
        </w:tabs>
        <w:spacing w:before="39" w:line="273" w:lineRule="auto"/>
        <w:ind w:right="977"/>
        <w:rPr>
          <w:sz w:val="20"/>
        </w:rPr>
      </w:pPr>
      <w:r>
        <w:rPr>
          <w:b/>
          <w:color w:val="09090A"/>
          <w:sz w:val="20"/>
        </w:rPr>
        <w:t xml:space="preserve">Cloud, SaaS and enterprise migration: </w:t>
      </w:r>
      <w:r>
        <w:rPr>
          <w:color w:val="09090A"/>
          <w:sz w:val="20"/>
        </w:rPr>
        <w:t>Regional enterprises, data sovereignty needs, and</w:t>
      </w:r>
      <w:r>
        <w:rPr>
          <w:color w:val="09090A"/>
          <w:spacing w:val="-4"/>
          <w:sz w:val="20"/>
        </w:rPr>
        <w:t xml:space="preserve"> </w:t>
      </w:r>
      <w:r>
        <w:rPr>
          <w:color w:val="09090A"/>
          <w:sz w:val="20"/>
        </w:rPr>
        <w:t>cloud</w:t>
      </w:r>
      <w:r>
        <w:rPr>
          <w:color w:val="09090A"/>
          <w:spacing w:val="-4"/>
          <w:sz w:val="20"/>
        </w:rPr>
        <w:t xml:space="preserve"> </w:t>
      </w:r>
      <w:r>
        <w:rPr>
          <w:color w:val="09090A"/>
          <w:sz w:val="20"/>
        </w:rPr>
        <w:t>adoption</w:t>
      </w:r>
      <w:r>
        <w:rPr>
          <w:color w:val="09090A"/>
          <w:spacing w:val="-4"/>
          <w:sz w:val="20"/>
        </w:rPr>
        <w:t xml:space="preserve"> </w:t>
      </w:r>
      <w:r>
        <w:rPr>
          <w:color w:val="09090A"/>
          <w:sz w:val="20"/>
        </w:rPr>
        <w:t>will</w:t>
      </w:r>
      <w:r>
        <w:rPr>
          <w:color w:val="09090A"/>
          <w:spacing w:val="-4"/>
          <w:sz w:val="20"/>
        </w:rPr>
        <w:t xml:space="preserve"> </w:t>
      </w:r>
      <w:r>
        <w:rPr>
          <w:color w:val="09090A"/>
          <w:sz w:val="20"/>
        </w:rPr>
        <w:t>drive</w:t>
      </w:r>
      <w:r>
        <w:rPr>
          <w:color w:val="09090A"/>
          <w:spacing w:val="-4"/>
          <w:sz w:val="20"/>
        </w:rPr>
        <w:t xml:space="preserve"> </w:t>
      </w:r>
      <w:r>
        <w:rPr>
          <w:color w:val="09090A"/>
          <w:sz w:val="20"/>
        </w:rPr>
        <w:t>demand</w:t>
      </w:r>
      <w:r>
        <w:rPr>
          <w:color w:val="09090A"/>
          <w:spacing w:val="-4"/>
          <w:sz w:val="20"/>
        </w:rPr>
        <w:t xml:space="preserve"> </w:t>
      </w:r>
      <w:r>
        <w:rPr>
          <w:color w:val="09090A"/>
          <w:sz w:val="20"/>
        </w:rPr>
        <w:t>for</w:t>
      </w:r>
      <w:r>
        <w:rPr>
          <w:color w:val="09090A"/>
          <w:spacing w:val="-3"/>
          <w:sz w:val="20"/>
        </w:rPr>
        <w:t xml:space="preserve"> </w:t>
      </w:r>
      <w:r>
        <w:rPr>
          <w:color w:val="09090A"/>
          <w:sz w:val="20"/>
        </w:rPr>
        <w:t>high-capacity,</w:t>
      </w:r>
      <w:r>
        <w:rPr>
          <w:color w:val="09090A"/>
          <w:spacing w:val="-6"/>
          <w:sz w:val="20"/>
        </w:rPr>
        <w:t xml:space="preserve"> </w:t>
      </w:r>
      <w:r>
        <w:rPr>
          <w:color w:val="09090A"/>
          <w:sz w:val="20"/>
        </w:rPr>
        <w:t>low-latency</w:t>
      </w:r>
      <w:r>
        <w:rPr>
          <w:color w:val="09090A"/>
          <w:spacing w:val="-3"/>
          <w:sz w:val="20"/>
        </w:rPr>
        <w:t xml:space="preserve"> </w:t>
      </w:r>
      <w:r>
        <w:rPr>
          <w:color w:val="09090A"/>
          <w:sz w:val="20"/>
        </w:rPr>
        <w:t>international</w:t>
      </w:r>
      <w:r>
        <w:rPr>
          <w:color w:val="09090A"/>
          <w:spacing w:val="-4"/>
          <w:sz w:val="20"/>
        </w:rPr>
        <w:t xml:space="preserve"> </w:t>
      </w:r>
      <w:r>
        <w:rPr>
          <w:color w:val="09090A"/>
          <w:sz w:val="20"/>
        </w:rPr>
        <w:t>links</w:t>
      </w:r>
      <w:r>
        <w:rPr>
          <w:color w:val="09090A"/>
          <w:spacing w:val="-3"/>
          <w:sz w:val="20"/>
        </w:rPr>
        <w:t xml:space="preserve"> </w:t>
      </w:r>
      <w:r>
        <w:rPr>
          <w:color w:val="09090A"/>
          <w:sz w:val="20"/>
        </w:rPr>
        <w:t>and onshore hosting.</w:t>
      </w:r>
    </w:p>
    <w:p w14:paraId="41B5F432" w14:textId="77777777" w:rsidR="00D82CD6" w:rsidRDefault="00000000">
      <w:pPr>
        <w:pStyle w:val="ListParagraph"/>
        <w:numPr>
          <w:ilvl w:val="1"/>
          <w:numId w:val="3"/>
        </w:numPr>
        <w:tabs>
          <w:tab w:val="left" w:pos="744"/>
        </w:tabs>
        <w:spacing w:before="3" w:line="273" w:lineRule="auto"/>
        <w:ind w:right="1092"/>
        <w:rPr>
          <w:sz w:val="20"/>
        </w:rPr>
      </w:pPr>
      <w:r>
        <w:rPr>
          <w:b/>
          <w:color w:val="09090A"/>
          <w:sz w:val="20"/>
        </w:rPr>
        <w:t xml:space="preserve">Mobile data growth: </w:t>
      </w:r>
      <w:r>
        <w:rPr>
          <w:color w:val="09090A"/>
          <w:sz w:val="20"/>
        </w:rPr>
        <w:t>MNOs expanding 4G/5G services increase IPLC and backhaul demand; two</w:t>
      </w:r>
      <w:r>
        <w:rPr>
          <w:color w:val="09090A"/>
          <w:spacing w:val="-2"/>
          <w:sz w:val="20"/>
        </w:rPr>
        <w:t xml:space="preserve"> </w:t>
      </w:r>
      <w:r>
        <w:rPr>
          <w:color w:val="09090A"/>
          <w:sz w:val="20"/>
        </w:rPr>
        <w:t>separate</w:t>
      </w:r>
      <w:r>
        <w:rPr>
          <w:color w:val="09090A"/>
          <w:spacing w:val="-2"/>
          <w:sz w:val="20"/>
        </w:rPr>
        <w:t xml:space="preserve"> </w:t>
      </w:r>
      <w:r>
        <w:rPr>
          <w:color w:val="09090A"/>
          <w:sz w:val="20"/>
        </w:rPr>
        <w:t>cables</w:t>
      </w:r>
      <w:r>
        <w:rPr>
          <w:color w:val="09090A"/>
          <w:spacing w:val="-1"/>
          <w:sz w:val="20"/>
        </w:rPr>
        <w:t xml:space="preserve"> </w:t>
      </w:r>
      <w:r>
        <w:rPr>
          <w:color w:val="09090A"/>
          <w:sz w:val="20"/>
        </w:rPr>
        <w:t>reduce</w:t>
      </w:r>
      <w:r>
        <w:rPr>
          <w:color w:val="09090A"/>
          <w:spacing w:val="-2"/>
          <w:sz w:val="20"/>
        </w:rPr>
        <w:t xml:space="preserve"> </w:t>
      </w:r>
      <w:r>
        <w:rPr>
          <w:color w:val="09090A"/>
          <w:sz w:val="20"/>
        </w:rPr>
        <w:t>risk</w:t>
      </w:r>
      <w:r>
        <w:rPr>
          <w:color w:val="09090A"/>
          <w:spacing w:val="-5"/>
          <w:sz w:val="20"/>
        </w:rPr>
        <w:t xml:space="preserve"> </w:t>
      </w:r>
      <w:r>
        <w:rPr>
          <w:color w:val="09090A"/>
          <w:sz w:val="20"/>
        </w:rPr>
        <w:t>for</w:t>
      </w:r>
      <w:r>
        <w:rPr>
          <w:color w:val="09090A"/>
          <w:spacing w:val="-5"/>
          <w:sz w:val="20"/>
        </w:rPr>
        <w:t xml:space="preserve"> </w:t>
      </w:r>
      <w:r>
        <w:rPr>
          <w:color w:val="09090A"/>
          <w:sz w:val="20"/>
        </w:rPr>
        <w:t>MNO</w:t>
      </w:r>
      <w:r>
        <w:rPr>
          <w:color w:val="09090A"/>
          <w:spacing w:val="-4"/>
          <w:sz w:val="20"/>
        </w:rPr>
        <w:t xml:space="preserve"> </w:t>
      </w:r>
      <w:r>
        <w:rPr>
          <w:color w:val="09090A"/>
          <w:sz w:val="20"/>
        </w:rPr>
        <w:t>SLAs</w:t>
      </w:r>
      <w:r>
        <w:rPr>
          <w:color w:val="09090A"/>
          <w:spacing w:val="-1"/>
          <w:sz w:val="20"/>
        </w:rPr>
        <w:t xml:space="preserve"> </w:t>
      </w:r>
      <w:r>
        <w:rPr>
          <w:color w:val="09090A"/>
          <w:sz w:val="20"/>
        </w:rPr>
        <w:t>and</w:t>
      </w:r>
      <w:r>
        <w:rPr>
          <w:color w:val="09090A"/>
          <w:spacing w:val="-2"/>
          <w:sz w:val="20"/>
        </w:rPr>
        <w:t xml:space="preserve"> </w:t>
      </w:r>
      <w:r>
        <w:rPr>
          <w:color w:val="09090A"/>
          <w:sz w:val="20"/>
        </w:rPr>
        <w:t>stimulate</w:t>
      </w:r>
      <w:r>
        <w:rPr>
          <w:color w:val="09090A"/>
          <w:spacing w:val="-2"/>
          <w:sz w:val="20"/>
        </w:rPr>
        <w:t xml:space="preserve"> </w:t>
      </w:r>
      <w:r>
        <w:rPr>
          <w:color w:val="09090A"/>
          <w:sz w:val="20"/>
        </w:rPr>
        <w:t>larger,</w:t>
      </w:r>
      <w:r>
        <w:rPr>
          <w:color w:val="09090A"/>
          <w:spacing w:val="-4"/>
          <w:sz w:val="20"/>
        </w:rPr>
        <w:t xml:space="preserve"> </w:t>
      </w:r>
      <w:r>
        <w:rPr>
          <w:color w:val="09090A"/>
          <w:sz w:val="20"/>
        </w:rPr>
        <w:t xml:space="preserve">multi-year </w:t>
      </w:r>
      <w:r>
        <w:rPr>
          <w:color w:val="09090A"/>
          <w:spacing w:val="-2"/>
          <w:sz w:val="20"/>
        </w:rPr>
        <w:t>contracts.</w:t>
      </w:r>
    </w:p>
    <w:p w14:paraId="7C65EE37" w14:textId="77777777" w:rsidR="00D82CD6" w:rsidRDefault="00000000">
      <w:pPr>
        <w:pStyle w:val="ListParagraph"/>
        <w:numPr>
          <w:ilvl w:val="1"/>
          <w:numId w:val="3"/>
        </w:numPr>
        <w:tabs>
          <w:tab w:val="left" w:pos="744"/>
        </w:tabs>
        <w:spacing w:before="3" w:line="273" w:lineRule="auto"/>
        <w:ind w:right="931"/>
        <w:rPr>
          <w:sz w:val="20"/>
        </w:rPr>
      </w:pPr>
      <w:r>
        <w:rPr>
          <w:b/>
          <w:color w:val="09090A"/>
          <w:sz w:val="20"/>
        </w:rPr>
        <w:t>Data</w:t>
      </w:r>
      <w:r>
        <w:rPr>
          <w:b/>
          <w:color w:val="09090A"/>
          <w:spacing w:val="-3"/>
          <w:sz w:val="20"/>
        </w:rPr>
        <w:t xml:space="preserve"> </w:t>
      </w:r>
      <w:proofErr w:type="spellStart"/>
      <w:r>
        <w:rPr>
          <w:b/>
          <w:color w:val="09090A"/>
          <w:sz w:val="20"/>
        </w:rPr>
        <w:t>centre</w:t>
      </w:r>
      <w:proofErr w:type="spellEnd"/>
      <w:r>
        <w:rPr>
          <w:b/>
          <w:color w:val="09090A"/>
          <w:spacing w:val="-3"/>
          <w:sz w:val="20"/>
        </w:rPr>
        <w:t xml:space="preserve"> </w:t>
      </w:r>
      <w:r>
        <w:rPr>
          <w:b/>
          <w:color w:val="09090A"/>
          <w:sz w:val="20"/>
        </w:rPr>
        <w:t>hosting</w:t>
      </w:r>
      <w:r>
        <w:rPr>
          <w:b/>
          <w:color w:val="09090A"/>
          <w:spacing w:val="-5"/>
          <w:sz w:val="20"/>
        </w:rPr>
        <w:t xml:space="preserve"> </w:t>
      </w:r>
      <w:r>
        <w:rPr>
          <w:b/>
          <w:color w:val="09090A"/>
          <w:sz w:val="20"/>
        </w:rPr>
        <w:t xml:space="preserve">market: </w:t>
      </w:r>
      <w:r>
        <w:rPr>
          <w:color w:val="09090A"/>
          <w:sz w:val="20"/>
        </w:rPr>
        <w:t>Vanuatu’s</w:t>
      </w:r>
      <w:r>
        <w:rPr>
          <w:color w:val="09090A"/>
          <w:spacing w:val="-2"/>
          <w:sz w:val="20"/>
        </w:rPr>
        <w:t xml:space="preserve"> </w:t>
      </w:r>
      <w:r>
        <w:rPr>
          <w:color w:val="09090A"/>
          <w:sz w:val="20"/>
        </w:rPr>
        <w:t>favorable</w:t>
      </w:r>
      <w:r>
        <w:rPr>
          <w:color w:val="09090A"/>
          <w:spacing w:val="-3"/>
          <w:sz w:val="20"/>
        </w:rPr>
        <w:t xml:space="preserve"> </w:t>
      </w:r>
      <w:r>
        <w:rPr>
          <w:color w:val="09090A"/>
          <w:sz w:val="20"/>
        </w:rPr>
        <w:t>tax</w:t>
      </w:r>
      <w:r>
        <w:rPr>
          <w:color w:val="09090A"/>
          <w:spacing w:val="-6"/>
          <w:sz w:val="20"/>
        </w:rPr>
        <w:t xml:space="preserve"> </w:t>
      </w:r>
      <w:r>
        <w:rPr>
          <w:color w:val="09090A"/>
          <w:sz w:val="20"/>
        </w:rPr>
        <w:t>regime</w:t>
      </w:r>
      <w:r>
        <w:rPr>
          <w:color w:val="09090A"/>
          <w:spacing w:val="-3"/>
          <w:sz w:val="20"/>
        </w:rPr>
        <w:t xml:space="preserve"> </w:t>
      </w:r>
      <w:r>
        <w:rPr>
          <w:color w:val="09090A"/>
          <w:sz w:val="20"/>
        </w:rPr>
        <w:t>and</w:t>
      </w:r>
      <w:r>
        <w:rPr>
          <w:color w:val="09090A"/>
          <w:spacing w:val="-3"/>
          <w:sz w:val="20"/>
        </w:rPr>
        <w:t xml:space="preserve"> </w:t>
      </w:r>
      <w:r>
        <w:rPr>
          <w:color w:val="09090A"/>
          <w:sz w:val="20"/>
        </w:rPr>
        <w:t>new</w:t>
      </w:r>
      <w:r>
        <w:rPr>
          <w:color w:val="09090A"/>
          <w:spacing w:val="-3"/>
          <w:sz w:val="20"/>
        </w:rPr>
        <w:t xml:space="preserve"> </w:t>
      </w:r>
      <w:r>
        <w:rPr>
          <w:color w:val="09090A"/>
          <w:sz w:val="20"/>
        </w:rPr>
        <w:t>data</w:t>
      </w:r>
      <w:r>
        <w:rPr>
          <w:color w:val="09090A"/>
          <w:spacing w:val="-3"/>
          <w:sz w:val="20"/>
        </w:rPr>
        <w:t xml:space="preserve"> </w:t>
      </w:r>
      <w:proofErr w:type="spellStart"/>
      <w:r>
        <w:rPr>
          <w:color w:val="09090A"/>
          <w:sz w:val="20"/>
        </w:rPr>
        <w:t>centre</w:t>
      </w:r>
      <w:proofErr w:type="spellEnd"/>
      <w:r>
        <w:rPr>
          <w:color w:val="09090A"/>
          <w:spacing w:val="-3"/>
          <w:sz w:val="20"/>
        </w:rPr>
        <w:t xml:space="preserve"> </w:t>
      </w:r>
      <w:r>
        <w:rPr>
          <w:color w:val="09090A"/>
          <w:sz w:val="20"/>
        </w:rPr>
        <w:t>supply will attract international hosting, gaming, fintech and CDN (Content delivery network) customers that demand sustained bandwidth.</w:t>
      </w:r>
    </w:p>
    <w:p w14:paraId="6D709BD4" w14:textId="77777777" w:rsidR="00D82CD6" w:rsidRDefault="00000000">
      <w:pPr>
        <w:pStyle w:val="ListParagraph"/>
        <w:numPr>
          <w:ilvl w:val="1"/>
          <w:numId w:val="3"/>
        </w:numPr>
        <w:tabs>
          <w:tab w:val="left" w:pos="744"/>
        </w:tabs>
        <w:spacing w:before="3" w:line="273" w:lineRule="auto"/>
        <w:ind w:right="905"/>
        <w:rPr>
          <w:sz w:val="20"/>
        </w:rPr>
      </w:pPr>
      <w:r>
        <w:rPr>
          <w:b/>
          <w:color w:val="09090A"/>
          <w:sz w:val="20"/>
        </w:rPr>
        <w:t>Regional</w:t>
      </w:r>
      <w:r>
        <w:rPr>
          <w:b/>
          <w:color w:val="09090A"/>
          <w:spacing w:val="-4"/>
          <w:sz w:val="20"/>
        </w:rPr>
        <w:t xml:space="preserve"> </w:t>
      </w:r>
      <w:r>
        <w:rPr>
          <w:b/>
          <w:color w:val="09090A"/>
          <w:sz w:val="20"/>
        </w:rPr>
        <w:t>connectivity</w:t>
      </w:r>
      <w:r>
        <w:rPr>
          <w:b/>
          <w:color w:val="09090A"/>
          <w:spacing w:val="-2"/>
          <w:sz w:val="20"/>
        </w:rPr>
        <w:t xml:space="preserve"> </w:t>
      </w:r>
      <w:r>
        <w:rPr>
          <w:b/>
          <w:color w:val="09090A"/>
          <w:sz w:val="20"/>
        </w:rPr>
        <w:t>&amp;</w:t>
      </w:r>
      <w:r>
        <w:rPr>
          <w:b/>
          <w:color w:val="09090A"/>
          <w:spacing w:val="-7"/>
          <w:sz w:val="20"/>
        </w:rPr>
        <w:t xml:space="preserve"> </w:t>
      </w:r>
      <w:r>
        <w:rPr>
          <w:b/>
          <w:color w:val="09090A"/>
          <w:sz w:val="20"/>
        </w:rPr>
        <w:t>hub</w:t>
      </w:r>
      <w:r>
        <w:rPr>
          <w:b/>
          <w:color w:val="09090A"/>
          <w:spacing w:val="-4"/>
          <w:sz w:val="20"/>
        </w:rPr>
        <w:t xml:space="preserve"> </w:t>
      </w:r>
      <w:r>
        <w:rPr>
          <w:b/>
          <w:color w:val="09090A"/>
          <w:sz w:val="20"/>
        </w:rPr>
        <w:t>positioning:</w:t>
      </w:r>
      <w:r>
        <w:rPr>
          <w:b/>
          <w:color w:val="09090A"/>
          <w:spacing w:val="-1"/>
          <w:sz w:val="20"/>
        </w:rPr>
        <w:t xml:space="preserve"> </w:t>
      </w:r>
      <w:r>
        <w:rPr>
          <w:color w:val="09090A"/>
          <w:sz w:val="20"/>
        </w:rPr>
        <w:t>An</w:t>
      </w:r>
      <w:r>
        <w:rPr>
          <w:color w:val="09090A"/>
          <w:spacing w:val="-2"/>
          <w:sz w:val="20"/>
        </w:rPr>
        <w:t xml:space="preserve"> </w:t>
      </w:r>
      <w:r>
        <w:rPr>
          <w:color w:val="09090A"/>
          <w:sz w:val="20"/>
        </w:rPr>
        <w:t>ICL/</w:t>
      </w:r>
      <w:r>
        <w:rPr>
          <w:color w:val="09090A"/>
          <w:spacing w:val="-4"/>
          <w:sz w:val="20"/>
        </w:rPr>
        <w:t xml:space="preserve"> </w:t>
      </w:r>
      <w:r>
        <w:rPr>
          <w:color w:val="09090A"/>
          <w:sz w:val="20"/>
        </w:rPr>
        <w:t>Prima</w:t>
      </w:r>
      <w:r>
        <w:rPr>
          <w:color w:val="09090A"/>
          <w:spacing w:val="-2"/>
          <w:sz w:val="20"/>
        </w:rPr>
        <w:t xml:space="preserve"> </w:t>
      </w:r>
      <w:r>
        <w:rPr>
          <w:color w:val="09090A"/>
          <w:sz w:val="20"/>
        </w:rPr>
        <w:t>merger</w:t>
      </w:r>
      <w:r>
        <w:rPr>
          <w:color w:val="09090A"/>
          <w:spacing w:val="-1"/>
          <w:sz w:val="20"/>
        </w:rPr>
        <w:t xml:space="preserve"> </w:t>
      </w:r>
      <w:r>
        <w:rPr>
          <w:color w:val="09090A"/>
          <w:sz w:val="20"/>
        </w:rPr>
        <w:t>with</w:t>
      </w:r>
      <w:r>
        <w:rPr>
          <w:color w:val="09090A"/>
          <w:spacing w:val="-2"/>
          <w:sz w:val="20"/>
        </w:rPr>
        <w:t xml:space="preserve"> </w:t>
      </w:r>
      <w:r>
        <w:rPr>
          <w:color w:val="09090A"/>
          <w:sz w:val="20"/>
        </w:rPr>
        <w:t>one</w:t>
      </w:r>
      <w:r>
        <w:rPr>
          <w:color w:val="09090A"/>
          <w:spacing w:val="-2"/>
          <w:sz w:val="20"/>
        </w:rPr>
        <w:t xml:space="preserve"> </w:t>
      </w:r>
      <w:r>
        <w:rPr>
          <w:color w:val="09090A"/>
          <w:sz w:val="20"/>
        </w:rPr>
        <w:t>entity markets Vanuatu as a Pacific gateway, demand from neighboring islands and regional carriers for redundancy and lower-latency routes will increase over the coming decade.</w:t>
      </w:r>
    </w:p>
    <w:p w14:paraId="14170AEE" w14:textId="77777777" w:rsidR="00D82CD6" w:rsidRDefault="00000000">
      <w:pPr>
        <w:pStyle w:val="ListParagraph"/>
        <w:numPr>
          <w:ilvl w:val="1"/>
          <w:numId w:val="3"/>
        </w:numPr>
        <w:tabs>
          <w:tab w:val="left" w:pos="744"/>
        </w:tabs>
        <w:spacing w:before="3" w:line="271" w:lineRule="auto"/>
        <w:ind w:right="1088"/>
        <w:rPr>
          <w:sz w:val="20"/>
        </w:rPr>
      </w:pPr>
      <w:r>
        <w:rPr>
          <w:b/>
          <w:color w:val="09090A"/>
          <w:sz w:val="20"/>
        </w:rPr>
        <w:t>Replacement</w:t>
      </w:r>
      <w:r>
        <w:rPr>
          <w:b/>
          <w:color w:val="09090A"/>
          <w:spacing w:val="-6"/>
          <w:sz w:val="20"/>
        </w:rPr>
        <w:t xml:space="preserve"> </w:t>
      </w:r>
      <w:r>
        <w:rPr>
          <w:b/>
          <w:color w:val="09090A"/>
          <w:sz w:val="20"/>
        </w:rPr>
        <w:t>of</w:t>
      </w:r>
      <w:r>
        <w:rPr>
          <w:b/>
          <w:color w:val="09090A"/>
          <w:spacing w:val="-3"/>
          <w:sz w:val="20"/>
        </w:rPr>
        <w:t xml:space="preserve"> </w:t>
      </w:r>
      <w:r>
        <w:rPr>
          <w:b/>
          <w:color w:val="09090A"/>
          <w:sz w:val="20"/>
        </w:rPr>
        <w:t>aging</w:t>
      </w:r>
      <w:r>
        <w:rPr>
          <w:b/>
          <w:color w:val="09090A"/>
          <w:spacing w:val="-5"/>
          <w:sz w:val="20"/>
        </w:rPr>
        <w:t xml:space="preserve"> </w:t>
      </w:r>
      <w:r>
        <w:rPr>
          <w:b/>
          <w:color w:val="09090A"/>
          <w:sz w:val="20"/>
        </w:rPr>
        <w:t xml:space="preserve">assets: </w:t>
      </w:r>
      <w:r>
        <w:rPr>
          <w:color w:val="09090A"/>
          <w:sz w:val="20"/>
        </w:rPr>
        <w:t>Other</w:t>
      </w:r>
      <w:r>
        <w:rPr>
          <w:color w:val="09090A"/>
          <w:spacing w:val="-6"/>
          <w:sz w:val="20"/>
        </w:rPr>
        <w:t xml:space="preserve"> </w:t>
      </w:r>
      <w:r>
        <w:rPr>
          <w:color w:val="09090A"/>
          <w:sz w:val="20"/>
        </w:rPr>
        <w:t>regional</w:t>
      </w:r>
      <w:r>
        <w:rPr>
          <w:color w:val="09090A"/>
          <w:spacing w:val="-4"/>
          <w:sz w:val="20"/>
        </w:rPr>
        <w:t xml:space="preserve"> </w:t>
      </w:r>
      <w:r>
        <w:rPr>
          <w:color w:val="09090A"/>
          <w:sz w:val="20"/>
        </w:rPr>
        <w:t>cables</w:t>
      </w:r>
      <w:r>
        <w:rPr>
          <w:color w:val="09090A"/>
          <w:spacing w:val="-3"/>
          <w:sz w:val="20"/>
        </w:rPr>
        <w:t xml:space="preserve"> </w:t>
      </w:r>
      <w:r>
        <w:rPr>
          <w:color w:val="09090A"/>
          <w:sz w:val="20"/>
        </w:rPr>
        <w:t>reaching</w:t>
      </w:r>
      <w:r>
        <w:rPr>
          <w:color w:val="09090A"/>
          <w:spacing w:val="-4"/>
          <w:sz w:val="20"/>
        </w:rPr>
        <w:t xml:space="preserve"> </w:t>
      </w:r>
      <w:r>
        <w:rPr>
          <w:color w:val="09090A"/>
          <w:sz w:val="20"/>
        </w:rPr>
        <w:t>end-of-life</w:t>
      </w:r>
      <w:r>
        <w:rPr>
          <w:color w:val="09090A"/>
          <w:spacing w:val="-4"/>
          <w:sz w:val="20"/>
        </w:rPr>
        <w:t xml:space="preserve"> </w:t>
      </w:r>
      <w:r>
        <w:rPr>
          <w:color w:val="09090A"/>
          <w:sz w:val="20"/>
        </w:rPr>
        <w:t>should</w:t>
      </w:r>
      <w:r>
        <w:rPr>
          <w:color w:val="09090A"/>
          <w:spacing w:val="-4"/>
          <w:sz w:val="20"/>
        </w:rPr>
        <w:t xml:space="preserve"> </w:t>
      </w:r>
      <w:r>
        <w:rPr>
          <w:color w:val="09090A"/>
          <w:sz w:val="20"/>
        </w:rPr>
        <w:t>create switching demand to newer Tamtam capacity by 2039.</w:t>
      </w:r>
    </w:p>
    <w:p w14:paraId="530B0A20" w14:textId="77777777" w:rsidR="00D82CD6" w:rsidRDefault="00D82CD6">
      <w:pPr>
        <w:pStyle w:val="BodyText"/>
        <w:rPr>
          <w:sz w:val="15"/>
        </w:rPr>
      </w:pPr>
    </w:p>
    <w:p w14:paraId="69905A45" w14:textId="77777777" w:rsidR="00D82CD6" w:rsidRDefault="00D82CD6">
      <w:pPr>
        <w:pStyle w:val="BodyText"/>
        <w:rPr>
          <w:sz w:val="15"/>
        </w:rPr>
      </w:pPr>
    </w:p>
    <w:p w14:paraId="61E3F171" w14:textId="77777777" w:rsidR="00D82CD6" w:rsidRDefault="00D82CD6">
      <w:pPr>
        <w:pStyle w:val="BodyText"/>
        <w:rPr>
          <w:sz w:val="15"/>
        </w:rPr>
      </w:pPr>
    </w:p>
    <w:p w14:paraId="00B256DE" w14:textId="77777777" w:rsidR="00D82CD6" w:rsidRDefault="00D82CD6">
      <w:pPr>
        <w:pStyle w:val="BodyText"/>
        <w:rPr>
          <w:sz w:val="15"/>
        </w:rPr>
      </w:pPr>
    </w:p>
    <w:p w14:paraId="54BB3BD1" w14:textId="77777777" w:rsidR="00D82CD6" w:rsidRDefault="00D82CD6">
      <w:pPr>
        <w:pStyle w:val="BodyText"/>
        <w:rPr>
          <w:sz w:val="15"/>
        </w:rPr>
      </w:pPr>
    </w:p>
    <w:p w14:paraId="2DF2B178" w14:textId="77777777" w:rsidR="00D82CD6" w:rsidRDefault="00D82CD6">
      <w:pPr>
        <w:pStyle w:val="BodyText"/>
        <w:rPr>
          <w:sz w:val="15"/>
        </w:rPr>
      </w:pPr>
    </w:p>
    <w:p w14:paraId="528F2727" w14:textId="77777777" w:rsidR="00D82CD6" w:rsidRDefault="00D82CD6">
      <w:pPr>
        <w:pStyle w:val="BodyText"/>
        <w:rPr>
          <w:sz w:val="15"/>
        </w:rPr>
      </w:pPr>
    </w:p>
    <w:p w14:paraId="58DDE5D9" w14:textId="77777777" w:rsidR="00D82CD6" w:rsidRDefault="00D82CD6">
      <w:pPr>
        <w:pStyle w:val="BodyText"/>
        <w:rPr>
          <w:sz w:val="15"/>
        </w:rPr>
      </w:pPr>
    </w:p>
    <w:p w14:paraId="53C79823" w14:textId="77777777" w:rsidR="00D82CD6" w:rsidRDefault="00D82CD6">
      <w:pPr>
        <w:pStyle w:val="BodyText"/>
        <w:rPr>
          <w:sz w:val="15"/>
        </w:rPr>
      </w:pPr>
    </w:p>
    <w:p w14:paraId="2B245C8B" w14:textId="77777777" w:rsidR="00D82CD6" w:rsidRDefault="00D82CD6">
      <w:pPr>
        <w:pStyle w:val="BodyText"/>
        <w:rPr>
          <w:sz w:val="15"/>
        </w:rPr>
      </w:pPr>
    </w:p>
    <w:p w14:paraId="2CFF1491" w14:textId="77777777" w:rsidR="00D82CD6" w:rsidRDefault="00D82CD6">
      <w:pPr>
        <w:pStyle w:val="BodyText"/>
        <w:rPr>
          <w:sz w:val="15"/>
        </w:rPr>
      </w:pPr>
    </w:p>
    <w:p w14:paraId="50C4D0DF" w14:textId="77777777" w:rsidR="00D82CD6" w:rsidRDefault="00D82CD6">
      <w:pPr>
        <w:pStyle w:val="BodyText"/>
        <w:rPr>
          <w:sz w:val="15"/>
        </w:rPr>
      </w:pPr>
    </w:p>
    <w:p w14:paraId="298DDED1" w14:textId="77777777" w:rsidR="00D82CD6" w:rsidRDefault="00D82CD6">
      <w:pPr>
        <w:pStyle w:val="BodyText"/>
        <w:spacing w:before="141"/>
        <w:rPr>
          <w:sz w:val="15"/>
        </w:rPr>
      </w:pPr>
    </w:p>
    <w:p w14:paraId="42A9CFAB" w14:textId="77777777"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0790A180"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52905ED3" w14:textId="77777777" w:rsidR="00D82CD6" w:rsidRDefault="00000000">
      <w:pPr>
        <w:pStyle w:val="Heading6"/>
        <w:tabs>
          <w:tab w:val="right" w:pos="9055"/>
        </w:tabs>
        <w:rPr>
          <w:position w:val="6"/>
          <w:sz w:val="18"/>
        </w:rPr>
      </w:pPr>
      <w:r>
        <w:rPr>
          <w:noProof/>
          <w:position w:val="6"/>
          <w:sz w:val="18"/>
        </w:rPr>
        <w:lastRenderedPageBreak/>
        <mc:AlternateContent>
          <mc:Choice Requires="wpg">
            <w:drawing>
              <wp:anchor distT="0" distB="0" distL="0" distR="0" simplePos="0" relativeHeight="251658240" behindDoc="1" locked="0" layoutInCell="1" allowOverlap="1" wp14:anchorId="2C6ABA82" wp14:editId="1581D9CE">
                <wp:simplePos x="0" y="0"/>
                <wp:positionH relativeFrom="page">
                  <wp:posOffset>-1270</wp:posOffset>
                </wp:positionH>
                <wp:positionV relativeFrom="page">
                  <wp:posOffset>-1</wp:posOffset>
                </wp:positionV>
                <wp:extent cx="7565390" cy="1069721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98" name="Image 98"/>
                          <pic:cNvPicPr/>
                        </pic:nvPicPr>
                        <pic:blipFill>
                          <a:blip r:embed="rId13" cstate="print"/>
                          <a:stretch>
                            <a:fillRect/>
                          </a:stretch>
                        </pic:blipFill>
                        <pic:spPr>
                          <a:xfrm>
                            <a:off x="9526" y="9524"/>
                            <a:ext cx="7550784" cy="10682855"/>
                          </a:xfrm>
                          <a:prstGeom prst="rect">
                            <a:avLst/>
                          </a:prstGeom>
                        </pic:spPr>
                      </pic:pic>
                      <wps:wsp>
                        <wps:cNvPr id="99" name="Graphic 99"/>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5BD512" id="Group 97" o:spid="_x0000_s1026" style="position:absolute;margin-left:-.1pt;margin-top:0;width:595.7pt;height:842.3pt;z-index:-251658240;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8IsdOxYAAAAAGORvPYfdhRE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PLVGbAAA&#10;IABJREFU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Bq545NAAQCIAgimNqYFVmrqZmpIJjZwybPw0wFF29w&#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LGe1z16AwAAAADMZ9n2Y/QGAAAAAJjP+rzf6A0AAAAAMB8/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DtUemXAAABT0lE&#10;QVR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">
                <v:shape id="Image 98"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">
                  <v:imagedata r:id="rId14" o:title=""/>
                </v:shape>
                <v:shape id="Graphic 99"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10"/>
          <w:position w:val="6"/>
          <w:sz w:val="18"/>
        </w:rPr>
        <w:t>8</w:t>
      </w:r>
    </w:p>
    <w:p w14:paraId="0792AEC1" w14:textId="77777777" w:rsidR="00D82CD6" w:rsidRDefault="00D82CD6">
      <w:pPr>
        <w:pStyle w:val="BodyText"/>
        <w:rPr>
          <w:rFonts w:ascii="Gill Sans MT"/>
          <w:b/>
        </w:rPr>
      </w:pPr>
    </w:p>
    <w:p w14:paraId="2146DD62" w14:textId="77777777" w:rsidR="00D82CD6" w:rsidRDefault="00D82CD6">
      <w:pPr>
        <w:pStyle w:val="BodyText"/>
        <w:rPr>
          <w:rFonts w:ascii="Gill Sans MT"/>
          <w:b/>
        </w:rPr>
      </w:pPr>
    </w:p>
    <w:p w14:paraId="36A7C614" w14:textId="77777777" w:rsidR="00D82CD6" w:rsidRDefault="00D82CD6">
      <w:pPr>
        <w:pStyle w:val="BodyText"/>
        <w:rPr>
          <w:rFonts w:ascii="Gill Sans MT"/>
          <w:b/>
        </w:rPr>
      </w:pPr>
    </w:p>
    <w:p w14:paraId="5D66C00F" w14:textId="77777777" w:rsidR="00D82CD6" w:rsidRDefault="00D82CD6">
      <w:pPr>
        <w:pStyle w:val="BodyText"/>
        <w:spacing w:before="169"/>
        <w:rPr>
          <w:rFonts w:ascii="Gill Sans MT"/>
          <w:b/>
        </w:rPr>
      </w:pPr>
    </w:p>
    <w:p w14:paraId="49E2F4A3" w14:textId="77777777" w:rsidR="00D82CD6" w:rsidRDefault="00000000">
      <w:pPr>
        <w:ind w:left="23"/>
        <w:rPr>
          <w:b/>
          <w:sz w:val="20"/>
        </w:rPr>
      </w:pPr>
      <w:r>
        <w:rPr>
          <w:b/>
          <w:color w:val="004070"/>
          <w:sz w:val="20"/>
        </w:rPr>
        <w:t>Capacity</w:t>
      </w:r>
      <w:r>
        <w:rPr>
          <w:b/>
          <w:color w:val="004070"/>
          <w:spacing w:val="-8"/>
          <w:sz w:val="20"/>
        </w:rPr>
        <w:t xml:space="preserve"> </w:t>
      </w:r>
      <w:r>
        <w:rPr>
          <w:b/>
          <w:color w:val="004070"/>
          <w:sz w:val="20"/>
        </w:rPr>
        <w:t>growth</w:t>
      </w:r>
      <w:r>
        <w:rPr>
          <w:b/>
          <w:color w:val="004070"/>
          <w:spacing w:val="-10"/>
          <w:sz w:val="20"/>
        </w:rPr>
        <w:t xml:space="preserve"> </w:t>
      </w:r>
      <w:r>
        <w:rPr>
          <w:b/>
          <w:color w:val="004070"/>
          <w:sz w:val="20"/>
        </w:rPr>
        <w:t>by</w:t>
      </w:r>
      <w:r>
        <w:rPr>
          <w:b/>
          <w:color w:val="004070"/>
          <w:spacing w:val="-7"/>
          <w:sz w:val="20"/>
        </w:rPr>
        <w:t xml:space="preserve"> </w:t>
      </w:r>
      <w:r>
        <w:rPr>
          <w:b/>
          <w:color w:val="004070"/>
          <w:sz w:val="20"/>
        </w:rPr>
        <w:t>year,</w:t>
      </w:r>
      <w:r>
        <w:rPr>
          <w:b/>
          <w:color w:val="004070"/>
          <w:spacing w:val="-5"/>
          <w:sz w:val="20"/>
        </w:rPr>
        <w:t xml:space="preserve"> </w:t>
      </w:r>
      <w:r>
        <w:rPr>
          <w:b/>
          <w:color w:val="004070"/>
          <w:sz w:val="20"/>
        </w:rPr>
        <w:t>2029–</w:t>
      </w:r>
      <w:r>
        <w:rPr>
          <w:b/>
          <w:color w:val="004070"/>
          <w:spacing w:val="-4"/>
          <w:sz w:val="20"/>
        </w:rPr>
        <w:t>2039</w:t>
      </w:r>
    </w:p>
    <w:p w14:paraId="22CFEE5A" w14:textId="77777777" w:rsidR="00D82CD6" w:rsidRDefault="00D82CD6">
      <w:pPr>
        <w:pStyle w:val="BodyText"/>
        <w:spacing w:before="4" w:after="1"/>
        <w:rPr>
          <w:b/>
          <w:sz w:val="7"/>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
        <w:gridCol w:w="664"/>
        <w:gridCol w:w="544"/>
        <w:gridCol w:w="544"/>
        <w:gridCol w:w="544"/>
        <w:gridCol w:w="544"/>
        <w:gridCol w:w="544"/>
        <w:gridCol w:w="508"/>
        <w:gridCol w:w="508"/>
        <w:gridCol w:w="508"/>
        <w:gridCol w:w="508"/>
        <w:gridCol w:w="508"/>
        <w:gridCol w:w="508"/>
        <w:gridCol w:w="508"/>
        <w:gridCol w:w="508"/>
        <w:gridCol w:w="508"/>
        <w:gridCol w:w="508"/>
        <w:gridCol w:w="508"/>
      </w:tblGrid>
      <w:tr w:rsidR="00D82CD6" w14:paraId="270CD3C9" w14:textId="77777777">
        <w:trPr>
          <w:trHeight w:val="249"/>
        </w:trPr>
        <w:tc>
          <w:tcPr>
            <w:tcW w:w="551" w:type="dxa"/>
            <w:vMerge w:val="restart"/>
            <w:tcBorders>
              <w:left w:val="single" w:sz="2" w:space="0" w:color="000000"/>
              <w:right w:val="nil"/>
            </w:tcBorders>
          </w:tcPr>
          <w:p w14:paraId="1DF7C412" w14:textId="77777777" w:rsidR="00D82CD6" w:rsidRDefault="00D82CD6">
            <w:pPr>
              <w:pStyle w:val="TableParagraph"/>
              <w:jc w:val="left"/>
              <w:rPr>
                <w:b/>
                <w:sz w:val="18"/>
              </w:rPr>
            </w:pPr>
          </w:p>
          <w:p w14:paraId="4529A40E" w14:textId="77777777" w:rsidR="00D82CD6" w:rsidRDefault="00D82CD6">
            <w:pPr>
              <w:pStyle w:val="TableParagraph"/>
              <w:spacing w:before="70"/>
              <w:jc w:val="left"/>
              <w:rPr>
                <w:b/>
                <w:sz w:val="18"/>
              </w:rPr>
            </w:pPr>
          </w:p>
          <w:p w14:paraId="69878BCB" w14:textId="77777777" w:rsidR="00D82CD6" w:rsidRDefault="00000000">
            <w:pPr>
              <w:pStyle w:val="TableParagraph"/>
              <w:spacing w:line="202" w:lineRule="exact"/>
              <w:ind w:left="17"/>
              <w:jc w:val="left"/>
              <w:rPr>
                <w:sz w:val="18"/>
              </w:rPr>
            </w:pPr>
            <w:r>
              <w:rPr>
                <w:spacing w:val="-2"/>
                <w:w w:val="65"/>
                <w:sz w:val="18"/>
              </w:rPr>
              <w:t>Customer</w:t>
            </w:r>
          </w:p>
        </w:tc>
        <w:tc>
          <w:tcPr>
            <w:tcW w:w="664" w:type="dxa"/>
            <w:vMerge w:val="restart"/>
            <w:tcBorders>
              <w:left w:val="nil"/>
              <w:right w:val="single" w:sz="2" w:space="0" w:color="000000"/>
            </w:tcBorders>
          </w:tcPr>
          <w:p w14:paraId="100ADB5E" w14:textId="77777777" w:rsidR="00D82CD6" w:rsidRDefault="00D82CD6">
            <w:pPr>
              <w:pStyle w:val="TableParagraph"/>
              <w:jc w:val="left"/>
              <w:rPr>
                <w:b/>
                <w:sz w:val="18"/>
              </w:rPr>
            </w:pPr>
          </w:p>
          <w:p w14:paraId="0B8E58DA" w14:textId="77777777" w:rsidR="00D82CD6" w:rsidRDefault="00D82CD6">
            <w:pPr>
              <w:pStyle w:val="TableParagraph"/>
              <w:spacing w:before="70"/>
              <w:jc w:val="left"/>
              <w:rPr>
                <w:b/>
                <w:sz w:val="18"/>
              </w:rPr>
            </w:pPr>
          </w:p>
          <w:p w14:paraId="6EF36368" w14:textId="77777777" w:rsidR="00D82CD6" w:rsidRDefault="00000000">
            <w:pPr>
              <w:pStyle w:val="TableParagraph"/>
              <w:spacing w:line="202" w:lineRule="exact"/>
              <w:ind w:left="109"/>
              <w:jc w:val="left"/>
              <w:rPr>
                <w:sz w:val="18"/>
              </w:rPr>
            </w:pPr>
            <w:r>
              <w:rPr>
                <w:spacing w:val="-2"/>
                <w:w w:val="65"/>
                <w:sz w:val="18"/>
              </w:rPr>
              <w:t>Details</w:t>
            </w:r>
          </w:p>
        </w:tc>
        <w:tc>
          <w:tcPr>
            <w:tcW w:w="544" w:type="dxa"/>
            <w:tcBorders>
              <w:left w:val="single" w:sz="2" w:space="0" w:color="000000"/>
              <w:right w:val="single" w:sz="2" w:space="0" w:color="000000"/>
            </w:tcBorders>
            <w:shd w:val="clear" w:color="auto" w:fill="92D050"/>
          </w:tcPr>
          <w:p w14:paraId="0A39802D" w14:textId="77777777" w:rsidR="00D82CD6" w:rsidRDefault="00000000">
            <w:pPr>
              <w:pStyle w:val="TableParagraph"/>
              <w:spacing w:before="27" w:line="202" w:lineRule="exact"/>
              <w:ind w:right="10"/>
              <w:rPr>
                <w:sz w:val="18"/>
              </w:rPr>
            </w:pPr>
            <w:r>
              <w:rPr>
                <w:spacing w:val="-4"/>
                <w:w w:val="65"/>
                <w:sz w:val="18"/>
              </w:rPr>
              <w:t>2024</w:t>
            </w:r>
          </w:p>
        </w:tc>
        <w:tc>
          <w:tcPr>
            <w:tcW w:w="544" w:type="dxa"/>
            <w:tcBorders>
              <w:left w:val="single" w:sz="2" w:space="0" w:color="000000"/>
              <w:right w:val="single" w:sz="2" w:space="0" w:color="000000"/>
            </w:tcBorders>
            <w:shd w:val="clear" w:color="auto" w:fill="92D050"/>
          </w:tcPr>
          <w:p w14:paraId="5AF6E755" w14:textId="77777777" w:rsidR="00D82CD6" w:rsidRDefault="00000000">
            <w:pPr>
              <w:pStyle w:val="TableParagraph"/>
              <w:spacing w:before="27" w:line="202" w:lineRule="exact"/>
              <w:ind w:right="10"/>
              <w:rPr>
                <w:sz w:val="18"/>
              </w:rPr>
            </w:pPr>
            <w:r>
              <w:rPr>
                <w:spacing w:val="-4"/>
                <w:w w:val="65"/>
                <w:sz w:val="18"/>
              </w:rPr>
              <w:t>2025</w:t>
            </w:r>
          </w:p>
        </w:tc>
        <w:tc>
          <w:tcPr>
            <w:tcW w:w="544" w:type="dxa"/>
            <w:tcBorders>
              <w:left w:val="single" w:sz="2" w:space="0" w:color="000000"/>
              <w:right w:val="single" w:sz="2" w:space="0" w:color="000000"/>
            </w:tcBorders>
          </w:tcPr>
          <w:p w14:paraId="4D158F6E" w14:textId="77777777" w:rsidR="00D82CD6" w:rsidRDefault="00000000">
            <w:pPr>
              <w:pStyle w:val="TableParagraph"/>
              <w:spacing w:before="27" w:line="202" w:lineRule="exact"/>
              <w:ind w:right="10"/>
              <w:rPr>
                <w:sz w:val="18"/>
              </w:rPr>
            </w:pPr>
            <w:r>
              <w:rPr>
                <w:spacing w:val="-4"/>
                <w:w w:val="65"/>
                <w:sz w:val="18"/>
              </w:rPr>
              <w:t>2026</w:t>
            </w:r>
          </w:p>
        </w:tc>
        <w:tc>
          <w:tcPr>
            <w:tcW w:w="544" w:type="dxa"/>
            <w:tcBorders>
              <w:left w:val="single" w:sz="2" w:space="0" w:color="000000"/>
              <w:right w:val="single" w:sz="2" w:space="0" w:color="000000"/>
            </w:tcBorders>
          </w:tcPr>
          <w:p w14:paraId="4F2C49D9" w14:textId="77777777" w:rsidR="00D82CD6" w:rsidRDefault="00000000">
            <w:pPr>
              <w:pStyle w:val="TableParagraph"/>
              <w:spacing w:before="27" w:line="202" w:lineRule="exact"/>
              <w:ind w:right="9"/>
              <w:rPr>
                <w:sz w:val="18"/>
              </w:rPr>
            </w:pPr>
            <w:r>
              <w:rPr>
                <w:spacing w:val="-4"/>
                <w:w w:val="65"/>
                <w:sz w:val="18"/>
              </w:rPr>
              <w:t>2027</w:t>
            </w:r>
          </w:p>
        </w:tc>
        <w:tc>
          <w:tcPr>
            <w:tcW w:w="544" w:type="dxa"/>
            <w:tcBorders>
              <w:left w:val="single" w:sz="2" w:space="0" w:color="000000"/>
              <w:right w:val="single" w:sz="2" w:space="0" w:color="000000"/>
            </w:tcBorders>
          </w:tcPr>
          <w:p w14:paraId="7119F055" w14:textId="77777777" w:rsidR="00D82CD6" w:rsidRDefault="00000000">
            <w:pPr>
              <w:pStyle w:val="TableParagraph"/>
              <w:spacing w:before="27" w:line="202" w:lineRule="exact"/>
              <w:ind w:right="9"/>
              <w:rPr>
                <w:sz w:val="18"/>
              </w:rPr>
            </w:pPr>
            <w:r>
              <w:rPr>
                <w:spacing w:val="-4"/>
                <w:w w:val="65"/>
                <w:sz w:val="18"/>
              </w:rPr>
              <w:t>2028</w:t>
            </w:r>
          </w:p>
        </w:tc>
        <w:tc>
          <w:tcPr>
            <w:tcW w:w="508" w:type="dxa"/>
            <w:tcBorders>
              <w:left w:val="single" w:sz="2" w:space="0" w:color="000000"/>
              <w:right w:val="single" w:sz="2" w:space="0" w:color="000000"/>
            </w:tcBorders>
          </w:tcPr>
          <w:p w14:paraId="0B25D94E" w14:textId="77777777" w:rsidR="00D82CD6" w:rsidRDefault="00000000">
            <w:pPr>
              <w:pStyle w:val="TableParagraph"/>
              <w:spacing w:before="27" w:line="202" w:lineRule="exact"/>
              <w:ind w:right="8"/>
              <w:rPr>
                <w:sz w:val="18"/>
              </w:rPr>
            </w:pPr>
            <w:r>
              <w:rPr>
                <w:spacing w:val="-4"/>
                <w:w w:val="65"/>
                <w:sz w:val="18"/>
              </w:rPr>
              <w:t>2029</w:t>
            </w:r>
          </w:p>
        </w:tc>
        <w:tc>
          <w:tcPr>
            <w:tcW w:w="508" w:type="dxa"/>
            <w:tcBorders>
              <w:left w:val="single" w:sz="2" w:space="0" w:color="000000"/>
              <w:right w:val="single" w:sz="2" w:space="0" w:color="000000"/>
            </w:tcBorders>
          </w:tcPr>
          <w:p w14:paraId="460E3285" w14:textId="77777777" w:rsidR="00D82CD6" w:rsidRDefault="00000000">
            <w:pPr>
              <w:pStyle w:val="TableParagraph"/>
              <w:spacing w:before="27" w:line="202" w:lineRule="exact"/>
              <w:ind w:right="7"/>
              <w:rPr>
                <w:sz w:val="18"/>
              </w:rPr>
            </w:pPr>
            <w:r>
              <w:rPr>
                <w:spacing w:val="-4"/>
                <w:w w:val="65"/>
                <w:sz w:val="18"/>
              </w:rPr>
              <w:t>2030</w:t>
            </w:r>
          </w:p>
        </w:tc>
        <w:tc>
          <w:tcPr>
            <w:tcW w:w="508" w:type="dxa"/>
            <w:tcBorders>
              <w:left w:val="single" w:sz="2" w:space="0" w:color="000000"/>
              <w:right w:val="single" w:sz="2" w:space="0" w:color="000000"/>
            </w:tcBorders>
          </w:tcPr>
          <w:p w14:paraId="29B4E019" w14:textId="77777777" w:rsidR="00D82CD6" w:rsidRDefault="00000000">
            <w:pPr>
              <w:pStyle w:val="TableParagraph"/>
              <w:spacing w:before="27" w:line="202" w:lineRule="exact"/>
              <w:ind w:right="6"/>
              <w:rPr>
                <w:sz w:val="18"/>
              </w:rPr>
            </w:pPr>
            <w:r>
              <w:rPr>
                <w:spacing w:val="-4"/>
                <w:w w:val="65"/>
                <w:sz w:val="18"/>
              </w:rPr>
              <w:t>2031</w:t>
            </w:r>
          </w:p>
        </w:tc>
        <w:tc>
          <w:tcPr>
            <w:tcW w:w="508" w:type="dxa"/>
            <w:tcBorders>
              <w:left w:val="single" w:sz="2" w:space="0" w:color="000000"/>
              <w:right w:val="single" w:sz="2" w:space="0" w:color="000000"/>
            </w:tcBorders>
          </w:tcPr>
          <w:p w14:paraId="1B05F960" w14:textId="77777777" w:rsidR="00D82CD6" w:rsidRDefault="00000000">
            <w:pPr>
              <w:pStyle w:val="TableParagraph"/>
              <w:spacing w:before="27" w:line="202" w:lineRule="exact"/>
              <w:ind w:right="5"/>
              <w:rPr>
                <w:sz w:val="18"/>
              </w:rPr>
            </w:pPr>
            <w:r>
              <w:rPr>
                <w:spacing w:val="-4"/>
                <w:w w:val="65"/>
                <w:sz w:val="18"/>
              </w:rPr>
              <w:t>2032</w:t>
            </w:r>
          </w:p>
        </w:tc>
        <w:tc>
          <w:tcPr>
            <w:tcW w:w="508" w:type="dxa"/>
            <w:tcBorders>
              <w:left w:val="single" w:sz="2" w:space="0" w:color="000000"/>
              <w:right w:val="single" w:sz="2" w:space="0" w:color="000000"/>
            </w:tcBorders>
          </w:tcPr>
          <w:p w14:paraId="4F3C86A1" w14:textId="77777777" w:rsidR="00D82CD6" w:rsidRDefault="00000000">
            <w:pPr>
              <w:pStyle w:val="TableParagraph"/>
              <w:spacing w:before="27" w:line="202" w:lineRule="exact"/>
              <w:ind w:right="4"/>
              <w:rPr>
                <w:sz w:val="18"/>
              </w:rPr>
            </w:pPr>
            <w:r>
              <w:rPr>
                <w:spacing w:val="-4"/>
                <w:w w:val="65"/>
                <w:sz w:val="18"/>
              </w:rPr>
              <w:t>2033</w:t>
            </w:r>
          </w:p>
        </w:tc>
        <w:tc>
          <w:tcPr>
            <w:tcW w:w="508" w:type="dxa"/>
            <w:tcBorders>
              <w:left w:val="single" w:sz="2" w:space="0" w:color="000000"/>
              <w:right w:val="single" w:sz="2" w:space="0" w:color="000000"/>
            </w:tcBorders>
          </w:tcPr>
          <w:p w14:paraId="6005B583" w14:textId="77777777" w:rsidR="00D82CD6" w:rsidRDefault="00000000">
            <w:pPr>
              <w:pStyle w:val="TableParagraph"/>
              <w:spacing w:before="27" w:line="202" w:lineRule="exact"/>
              <w:ind w:right="3"/>
              <w:rPr>
                <w:sz w:val="18"/>
              </w:rPr>
            </w:pPr>
            <w:r>
              <w:rPr>
                <w:spacing w:val="-4"/>
                <w:w w:val="65"/>
                <w:sz w:val="18"/>
              </w:rPr>
              <w:t>2034</w:t>
            </w:r>
          </w:p>
        </w:tc>
        <w:tc>
          <w:tcPr>
            <w:tcW w:w="508" w:type="dxa"/>
            <w:tcBorders>
              <w:left w:val="single" w:sz="2" w:space="0" w:color="000000"/>
              <w:right w:val="single" w:sz="2" w:space="0" w:color="000000"/>
            </w:tcBorders>
          </w:tcPr>
          <w:p w14:paraId="5611596D" w14:textId="77777777" w:rsidR="00D82CD6" w:rsidRDefault="00000000">
            <w:pPr>
              <w:pStyle w:val="TableParagraph"/>
              <w:spacing w:before="27" w:line="202" w:lineRule="exact"/>
              <w:ind w:right="2"/>
              <w:rPr>
                <w:sz w:val="18"/>
              </w:rPr>
            </w:pPr>
            <w:r>
              <w:rPr>
                <w:spacing w:val="-4"/>
                <w:w w:val="65"/>
                <w:sz w:val="18"/>
              </w:rPr>
              <w:t>2035</w:t>
            </w:r>
          </w:p>
        </w:tc>
        <w:tc>
          <w:tcPr>
            <w:tcW w:w="508" w:type="dxa"/>
            <w:tcBorders>
              <w:left w:val="single" w:sz="2" w:space="0" w:color="000000"/>
              <w:right w:val="single" w:sz="2" w:space="0" w:color="000000"/>
            </w:tcBorders>
          </w:tcPr>
          <w:p w14:paraId="72A08795" w14:textId="77777777" w:rsidR="00D82CD6" w:rsidRDefault="00000000">
            <w:pPr>
              <w:pStyle w:val="TableParagraph"/>
              <w:spacing w:before="27" w:line="202" w:lineRule="exact"/>
              <w:ind w:right="1"/>
              <w:rPr>
                <w:sz w:val="18"/>
              </w:rPr>
            </w:pPr>
            <w:r>
              <w:rPr>
                <w:spacing w:val="-4"/>
                <w:w w:val="65"/>
                <w:sz w:val="18"/>
              </w:rPr>
              <w:t>2036</w:t>
            </w:r>
          </w:p>
        </w:tc>
        <w:tc>
          <w:tcPr>
            <w:tcW w:w="508" w:type="dxa"/>
            <w:tcBorders>
              <w:left w:val="single" w:sz="2" w:space="0" w:color="000000"/>
              <w:right w:val="single" w:sz="2" w:space="0" w:color="000000"/>
            </w:tcBorders>
          </w:tcPr>
          <w:p w14:paraId="137E48EE" w14:textId="77777777" w:rsidR="00D82CD6" w:rsidRDefault="00000000">
            <w:pPr>
              <w:pStyle w:val="TableParagraph"/>
              <w:spacing w:before="27" w:line="202" w:lineRule="exact"/>
              <w:rPr>
                <w:sz w:val="18"/>
              </w:rPr>
            </w:pPr>
            <w:r>
              <w:rPr>
                <w:spacing w:val="-4"/>
                <w:w w:val="65"/>
                <w:sz w:val="18"/>
              </w:rPr>
              <w:t>2037</w:t>
            </w:r>
          </w:p>
        </w:tc>
        <w:tc>
          <w:tcPr>
            <w:tcW w:w="508" w:type="dxa"/>
            <w:tcBorders>
              <w:left w:val="single" w:sz="2" w:space="0" w:color="000000"/>
              <w:right w:val="single" w:sz="2" w:space="0" w:color="000000"/>
            </w:tcBorders>
          </w:tcPr>
          <w:p w14:paraId="6EC09837" w14:textId="77777777" w:rsidR="00D82CD6" w:rsidRDefault="00000000">
            <w:pPr>
              <w:pStyle w:val="TableParagraph"/>
              <w:spacing w:before="27" w:line="202" w:lineRule="exact"/>
              <w:ind w:right="1"/>
              <w:rPr>
                <w:sz w:val="18"/>
              </w:rPr>
            </w:pPr>
            <w:r>
              <w:rPr>
                <w:spacing w:val="-4"/>
                <w:w w:val="65"/>
                <w:sz w:val="18"/>
              </w:rPr>
              <w:t>2038</w:t>
            </w:r>
          </w:p>
        </w:tc>
        <w:tc>
          <w:tcPr>
            <w:tcW w:w="508" w:type="dxa"/>
            <w:tcBorders>
              <w:left w:val="single" w:sz="2" w:space="0" w:color="000000"/>
              <w:right w:val="single" w:sz="2" w:space="0" w:color="000000"/>
            </w:tcBorders>
          </w:tcPr>
          <w:p w14:paraId="6D9C7A4D" w14:textId="77777777" w:rsidR="00D82CD6" w:rsidRDefault="00000000">
            <w:pPr>
              <w:pStyle w:val="TableParagraph"/>
              <w:spacing w:before="27" w:line="202" w:lineRule="exact"/>
              <w:rPr>
                <w:sz w:val="18"/>
              </w:rPr>
            </w:pPr>
            <w:r>
              <w:rPr>
                <w:spacing w:val="-4"/>
                <w:w w:val="65"/>
                <w:sz w:val="18"/>
              </w:rPr>
              <w:t>2039</w:t>
            </w:r>
          </w:p>
        </w:tc>
      </w:tr>
      <w:tr w:rsidR="00D82CD6" w14:paraId="3FFA7397" w14:textId="77777777">
        <w:trPr>
          <w:trHeight w:val="446"/>
        </w:trPr>
        <w:tc>
          <w:tcPr>
            <w:tcW w:w="551" w:type="dxa"/>
            <w:vMerge/>
            <w:tcBorders>
              <w:top w:val="nil"/>
              <w:left w:val="single" w:sz="2" w:space="0" w:color="000000"/>
              <w:right w:val="nil"/>
            </w:tcBorders>
          </w:tcPr>
          <w:p w14:paraId="32258A95" w14:textId="77777777" w:rsidR="00D82CD6" w:rsidRDefault="00D82CD6">
            <w:pPr>
              <w:rPr>
                <w:sz w:val="2"/>
                <w:szCs w:val="2"/>
              </w:rPr>
            </w:pPr>
          </w:p>
        </w:tc>
        <w:tc>
          <w:tcPr>
            <w:tcW w:w="664" w:type="dxa"/>
            <w:vMerge/>
            <w:tcBorders>
              <w:top w:val="nil"/>
              <w:left w:val="nil"/>
              <w:right w:val="single" w:sz="2" w:space="0" w:color="000000"/>
            </w:tcBorders>
          </w:tcPr>
          <w:p w14:paraId="65423152" w14:textId="77777777" w:rsidR="00D82CD6" w:rsidRDefault="00D82CD6">
            <w:pPr>
              <w:rPr>
                <w:sz w:val="2"/>
                <w:szCs w:val="2"/>
              </w:rPr>
            </w:pPr>
          </w:p>
        </w:tc>
        <w:tc>
          <w:tcPr>
            <w:tcW w:w="544" w:type="dxa"/>
            <w:tcBorders>
              <w:left w:val="single" w:sz="2" w:space="0" w:color="000000"/>
              <w:right w:val="single" w:sz="2" w:space="0" w:color="000000"/>
            </w:tcBorders>
          </w:tcPr>
          <w:p w14:paraId="376B03A9" w14:textId="77777777" w:rsidR="00D82CD6" w:rsidRDefault="00D82CD6">
            <w:pPr>
              <w:pStyle w:val="TableParagraph"/>
              <w:spacing w:before="17"/>
              <w:jc w:val="left"/>
              <w:rPr>
                <w:b/>
                <w:sz w:val="18"/>
              </w:rPr>
            </w:pPr>
          </w:p>
          <w:p w14:paraId="1F784150" w14:textId="77777777" w:rsidR="00D82CD6" w:rsidRDefault="00000000">
            <w:pPr>
              <w:pStyle w:val="TableParagraph"/>
              <w:spacing w:line="202" w:lineRule="exact"/>
              <w:ind w:right="10"/>
              <w:rPr>
                <w:b/>
                <w:sz w:val="18"/>
              </w:rPr>
            </w:pPr>
            <w:r>
              <w:rPr>
                <w:b/>
                <w:spacing w:val="-2"/>
                <w:w w:val="65"/>
                <w:sz w:val="18"/>
              </w:rPr>
              <w:t>Monthly</w:t>
            </w:r>
          </w:p>
        </w:tc>
        <w:tc>
          <w:tcPr>
            <w:tcW w:w="544" w:type="dxa"/>
            <w:tcBorders>
              <w:left w:val="single" w:sz="2" w:space="0" w:color="000000"/>
              <w:right w:val="single" w:sz="2" w:space="0" w:color="000000"/>
            </w:tcBorders>
          </w:tcPr>
          <w:p w14:paraId="636E6883" w14:textId="77777777" w:rsidR="00D82CD6" w:rsidRDefault="00D82CD6">
            <w:pPr>
              <w:pStyle w:val="TableParagraph"/>
              <w:spacing w:before="17"/>
              <w:jc w:val="left"/>
              <w:rPr>
                <w:b/>
                <w:sz w:val="18"/>
              </w:rPr>
            </w:pPr>
          </w:p>
          <w:p w14:paraId="1DAC4A40" w14:textId="77777777" w:rsidR="00D82CD6" w:rsidRDefault="00000000">
            <w:pPr>
              <w:pStyle w:val="TableParagraph"/>
              <w:spacing w:line="202" w:lineRule="exact"/>
              <w:ind w:left="83"/>
              <w:jc w:val="left"/>
              <w:rPr>
                <w:b/>
                <w:sz w:val="18"/>
              </w:rPr>
            </w:pPr>
            <w:r>
              <w:rPr>
                <w:b/>
                <w:spacing w:val="-2"/>
                <w:w w:val="65"/>
                <w:sz w:val="18"/>
              </w:rPr>
              <w:t>Monthly</w:t>
            </w:r>
          </w:p>
        </w:tc>
        <w:tc>
          <w:tcPr>
            <w:tcW w:w="544" w:type="dxa"/>
            <w:tcBorders>
              <w:left w:val="single" w:sz="2" w:space="0" w:color="000000"/>
              <w:right w:val="single" w:sz="2" w:space="0" w:color="000000"/>
            </w:tcBorders>
          </w:tcPr>
          <w:p w14:paraId="75A938DC" w14:textId="77777777" w:rsidR="00D82CD6" w:rsidRDefault="00D82CD6">
            <w:pPr>
              <w:pStyle w:val="TableParagraph"/>
              <w:spacing w:before="17"/>
              <w:jc w:val="left"/>
              <w:rPr>
                <w:b/>
                <w:sz w:val="18"/>
              </w:rPr>
            </w:pPr>
          </w:p>
          <w:p w14:paraId="77F7584A" w14:textId="77777777" w:rsidR="00D82CD6" w:rsidRDefault="00000000">
            <w:pPr>
              <w:pStyle w:val="TableParagraph"/>
              <w:spacing w:line="202" w:lineRule="exact"/>
              <w:ind w:right="70"/>
              <w:rPr>
                <w:b/>
                <w:sz w:val="18"/>
              </w:rPr>
            </w:pPr>
            <w:r>
              <w:rPr>
                <w:b/>
                <w:spacing w:val="-2"/>
                <w:w w:val="65"/>
                <w:sz w:val="18"/>
              </w:rPr>
              <w:t>Monthly</w:t>
            </w:r>
          </w:p>
        </w:tc>
        <w:tc>
          <w:tcPr>
            <w:tcW w:w="544" w:type="dxa"/>
            <w:tcBorders>
              <w:left w:val="single" w:sz="2" w:space="0" w:color="000000"/>
              <w:right w:val="single" w:sz="2" w:space="0" w:color="000000"/>
            </w:tcBorders>
          </w:tcPr>
          <w:p w14:paraId="6702FF33" w14:textId="77777777" w:rsidR="00D82CD6" w:rsidRDefault="00D82CD6">
            <w:pPr>
              <w:pStyle w:val="TableParagraph"/>
              <w:spacing w:before="17"/>
              <w:jc w:val="left"/>
              <w:rPr>
                <w:b/>
                <w:sz w:val="18"/>
              </w:rPr>
            </w:pPr>
          </w:p>
          <w:p w14:paraId="79052C27" w14:textId="77777777" w:rsidR="00D82CD6" w:rsidRDefault="00000000">
            <w:pPr>
              <w:pStyle w:val="TableParagraph"/>
              <w:spacing w:line="202" w:lineRule="exact"/>
              <w:ind w:left="83"/>
              <w:jc w:val="left"/>
              <w:rPr>
                <w:b/>
                <w:sz w:val="18"/>
              </w:rPr>
            </w:pPr>
            <w:r>
              <w:rPr>
                <w:b/>
                <w:spacing w:val="-2"/>
                <w:w w:val="65"/>
                <w:sz w:val="18"/>
              </w:rPr>
              <w:t>Monthly</w:t>
            </w:r>
          </w:p>
        </w:tc>
        <w:tc>
          <w:tcPr>
            <w:tcW w:w="544" w:type="dxa"/>
            <w:tcBorders>
              <w:left w:val="single" w:sz="2" w:space="0" w:color="000000"/>
              <w:right w:val="single" w:sz="2" w:space="0" w:color="000000"/>
            </w:tcBorders>
          </w:tcPr>
          <w:p w14:paraId="567BD232" w14:textId="77777777" w:rsidR="00D82CD6" w:rsidRDefault="00D82CD6">
            <w:pPr>
              <w:pStyle w:val="TableParagraph"/>
              <w:spacing w:before="17"/>
              <w:jc w:val="left"/>
              <w:rPr>
                <w:b/>
                <w:sz w:val="18"/>
              </w:rPr>
            </w:pPr>
          </w:p>
          <w:p w14:paraId="673BB615" w14:textId="77777777" w:rsidR="00D82CD6" w:rsidRDefault="00000000">
            <w:pPr>
              <w:pStyle w:val="TableParagraph"/>
              <w:spacing w:line="202" w:lineRule="exact"/>
              <w:ind w:left="84"/>
              <w:jc w:val="left"/>
              <w:rPr>
                <w:b/>
                <w:sz w:val="18"/>
              </w:rPr>
            </w:pPr>
            <w:r>
              <w:rPr>
                <w:b/>
                <w:spacing w:val="-2"/>
                <w:w w:val="65"/>
                <w:sz w:val="18"/>
              </w:rPr>
              <w:t>Monthly</w:t>
            </w:r>
          </w:p>
        </w:tc>
        <w:tc>
          <w:tcPr>
            <w:tcW w:w="508" w:type="dxa"/>
            <w:tcBorders>
              <w:left w:val="single" w:sz="2" w:space="0" w:color="000000"/>
              <w:right w:val="single" w:sz="2" w:space="0" w:color="000000"/>
            </w:tcBorders>
          </w:tcPr>
          <w:p w14:paraId="78C52F5F" w14:textId="77777777" w:rsidR="00D82CD6" w:rsidRDefault="00D82CD6">
            <w:pPr>
              <w:pStyle w:val="TableParagraph"/>
              <w:spacing w:before="17"/>
              <w:jc w:val="left"/>
              <w:rPr>
                <w:b/>
                <w:sz w:val="18"/>
              </w:rPr>
            </w:pPr>
          </w:p>
          <w:p w14:paraId="3FB7575B" w14:textId="77777777" w:rsidR="00D82CD6" w:rsidRDefault="00000000">
            <w:pPr>
              <w:pStyle w:val="TableParagraph"/>
              <w:spacing w:line="202" w:lineRule="exact"/>
              <w:ind w:right="53"/>
              <w:rPr>
                <w:b/>
                <w:sz w:val="18"/>
              </w:rPr>
            </w:pPr>
            <w:r>
              <w:rPr>
                <w:b/>
                <w:spacing w:val="-2"/>
                <w:w w:val="65"/>
                <w:sz w:val="18"/>
              </w:rPr>
              <w:t>Monthly</w:t>
            </w:r>
          </w:p>
        </w:tc>
        <w:tc>
          <w:tcPr>
            <w:tcW w:w="508" w:type="dxa"/>
            <w:tcBorders>
              <w:left w:val="single" w:sz="2" w:space="0" w:color="000000"/>
              <w:right w:val="single" w:sz="2" w:space="0" w:color="000000"/>
            </w:tcBorders>
          </w:tcPr>
          <w:p w14:paraId="779F2408" w14:textId="77777777" w:rsidR="00D82CD6" w:rsidRDefault="00D82CD6">
            <w:pPr>
              <w:pStyle w:val="TableParagraph"/>
              <w:spacing w:before="17"/>
              <w:jc w:val="left"/>
              <w:rPr>
                <w:b/>
                <w:sz w:val="18"/>
              </w:rPr>
            </w:pPr>
          </w:p>
          <w:p w14:paraId="2F364F47" w14:textId="77777777" w:rsidR="00D82CD6" w:rsidRDefault="00000000">
            <w:pPr>
              <w:pStyle w:val="TableParagraph"/>
              <w:spacing w:line="202" w:lineRule="exact"/>
              <w:ind w:right="52"/>
              <w:rPr>
                <w:b/>
                <w:sz w:val="18"/>
              </w:rPr>
            </w:pPr>
            <w:r>
              <w:rPr>
                <w:b/>
                <w:spacing w:val="-2"/>
                <w:w w:val="65"/>
                <w:sz w:val="18"/>
              </w:rPr>
              <w:t>Monthly</w:t>
            </w:r>
          </w:p>
        </w:tc>
        <w:tc>
          <w:tcPr>
            <w:tcW w:w="508" w:type="dxa"/>
            <w:tcBorders>
              <w:left w:val="single" w:sz="2" w:space="0" w:color="000000"/>
              <w:right w:val="single" w:sz="2" w:space="0" w:color="000000"/>
            </w:tcBorders>
          </w:tcPr>
          <w:p w14:paraId="518C20BF" w14:textId="77777777" w:rsidR="00D82CD6" w:rsidRDefault="00D82CD6">
            <w:pPr>
              <w:pStyle w:val="TableParagraph"/>
              <w:spacing w:before="17"/>
              <w:jc w:val="left"/>
              <w:rPr>
                <w:b/>
                <w:sz w:val="18"/>
              </w:rPr>
            </w:pPr>
          </w:p>
          <w:p w14:paraId="07D123F2" w14:textId="77777777" w:rsidR="00D82CD6" w:rsidRDefault="00000000">
            <w:pPr>
              <w:pStyle w:val="TableParagraph"/>
              <w:spacing w:line="202" w:lineRule="exact"/>
              <w:ind w:right="51"/>
              <w:rPr>
                <w:b/>
                <w:sz w:val="18"/>
              </w:rPr>
            </w:pPr>
            <w:r>
              <w:rPr>
                <w:b/>
                <w:spacing w:val="-2"/>
                <w:w w:val="65"/>
                <w:sz w:val="18"/>
              </w:rPr>
              <w:t>Monthly</w:t>
            </w:r>
          </w:p>
        </w:tc>
        <w:tc>
          <w:tcPr>
            <w:tcW w:w="508" w:type="dxa"/>
            <w:tcBorders>
              <w:left w:val="single" w:sz="2" w:space="0" w:color="000000"/>
              <w:right w:val="single" w:sz="2" w:space="0" w:color="000000"/>
            </w:tcBorders>
          </w:tcPr>
          <w:p w14:paraId="7D5CA53F" w14:textId="77777777" w:rsidR="00D82CD6" w:rsidRDefault="00D82CD6">
            <w:pPr>
              <w:pStyle w:val="TableParagraph"/>
              <w:spacing w:before="17"/>
              <w:jc w:val="left"/>
              <w:rPr>
                <w:b/>
                <w:sz w:val="18"/>
              </w:rPr>
            </w:pPr>
          </w:p>
          <w:p w14:paraId="663C53C7" w14:textId="77777777" w:rsidR="00D82CD6" w:rsidRDefault="00000000">
            <w:pPr>
              <w:pStyle w:val="TableParagraph"/>
              <w:spacing w:line="202" w:lineRule="exact"/>
              <w:ind w:right="50"/>
              <w:rPr>
                <w:b/>
                <w:sz w:val="18"/>
              </w:rPr>
            </w:pPr>
            <w:r>
              <w:rPr>
                <w:b/>
                <w:spacing w:val="-2"/>
                <w:w w:val="65"/>
                <w:sz w:val="18"/>
              </w:rPr>
              <w:t>Monthly</w:t>
            </w:r>
          </w:p>
        </w:tc>
        <w:tc>
          <w:tcPr>
            <w:tcW w:w="508" w:type="dxa"/>
            <w:tcBorders>
              <w:left w:val="single" w:sz="2" w:space="0" w:color="000000"/>
              <w:right w:val="single" w:sz="2" w:space="0" w:color="000000"/>
            </w:tcBorders>
          </w:tcPr>
          <w:p w14:paraId="3366D6BB" w14:textId="77777777" w:rsidR="00D82CD6" w:rsidRDefault="00D82CD6">
            <w:pPr>
              <w:pStyle w:val="TableParagraph"/>
              <w:spacing w:before="17"/>
              <w:jc w:val="left"/>
              <w:rPr>
                <w:b/>
                <w:sz w:val="18"/>
              </w:rPr>
            </w:pPr>
          </w:p>
          <w:p w14:paraId="0B488AD2" w14:textId="77777777" w:rsidR="00D82CD6" w:rsidRDefault="00000000">
            <w:pPr>
              <w:pStyle w:val="TableParagraph"/>
              <w:spacing w:line="202" w:lineRule="exact"/>
              <w:ind w:right="49"/>
              <w:rPr>
                <w:b/>
                <w:sz w:val="18"/>
              </w:rPr>
            </w:pPr>
            <w:r>
              <w:rPr>
                <w:b/>
                <w:spacing w:val="-2"/>
                <w:w w:val="65"/>
                <w:sz w:val="18"/>
              </w:rPr>
              <w:t>Monthly</w:t>
            </w:r>
          </w:p>
        </w:tc>
        <w:tc>
          <w:tcPr>
            <w:tcW w:w="508" w:type="dxa"/>
            <w:tcBorders>
              <w:left w:val="single" w:sz="2" w:space="0" w:color="000000"/>
              <w:right w:val="single" w:sz="2" w:space="0" w:color="000000"/>
            </w:tcBorders>
          </w:tcPr>
          <w:p w14:paraId="79024751" w14:textId="77777777" w:rsidR="00D82CD6" w:rsidRDefault="00D82CD6">
            <w:pPr>
              <w:pStyle w:val="TableParagraph"/>
              <w:spacing w:before="17"/>
              <w:jc w:val="left"/>
              <w:rPr>
                <w:b/>
                <w:sz w:val="18"/>
              </w:rPr>
            </w:pPr>
          </w:p>
          <w:p w14:paraId="6776F4FF" w14:textId="77777777" w:rsidR="00D82CD6" w:rsidRDefault="00000000">
            <w:pPr>
              <w:pStyle w:val="TableParagraph"/>
              <w:spacing w:line="202" w:lineRule="exact"/>
              <w:ind w:right="48"/>
              <w:rPr>
                <w:b/>
                <w:sz w:val="18"/>
              </w:rPr>
            </w:pPr>
            <w:r>
              <w:rPr>
                <w:b/>
                <w:spacing w:val="-2"/>
                <w:w w:val="65"/>
                <w:sz w:val="18"/>
              </w:rPr>
              <w:t>Monthly</w:t>
            </w:r>
          </w:p>
        </w:tc>
        <w:tc>
          <w:tcPr>
            <w:tcW w:w="508" w:type="dxa"/>
            <w:tcBorders>
              <w:left w:val="single" w:sz="2" w:space="0" w:color="000000"/>
              <w:right w:val="single" w:sz="2" w:space="0" w:color="000000"/>
            </w:tcBorders>
          </w:tcPr>
          <w:p w14:paraId="59A1BD2B" w14:textId="77777777" w:rsidR="00D82CD6" w:rsidRDefault="00D82CD6">
            <w:pPr>
              <w:pStyle w:val="TableParagraph"/>
              <w:spacing w:before="17"/>
              <w:jc w:val="left"/>
              <w:rPr>
                <w:b/>
                <w:sz w:val="18"/>
              </w:rPr>
            </w:pPr>
          </w:p>
          <w:p w14:paraId="2CE2EEFE" w14:textId="77777777" w:rsidR="00D82CD6" w:rsidRDefault="00000000">
            <w:pPr>
              <w:pStyle w:val="TableParagraph"/>
              <w:spacing w:line="202" w:lineRule="exact"/>
              <w:ind w:left="70"/>
              <w:jc w:val="left"/>
              <w:rPr>
                <w:b/>
                <w:sz w:val="18"/>
              </w:rPr>
            </w:pPr>
            <w:r>
              <w:rPr>
                <w:b/>
                <w:spacing w:val="-2"/>
                <w:w w:val="60"/>
                <w:sz w:val="18"/>
              </w:rPr>
              <w:t>Monthly</w:t>
            </w:r>
          </w:p>
        </w:tc>
        <w:tc>
          <w:tcPr>
            <w:tcW w:w="508" w:type="dxa"/>
            <w:tcBorders>
              <w:left w:val="single" w:sz="2" w:space="0" w:color="000000"/>
              <w:right w:val="single" w:sz="2" w:space="0" w:color="000000"/>
            </w:tcBorders>
          </w:tcPr>
          <w:p w14:paraId="18F74DFC" w14:textId="77777777" w:rsidR="00D82CD6" w:rsidRDefault="00D82CD6">
            <w:pPr>
              <w:pStyle w:val="TableParagraph"/>
              <w:spacing w:before="17"/>
              <w:jc w:val="left"/>
              <w:rPr>
                <w:b/>
                <w:sz w:val="18"/>
              </w:rPr>
            </w:pPr>
          </w:p>
          <w:p w14:paraId="62776981" w14:textId="77777777" w:rsidR="00D82CD6" w:rsidRDefault="00000000">
            <w:pPr>
              <w:pStyle w:val="TableParagraph"/>
              <w:spacing w:line="202" w:lineRule="exact"/>
              <w:ind w:right="46"/>
              <w:rPr>
                <w:b/>
                <w:sz w:val="18"/>
              </w:rPr>
            </w:pPr>
            <w:r>
              <w:rPr>
                <w:b/>
                <w:spacing w:val="-2"/>
                <w:w w:val="65"/>
                <w:sz w:val="18"/>
              </w:rPr>
              <w:t>Monthly</w:t>
            </w:r>
          </w:p>
        </w:tc>
        <w:tc>
          <w:tcPr>
            <w:tcW w:w="508" w:type="dxa"/>
            <w:tcBorders>
              <w:left w:val="single" w:sz="2" w:space="0" w:color="000000"/>
              <w:right w:val="single" w:sz="2" w:space="0" w:color="000000"/>
            </w:tcBorders>
          </w:tcPr>
          <w:p w14:paraId="1A17531B" w14:textId="77777777" w:rsidR="00D82CD6" w:rsidRDefault="00D82CD6">
            <w:pPr>
              <w:pStyle w:val="TableParagraph"/>
              <w:spacing w:before="17"/>
              <w:jc w:val="left"/>
              <w:rPr>
                <w:b/>
                <w:sz w:val="18"/>
              </w:rPr>
            </w:pPr>
          </w:p>
          <w:p w14:paraId="0BDBF31A" w14:textId="77777777" w:rsidR="00D82CD6" w:rsidRDefault="00000000">
            <w:pPr>
              <w:pStyle w:val="TableParagraph"/>
              <w:spacing w:line="202" w:lineRule="exact"/>
              <w:ind w:right="45"/>
              <w:rPr>
                <w:b/>
                <w:sz w:val="18"/>
              </w:rPr>
            </w:pPr>
            <w:r>
              <w:rPr>
                <w:b/>
                <w:spacing w:val="-2"/>
                <w:w w:val="65"/>
                <w:sz w:val="18"/>
              </w:rPr>
              <w:t>Monthly</w:t>
            </w:r>
          </w:p>
        </w:tc>
        <w:tc>
          <w:tcPr>
            <w:tcW w:w="508" w:type="dxa"/>
            <w:tcBorders>
              <w:left w:val="single" w:sz="2" w:space="0" w:color="000000"/>
              <w:right w:val="single" w:sz="2" w:space="0" w:color="000000"/>
            </w:tcBorders>
          </w:tcPr>
          <w:p w14:paraId="1009DA14" w14:textId="77777777" w:rsidR="00D82CD6" w:rsidRDefault="00D82CD6">
            <w:pPr>
              <w:pStyle w:val="TableParagraph"/>
              <w:spacing w:before="17"/>
              <w:jc w:val="left"/>
              <w:rPr>
                <w:b/>
                <w:sz w:val="18"/>
              </w:rPr>
            </w:pPr>
          </w:p>
          <w:p w14:paraId="64FFFC7E" w14:textId="77777777" w:rsidR="00D82CD6" w:rsidRDefault="00000000">
            <w:pPr>
              <w:pStyle w:val="TableParagraph"/>
              <w:spacing w:line="202" w:lineRule="exact"/>
              <w:ind w:right="44"/>
              <w:rPr>
                <w:b/>
                <w:sz w:val="18"/>
              </w:rPr>
            </w:pPr>
            <w:r>
              <w:rPr>
                <w:b/>
                <w:spacing w:val="-2"/>
                <w:w w:val="65"/>
                <w:sz w:val="18"/>
              </w:rPr>
              <w:t>Monthly</w:t>
            </w:r>
          </w:p>
        </w:tc>
        <w:tc>
          <w:tcPr>
            <w:tcW w:w="508" w:type="dxa"/>
            <w:tcBorders>
              <w:left w:val="single" w:sz="2" w:space="0" w:color="000000"/>
              <w:right w:val="single" w:sz="2" w:space="0" w:color="000000"/>
            </w:tcBorders>
          </w:tcPr>
          <w:p w14:paraId="4B8655B3" w14:textId="77777777" w:rsidR="00D82CD6" w:rsidRDefault="00D82CD6">
            <w:pPr>
              <w:pStyle w:val="TableParagraph"/>
              <w:spacing w:before="17"/>
              <w:jc w:val="left"/>
              <w:rPr>
                <w:b/>
                <w:sz w:val="18"/>
              </w:rPr>
            </w:pPr>
          </w:p>
          <w:p w14:paraId="7B928B64" w14:textId="77777777" w:rsidR="00D82CD6" w:rsidRDefault="00000000">
            <w:pPr>
              <w:pStyle w:val="TableParagraph"/>
              <w:spacing w:line="202" w:lineRule="exact"/>
              <w:ind w:left="74"/>
              <w:jc w:val="left"/>
              <w:rPr>
                <w:b/>
                <w:sz w:val="18"/>
              </w:rPr>
            </w:pPr>
            <w:r>
              <w:rPr>
                <w:b/>
                <w:spacing w:val="-2"/>
                <w:w w:val="60"/>
                <w:sz w:val="18"/>
              </w:rPr>
              <w:t>Monthly</w:t>
            </w:r>
          </w:p>
        </w:tc>
      </w:tr>
      <w:tr w:rsidR="00D82CD6" w14:paraId="4D38D184" w14:textId="77777777">
        <w:trPr>
          <w:trHeight w:val="358"/>
        </w:trPr>
        <w:tc>
          <w:tcPr>
            <w:tcW w:w="551" w:type="dxa"/>
            <w:tcBorders>
              <w:left w:val="single" w:sz="2" w:space="0" w:color="000000"/>
              <w:bottom w:val="nil"/>
              <w:right w:val="nil"/>
            </w:tcBorders>
          </w:tcPr>
          <w:p w14:paraId="06312FDE" w14:textId="77777777" w:rsidR="00D82CD6" w:rsidRDefault="00000000">
            <w:pPr>
              <w:pStyle w:val="TableParagraph"/>
              <w:spacing w:before="135" w:line="203" w:lineRule="exact"/>
              <w:ind w:right="216"/>
              <w:jc w:val="center"/>
              <w:rPr>
                <w:sz w:val="18"/>
              </w:rPr>
            </w:pPr>
            <w:r>
              <w:rPr>
                <w:spacing w:val="-2"/>
                <w:w w:val="60"/>
                <w:sz w:val="18"/>
              </w:rPr>
              <w:t>Digicel</w:t>
            </w:r>
          </w:p>
        </w:tc>
        <w:tc>
          <w:tcPr>
            <w:tcW w:w="664" w:type="dxa"/>
            <w:tcBorders>
              <w:left w:val="nil"/>
              <w:bottom w:val="nil"/>
              <w:right w:val="single" w:sz="2" w:space="0" w:color="000000"/>
            </w:tcBorders>
          </w:tcPr>
          <w:p w14:paraId="2805FA1E" w14:textId="77777777" w:rsidR="00D82CD6" w:rsidRDefault="00000000">
            <w:pPr>
              <w:pStyle w:val="TableParagraph"/>
              <w:spacing w:before="135" w:line="203" w:lineRule="exact"/>
              <w:ind w:left="109"/>
              <w:jc w:val="left"/>
              <w:rPr>
                <w:sz w:val="18"/>
              </w:rPr>
            </w:pPr>
            <w:r>
              <w:rPr>
                <w:spacing w:val="-4"/>
                <w:w w:val="65"/>
                <w:sz w:val="18"/>
              </w:rPr>
              <w:t>Rate</w:t>
            </w:r>
          </w:p>
        </w:tc>
        <w:tc>
          <w:tcPr>
            <w:tcW w:w="544" w:type="dxa"/>
            <w:tcBorders>
              <w:left w:val="single" w:sz="2" w:space="0" w:color="000000"/>
              <w:bottom w:val="nil"/>
              <w:right w:val="single" w:sz="2" w:space="0" w:color="000000"/>
            </w:tcBorders>
          </w:tcPr>
          <w:p w14:paraId="085919A8" w14:textId="77777777" w:rsidR="00D82CD6" w:rsidRDefault="00000000">
            <w:pPr>
              <w:pStyle w:val="TableParagraph"/>
              <w:spacing w:before="135" w:line="203" w:lineRule="exact"/>
              <w:ind w:right="10"/>
              <w:rPr>
                <w:sz w:val="18"/>
              </w:rPr>
            </w:pPr>
            <w:r>
              <w:rPr>
                <w:spacing w:val="-5"/>
                <w:w w:val="65"/>
                <w:sz w:val="18"/>
              </w:rPr>
              <w:t>45</w:t>
            </w:r>
          </w:p>
        </w:tc>
        <w:tc>
          <w:tcPr>
            <w:tcW w:w="544" w:type="dxa"/>
            <w:tcBorders>
              <w:left w:val="single" w:sz="2" w:space="0" w:color="000000"/>
              <w:bottom w:val="nil"/>
              <w:right w:val="single" w:sz="2" w:space="0" w:color="000000"/>
            </w:tcBorders>
          </w:tcPr>
          <w:p w14:paraId="5D3A03D1" w14:textId="77777777" w:rsidR="00D82CD6" w:rsidRDefault="00000000">
            <w:pPr>
              <w:pStyle w:val="TableParagraph"/>
              <w:spacing w:before="135" w:line="203" w:lineRule="exact"/>
              <w:ind w:right="10"/>
              <w:rPr>
                <w:sz w:val="18"/>
              </w:rPr>
            </w:pPr>
            <w:r>
              <w:rPr>
                <w:spacing w:val="-5"/>
                <w:w w:val="65"/>
                <w:sz w:val="18"/>
              </w:rPr>
              <w:t>45</w:t>
            </w:r>
          </w:p>
        </w:tc>
        <w:tc>
          <w:tcPr>
            <w:tcW w:w="544" w:type="dxa"/>
            <w:tcBorders>
              <w:left w:val="single" w:sz="2" w:space="0" w:color="000000"/>
              <w:bottom w:val="nil"/>
              <w:right w:val="single" w:sz="2" w:space="0" w:color="000000"/>
            </w:tcBorders>
          </w:tcPr>
          <w:p w14:paraId="15B15533" w14:textId="77777777" w:rsidR="00D82CD6" w:rsidRDefault="00000000">
            <w:pPr>
              <w:pStyle w:val="TableParagraph"/>
              <w:spacing w:before="135" w:line="203" w:lineRule="exact"/>
              <w:ind w:right="10"/>
              <w:rPr>
                <w:sz w:val="18"/>
              </w:rPr>
            </w:pPr>
            <w:r>
              <w:rPr>
                <w:spacing w:val="-5"/>
                <w:w w:val="65"/>
                <w:sz w:val="18"/>
              </w:rPr>
              <w:t>33</w:t>
            </w:r>
          </w:p>
        </w:tc>
        <w:tc>
          <w:tcPr>
            <w:tcW w:w="544" w:type="dxa"/>
            <w:tcBorders>
              <w:left w:val="single" w:sz="2" w:space="0" w:color="000000"/>
              <w:bottom w:val="nil"/>
              <w:right w:val="single" w:sz="2" w:space="0" w:color="000000"/>
            </w:tcBorders>
          </w:tcPr>
          <w:p w14:paraId="4F1E4B0F" w14:textId="77777777" w:rsidR="00D82CD6" w:rsidRDefault="00000000">
            <w:pPr>
              <w:pStyle w:val="TableParagraph"/>
              <w:spacing w:before="135" w:line="203" w:lineRule="exact"/>
              <w:ind w:right="9"/>
              <w:rPr>
                <w:sz w:val="18"/>
              </w:rPr>
            </w:pPr>
            <w:r>
              <w:rPr>
                <w:spacing w:val="-5"/>
                <w:w w:val="65"/>
                <w:sz w:val="18"/>
              </w:rPr>
              <w:t>18</w:t>
            </w:r>
          </w:p>
        </w:tc>
        <w:tc>
          <w:tcPr>
            <w:tcW w:w="544" w:type="dxa"/>
            <w:tcBorders>
              <w:left w:val="single" w:sz="2" w:space="0" w:color="000000"/>
              <w:bottom w:val="nil"/>
              <w:right w:val="single" w:sz="2" w:space="0" w:color="000000"/>
            </w:tcBorders>
          </w:tcPr>
          <w:p w14:paraId="58326DDE" w14:textId="77777777" w:rsidR="00D82CD6" w:rsidRDefault="00000000">
            <w:pPr>
              <w:pStyle w:val="TableParagraph"/>
              <w:spacing w:before="135" w:line="203" w:lineRule="exact"/>
              <w:ind w:right="8"/>
              <w:rPr>
                <w:sz w:val="18"/>
              </w:rPr>
            </w:pPr>
            <w:r>
              <w:rPr>
                <w:spacing w:val="-4"/>
                <w:w w:val="65"/>
                <w:sz w:val="18"/>
              </w:rPr>
              <w:t>16.0</w:t>
            </w:r>
          </w:p>
        </w:tc>
        <w:tc>
          <w:tcPr>
            <w:tcW w:w="508" w:type="dxa"/>
            <w:tcBorders>
              <w:left w:val="single" w:sz="2" w:space="0" w:color="000000"/>
              <w:bottom w:val="nil"/>
              <w:right w:val="single" w:sz="2" w:space="0" w:color="000000"/>
            </w:tcBorders>
          </w:tcPr>
          <w:p w14:paraId="21ADBB50" w14:textId="77777777" w:rsidR="00D82CD6" w:rsidRDefault="00000000">
            <w:pPr>
              <w:pStyle w:val="TableParagraph"/>
              <w:spacing w:before="135" w:line="203" w:lineRule="exact"/>
              <w:ind w:right="8"/>
              <w:rPr>
                <w:sz w:val="18"/>
              </w:rPr>
            </w:pPr>
            <w:r>
              <w:rPr>
                <w:spacing w:val="-4"/>
                <w:w w:val="65"/>
                <w:sz w:val="18"/>
              </w:rPr>
              <w:t>15.0</w:t>
            </w:r>
          </w:p>
        </w:tc>
        <w:tc>
          <w:tcPr>
            <w:tcW w:w="508" w:type="dxa"/>
            <w:tcBorders>
              <w:left w:val="single" w:sz="2" w:space="0" w:color="000000"/>
              <w:bottom w:val="nil"/>
              <w:right w:val="single" w:sz="2" w:space="0" w:color="000000"/>
            </w:tcBorders>
          </w:tcPr>
          <w:p w14:paraId="20F7A17D" w14:textId="77777777" w:rsidR="00D82CD6" w:rsidRDefault="00000000">
            <w:pPr>
              <w:pStyle w:val="TableParagraph"/>
              <w:spacing w:before="135" w:line="203" w:lineRule="exact"/>
              <w:ind w:right="6"/>
              <w:rPr>
                <w:sz w:val="18"/>
              </w:rPr>
            </w:pPr>
            <w:r>
              <w:rPr>
                <w:spacing w:val="-4"/>
                <w:w w:val="65"/>
                <w:sz w:val="18"/>
              </w:rPr>
              <w:t>14.0</w:t>
            </w:r>
          </w:p>
        </w:tc>
        <w:tc>
          <w:tcPr>
            <w:tcW w:w="508" w:type="dxa"/>
            <w:tcBorders>
              <w:left w:val="single" w:sz="2" w:space="0" w:color="000000"/>
              <w:bottom w:val="nil"/>
              <w:right w:val="single" w:sz="2" w:space="0" w:color="000000"/>
            </w:tcBorders>
          </w:tcPr>
          <w:p w14:paraId="56FAFF71" w14:textId="77777777" w:rsidR="00D82CD6" w:rsidRDefault="00000000">
            <w:pPr>
              <w:pStyle w:val="TableParagraph"/>
              <w:spacing w:before="135" w:line="203" w:lineRule="exact"/>
              <w:ind w:right="5"/>
              <w:rPr>
                <w:sz w:val="18"/>
              </w:rPr>
            </w:pPr>
            <w:r>
              <w:rPr>
                <w:spacing w:val="-4"/>
                <w:w w:val="65"/>
                <w:sz w:val="18"/>
              </w:rPr>
              <w:t>14.0</w:t>
            </w:r>
          </w:p>
        </w:tc>
        <w:tc>
          <w:tcPr>
            <w:tcW w:w="508" w:type="dxa"/>
            <w:tcBorders>
              <w:left w:val="single" w:sz="2" w:space="0" w:color="000000"/>
              <w:bottom w:val="nil"/>
              <w:right w:val="single" w:sz="2" w:space="0" w:color="000000"/>
            </w:tcBorders>
          </w:tcPr>
          <w:p w14:paraId="76267361" w14:textId="77777777" w:rsidR="00D82CD6" w:rsidRDefault="00000000">
            <w:pPr>
              <w:pStyle w:val="TableParagraph"/>
              <w:spacing w:before="135" w:line="203" w:lineRule="exact"/>
              <w:ind w:right="4"/>
              <w:rPr>
                <w:sz w:val="18"/>
              </w:rPr>
            </w:pPr>
            <w:r>
              <w:rPr>
                <w:spacing w:val="-4"/>
                <w:w w:val="65"/>
                <w:sz w:val="18"/>
              </w:rPr>
              <w:t>14.0</w:t>
            </w:r>
          </w:p>
        </w:tc>
        <w:tc>
          <w:tcPr>
            <w:tcW w:w="508" w:type="dxa"/>
            <w:tcBorders>
              <w:left w:val="single" w:sz="2" w:space="0" w:color="000000"/>
              <w:bottom w:val="nil"/>
              <w:right w:val="single" w:sz="2" w:space="0" w:color="000000"/>
            </w:tcBorders>
          </w:tcPr>
          <w:p w14:paraId="3C254E91" w14:textId="77777777" w:rsidR="00D82CD6" w:rsidRDefault="00000000">
            <w:pPr>
              <w:pStyle w:val="TableParagraph"/>
              <w:spacing w:before="135" w:line="203" w:lineRule="exact"/>
              <w:ind w:right="3"/>
              <w:rPr>
                <w:sz w:val="18"/>
              </w:rPr>
            </w:pPr>
            <w:r>
              <w:rPr>
                <w:spacing w:val="-4"/>
                <w:w w:val="65"/>
                <w:sz w:val="18"/>
              </w:rPr>
              <w:t>14.0</w:t>
            </w:r>
          </w:p>
        </w:tc>
        <w:tc>
          <w:tcPr>
            <w:tcW w:w="508" w:type="dxa"/>
            <w:tcBorders>
              <w:left w:val="single" w:sz="2" w:space="0" w:color="000000"/>
              <w:bottom w:val="nil"/>
              <w:right w:val="single" w:sz="2" w:space="0" w:color="000000"/>
            </w:tcBorders>
          </w:tcPr>
          <w:p w14:paraId="7E43F41A" w14:textId="77777777" w:rsidR="00D82CD6" w:rsidRDefault="00000000">
            <w:pPr>
              <w:pStyle w:val="TableParagraph"/>
              <w:spacing w:before="135" w:line="203" w:lineRule="exact"/>
              <w:ind w:right="2"/>
              <w:rPr>
                <w:sz w:val="18"/>
              </w:rPr>
            </w:pPr>
            <w:r>
              <w:rPr>
                <w:spacing w:val="-4"/>
                <w:w w:val="65"/>
                <w:sz w:val="18"/>
              </w:rPr>
              <w:t>14.0</w:t>
            </w:r>
          </w:p>
        </w:tc>
        <w:tc>
          <w:tcPr>
            <w:tcW w:w="508" w:type="dxa"/>
            <w:tcBorders>
              <w:left w:val="single" w:sz="2" w:space="0" w:color="000000"/>
              <w:bottom w:val="nil"/>
              <w:right w:val="single" w:sz="2" w:space="0" w:color="000000"/>
            </w:tcBorders>
          </w:tcPr>
          <w:p w14:paraId="0FF88B13" w14:textId="77777777" w:rsidR="00D82CD6" w:rsidRDefault="00000000">
            <w:pPr>
              <w:pStyle w:val="TableParagraph"/>
              <w:spacing w:before="135" w:line="203" w:lineRule="exact"/>
              <w:ind w:right="1"/>
              <w:rPr>
                <w:sz w:val="18"/>
              </w:rPr>
            </w:pPr>
            <w:r>
              <w:rPr>
                <w:spacing w:val="-4"/>
                <w:w w:val="65"/>
                <w:sz w:val="18"/>
              </w:rPr>
              <w:t>14.0</w:t>
            </w:r>
          </w:p>
        </w:tc>
        <w:tc>
          <w:tcPr>
            <w:tcW w:w="508" w:type="dxa"/>
            <w:tcBorders>
              <w:left w:val="single" w:sz="2" w:space="0" w:color="000000"/>
              <w:bottom w:val="nil"/>
              <w:right w:val="single" w:sz="2" w:space="0" w:color="000000"/>
            </w:tcBorders>
          </w:tcPr>
          <w:p w14:paraId="4CFC14AB" w14:textId="77777777" w:rsidR="00D82CD6" w:rsidRDefault="00000000">
            <w:pPr>
              <w:pStyle w:val="TableParagraph"/>
              <w:spacing w:before="135" w:line="203" w:lineRule="exact"/>
              <w:rPr>
                <w:sz w:val="18"/>
              </w:rPr>
            </w:pPr>
            <w:r>
              <w:rPr>
                <w:spacing w:val="-4"/>
                <w:w w:val="65"/>
                <w:sz w:val="18"/>
              </w:rPr>
              <w:t>14.0</w:t>
            </w:r>
          </w:p>
        </w:tc>
        <w:tc>
          <w:tcPr>
            <w:tcW w:w="508" w:type="dxa"/>
            <w:tcBorders>
              <w:left w:val="single" w:sz="2" w:space="0" w:color="000000"/>
              <w:bottom w:val="nil"/>
              <w:right w:val="single" w:sz="2" w:space="0" w:color="000000"/>
            </w:tcBorders>
          </w:tcPr>
          <w:p w14:paraId="7DB1C9DF" w14:textId="77777777" w:rsidR="00D82CD6" w:rsidRDefault="00000000">
            <w:pPr>
              <w:pStyle w:val="TableParagraph"/>
              <w:spacing w:before="135" w:line="203" w:lineRule="exact"/>
              <w:ind w:right="1"/>
              <w:rPr>
                <w:sz w:val="18"/>
              </w:rPr>
            </w:pPr>
            <w:r>
              <w:rPr>
                <w:spacing w:val="-4"/>
                <w:w w:val="65"/>
                <w:sz w:val="18"/>
              </w:rPr>
              <w:t>14.0</w:t>
            </w:r>
          </w:p>
        </w:tc>
        <w:tc>
          <w:tcPr>
            <w:tcW w:w="508" w:type="dxa"/>
            <w:tcBorders>
              <w:left w:val="single" w:sz="2" w:space="0" w:color="000000"/>
              <w:bottom w:val="nil"/>
              <w:right w:val="single" w:sz="2" w:space="0" w:color="000000"/>
            </w:tcBorders>
          </w:tcPr>
          <w:p w14:paraId="289A637A" w14:textId="77777777" w:rsidR="00D82CD6" w:rsidRDefault="00000000">
            <w:pPr>
              <w:pStyle w:val="TableParagraph"/>
              <w:spacing w:before="135" w:line="203" w:lineRule="exact"/>
              <w:rPr>
                <w:sz w:val="18"/>
              </w:rPr>
            </w:pPr>
            <w:r>
              <w:rPr>
                <w:spacing w:val="-4"/>
                <w:w w:val="65"/>
                <w:sz w:val="18"/>
              </w:rPr>
              <w:t>14.0</w:t>
            </w:r>
          </w:p>
        </w:tc>
        <w:tc>
          <w:tcPr>
            <w:tcW w:w="508" w:type="dxa"/>
            <w:tcBorders>
              <w:left w:val="single" w:sz="2" w:space="0" w:color="000000"/>
              <w:bottom w:val="nil"/>
              <w:right w:val="single" w:sz="2" w:space="0" w:color="000000"/>
            </w:tcBorders>
          </w:tcPr>
          <w:p w14:paraId="45E715B6" w14:textId="77777777" w:rsidR="00D82CD6" w:rsidRDefault="00000000">
            <w:pPr>
              <w:pStyle w:val="TableParagraph"/>
              <w:spacing w:before="135" w:line="203" w:lineRule="exact"/>
              <w:ind w:right="-15"/>
              <w:rPr>
                <w:sz w:val="18"/>
              </w:rPr>
            </w:pPr>
            <w:r>
              <w:rPr>
                <w:spacing w:val="-4"/>
                <w:w w:val="65"/>
                <w:sz w:val="18"/>
              </w:rPr>
              <w:t>14.0</w:t>
            </w:r>
          </w:p>
        </w:tc>
      </w:tr>
      <w:tr w:rsidR="00D82CD6" w14:paraId="6230763B" w14:textId="77777777">
        <w:trPr>
          <w:trHeight w:val="232"/>
        </w:trPr>
        <w:tc>
          <w:tcPr>
            <w:tcW w:w="551" w:type="dxa"/>
            <w:tcBorders>
              <w:top w:val="nil"/>
              <w:left w:val="single" w:sz="2" w:space="0" w:color="000000"/>
              <w:bottom w:val="nil"/>
              <w:right w:val="nil"/>
            </w:tcBorders>
          </w:tcPr>
          <w:p w14:paraId="17CA8C19"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506D5813" w14:textId="77777777" w:rsidR="00D82CD6" w:rsidRDefault="00000000">
            <w:pPr>
              <w:pStyle w:val="TableParagraph"/>
              <w:spacing w:before="9" w:line="203" w:lineRule="exact"/>
              <w:ind w:left="109"/>
              <w:jc w:val="left"/>
              <w:rPr>
                <w:sz w:val="18"/>
              </w:rPr>
            </w:pPr>
            <w:r>
              <w:rPr>
                <w:spacing w:val="-4"/>
                <w:w w:val="65"/>
                <w:sz w:val="18"/>
              </w:rPr>
              <w:t>Mbps</w:t>
            </w:r>
          </w:p>
        </w:tc>
        <w:tc>
          <w:tcPr>
            <w:tcW w:w="544" w:type="dxa"/>
            <w:tcBorders>
              <w:top w:val="nil"/>
              <w:left w:val="single" w:sz="2" w:space="0" w:color="000000"/>
              <w:bottom w:val="nil"/>
              <w:right w:val="single" w:sz="2" w:space="0" w:color="000000"/>
            </w:tcBorders>
          </w:tcPr>
          <w:p w14:paraId="0DD8A533" w14:textId="77777777" w:rsidR="00D82CD6" w:rsidRDefault="00000000">
            <w:pPr>
              <w:pStyle w:val="TableParagraph"/>
              <w:spacing w:before="9" w:line="203" w:lineRule="exact"/>
              <w:ind w:right="10"/>
              <w:rPr>
                <w:sz w:val="18"/>
              </w:rPr>
            </w:pPr>
            <w:r>
              <w:rPr>
                <w:spacing w:val="-2"/>
                <w:w w:val="65"/>
                <w:sz w:val="18"/>
              </w:rPr>
              <w:t>7,000</w:t>
            </w:r>
          </w:p>
        </w:tc>
        <w:tc>
          <w:tcPr>
            <w:tcW w:w="544" w:type="dxa"/>
            <w:tcBorders>
              <w:top w:val="nil"/>
              <w:left w:val="single" w:sz="2" w:space="0" w:color="000000"/>
              <w:bottom w:val="nil"/>
              <w:right w:val="single" w:sz="2" w:space="0" w:color="000000"/>
            </w:tcBorders>
          </w:tcPr>
          <w:p w14:paraId="4B465644" w14:textId="77777777" w:rsidR="00D82CD6" w:rsidRDefault="00000000">
            <w:pPr>
              <w:pStyle w:val="TableParagraph"/>
              <w:spacing w:before="9" w:line="203" w:lineRule="exact"/>
              <w:ind w:right="9"/>
              <w:rPr>
                <w:sz w:val="18"/>
              </w:rPr>
            </w:pPr>
            <w:r>
              <w:rPr>
                <w:spacing w:val="-2"/>
                <w:w w:val="65"/>
                <w:sz w:val="18"/>
              </w:rPr>
              <w:t>7,000</w:t>
            </w:r>
          </w:p>
        </w:tc>
        <w:tc>
          <w:tcPr>
            <w:tcW w:w="544" w:type="dxa"/>
            <w:tcBorders>
              <w:top w:val="nil"/>
              <w:left w:val="single" w:sz="2" w:space="0" w:color="000000"/>
              <w:bottom w:val="nil"/>
              <w:right w:val="single" w:sz="2" w:space="0" w:color="000000"/>
            </w:tcBorders>
          </w:tcPr>
          <w:p w14:paraId="64684624" w14:textId="77777777" w:rsidR="00D82CD6" w:rsidRDefault="00000000">
            <w:pPr>
              <w:pStyle w:val="TableParagraph"/>
              <w:spacing w:before="9" w:line="203" w:lineRule="exact"/>
              <w:ind w:right="9"/>
              <w:rPr>
                <w:sz w:val="18"/>
              </w:rPr>
            </w:pPr>
            <w:r>
              <w:rPr>
                <w:spacing w:val="-2"/>
                <w:w w:val="65"/>
                <w:sz w:val="18"/>
              </w:rPr>
              <w:t>10,000</w:t>
            </w:r>
          </w:p>
        </w:tc>
        <w:tc>
          <w:tcPr>
            <w:tcW w:w="544" w:type="dxa"/>
            <w:tcBorders>
              <w:top w:val="nil"/>
              <w:left w:val="single" w:sz="2" w:space="0" w:color="000000"/>
              <w:bottom w:val="nil"/>
              <w:right w:val="single" w:sz="2" w:space="0" w:color="000000"/>
            </w:tcBorders>
          </w:tcPr>
          <w:p w14:paraId="0F57D24F" w14:textId="77777777" w:rsidR="00D82CD6" w:rsidRDefault="00000000">
            <w:pPr>
              <w:pStyle w:val="TableParagraph"/>
              <w:spacing w:before="9" w:line="203" w:lineRule="exact"/>
              <w:ind w:right="9"/>
              <w:rPr>
                <w:sz w:val="18"/>
              </w:rPr>
            </w:pPr>
            <w:r>
              <w:rPr>
                <w:spacing w:val="-2"/>
                <w:w w:val="65"/>
                <w:sz w:val="18"/>
              </w:rPr>
              <w:t>20,000</w:t>
            </w:r>
          </w:p>
        </w:tc>
        <w:tc>
          <w:tcPr>
            <w:tcW w:w="544" w:type="dxa"/>
            <w:tcBorders>
              <w:top w:val="nil"/>
              <w:left w:val="single" w:sz="2" w:space="0" w:color="000000"/>
              <w:bottom w:val="nil"/>
              <w:right w:val="single" w:sz="2" w:space="0" w:color="000000"/>
            </w:tcBorders>
          </w:tcPr>
          <w:p w14:paraId="372BE483" w14:textId="77777777" w:rsidR="00D82CD6" w:rsidRDefault="00000000">
            <w:pPr>
              <w:pStyle w:val="TableParagraph"/>
              <w:spacing w:before="9" w:line="203" w:lineRule="exact"/>
              <w:ind w:right="8"/>
              <w:rPr>
                <w:sz w:val="18"/>
              </w:rPr>
            </w:pPr>
            <w:r>
              <w:rPr>
                <w:spacing w:val="-2"/>
                <w:w w:val="65"/>
                <w:sz w:val="18"/>
              </w:rPr>
              <w:t>25,000</w:t>
            </w:r>
          </w:p>
        </w:tc>
        <w:tc>
          <w:tcPr>
            <w:tcW w:w="508" w:type="dxa"/>
            <w:tcBorders>
              <w:top w:val="nil"/>
              <w:left w:val="single" w:sz="2" w:space="0" w:color="000000"/>
              <w:bottom w:val="nil"/>
              <w:right w:val="single" w:sz="2" w:space="0" w:color="000000"/>
            </w:tcBorders>
          </w:tcPr>
          <w:p w14:paraId="29EA37D4" w14:textId="77777777" w:rsidR="00D82CD6" w:rsidRDefault="00000000">
            <w:pPr>
              <w:pStyle w:val="TableParagraph"/>
              <w:spacing w:before="9" w:line="203" w:lineRule="exact"/>
              <w:ind w:right="7"/>
              <w:rPr>
                <w:sz w:val="18"/>
              </w:rPr>
            </w:pPr>
            <w:r>
              <w:rPr>
                <w:spacing w:val="-2"/>
                <w:w w:val="65"/>
                <w:sz w:val="18"/>
              </w:rPr>
              <w:t>30,000</w:t>
            </w:r>
          </w:p>
        </w:tc>
        <w:tc>
          <w:tcPr>
            <w:tcW w:w="508" w:type="dxa"/>
            <w:tcBorders>
              <w:top w:val="nil"/>
              <w:left w:val="single" w:sz="2" w:space="0" w:color="000000"/>
              <w:bottom w:val="nil"/>
              <w:right w:val="single" w:sz="2" w:space="0" w:color="000000"/>
            </w:tcBorders>
          </w:tcPr>
          <w:p w14:paraId="196C8960" w14:textId="77777777" w:rsidR="00D82CD6" w:rsidRDefault="00000000">
            <w:pPr>
              <w:pStyle w:val="TableParagraph"/>
              <w:spacing w:before="9" w:line="203" w:lineRule="exact"/>
              <w:ind w:right="6"/>
              <w:rPr>
                <w:sz w:val="18"/>
              </w:rPr>
            </w:pPr>
            <w:r>
              <w:rPr>
                <w:spacing w:val="-2"/>
                <w:w w:val="65"/>
                <w:sz w:val="18"/>
              </w:rPr>
              <w:t>35,000</w:t>
            </w:r>
          </w:p>
        </w:tc>
        <w:tc>
          <w:tcPr>
            <w:tcW w:w="508" w:type="dxa"/>
            <w:tcBorders>
              <w:top w:val="nil"/>
              <w:left w:val="single" w:sz="2" w:space="0" w:color="000000"/>
              <w:bottom w:val="nil"/>
              <w:right w:val="single" w:sz="2" w:space="0" w:color="000000"/>
            </w:tcBorders>
          </w:tcPr>
          <w:p w14:paraId="73DED4AE" w14:textId="77777777" w:rsidR="00D82CD6" w:rsidRDefault="00000000">
            <w:pPr>
              <w:pStyle w:val="TableParagraph"/>
              <w:spacing w:before="9" w:line="203" w:lineRule="exact"/>
              <w:ind w:right="5"/>
              <w:rPr>
                <w:sz w:val="18"/>
              </w:rPr>
            </w:pPr>
            <w:r>
              <w:rPr>
                <w:spacing w:val="-2"/>
                <w:w w:val="65"/>
                <w:sz w:val="18"/>
              </w:rPr>
              <w:t>36,250</w:t>
            </w:r>
          </w:p>
        </w:tc>
        <w:tc>
          <w:tcPr>
            <w:tcW w:w="508" w:type="dxa"/>
            <w:tcBorders>
              <w:top w:val="nil"/>
              <w:left w:val="single" w:sz="2" w:space="0" w:color="000000"/>
              <w:bottom w:val="nil"/>
              <w:right w:val="single" w:sz="2" w:space="0" w:color="000000"/>
            </w:tcBorders>
          </w:tcPr>
          <w:p w14:paraId="469208E1" w14:textId="77777777" w:rsidR="00D82CD6" w:rsidRDefault="00000000">
            <w:pPr>
              <w:pStyle w:val="TableParagraph"/>
              <w:spacing w:before="9" w:line="203" w:lineRule="exact"/>
              <w:ind w:right="4"/>
              <w:rPr>
                <w:sz w:val="18"/>
              </w:rPr>
            </w:pPr>
            <w:r>
              <w:rPr>
                <w:spacing w:val="-2"/>
                <w:w w:val="65"/>
                <w:sz w:val="18"/>
              </w:rPr>
              <w:t>37,500</w:t>
            </w:r>
          </w:p>
        </w:tc>
        <w:tc>
          <w:tcPr>
            <w:tcW w:w="508" w:type="dxa"/>
            <w:tcBorders>
              <w:top w:val="nil"/>
              <w:left w:val="single" w:sz="2" w:space="0" w:color="000000"/>
              <w:bottom w:val="nil"/>
              <w:right w:val="single" w:sz="2" w:space="0" w:color="000000"/>
            </w:tcBorders>
          </w:tcPr>
          <w:p w14:paraId="6B6B6857" w14:textId="77777777" w:rsidR="00D82CD6" w:rsidRDefault="00000000">
            <w:pPr>
              <w:pStyle w:val="TableParagraph"/>
              <w:spacing w:before="9" w:line="203" w:lineRule="exact"/>
              <w:ind w:right="3"/>
              <w:rPr>
                <w:sz w:val="18"/>
              </w:rPr>
            </w:pPr>
            <w:r>
              <w:rPr>
                <w:spacing w:val="-2"/>
                <w:w w:val="65"/>
                <w:sz w:val="18"/>
              </w:rPr>
              <w:t>38,750</w:t>
            </w:r>
          </w:p>
        </w:tc>
        <w:tc>
          <w:tcPr>
            <w:tcW w:w="508" w:type="dxa"/>
            <w:tcBorders>
              <w:top w:val="nil"/>
              <w:left w:val="single" w:sz="2" w:space="0" w:color="000000"/>
              <w:bottom w:val="nil"/>
              <w:right w:val="single" w:sz="2" w:space="0" w:color="000000"/>
            </w:tcBorders>
          </w:tcPr>
          <w:p w14:paraId="128ED22F" w14:textId="77777777" w:rsidR="00D82CD6" w:rsidRDefault="00000000">
            <w:pPr>
              <w:pStyle w:val="TableParagraph"/>
              <w:spacing w:before="9" w:line="203" w:lineRule="exact"/>
              <w:ind w:right="2"/>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0C22233A" w14:textId="77777777" w:rsidR="00D82CD6" w:rsidRDefault="00000000">
            <w:pPr>
              <w:pStyle w:val="TableParagraph"/>
              <w:spacing w:before="9" w:line="203" w:lineRule="exact"/>
              <w:ind w:right="1"/>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14AE2CDC" w14:textId="77777777" w:rsidR="00D82CD6" w:rsidRDefault="00000000">
            <w:pPr>
              <w:pStyle w:val="TableParagraph"/>
              <w:spacing w:before="9" w:line="203" w:lineRule="exact"/>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78FB9DA7" w14:textId="77777777" w:rsidR="00D82CD6" w:rsidRDefault="00000000">
            <w:pPr>
              <w:pStyle w:val="TableParagraph"/>
              <w:spacing w:before="9" w:line="203" w:lineRule="exact"/>
              <w:ind w:right="1"/>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67DC1689" w14:textId="77777777" w:rsidR="00D82CD6" w:rsidRDefault="00000000">
            <w:pPr>
              <w:pStyle w:val="TableParagraph"/>
              <w:spacing w:before="9" w:line="203" w:lineRule="exact"/>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0159842D" w14:textId="77777777" w:rsidR="00D82CD6" w:rsidRDefault="00000000">
            <w:pPr>
              <w:pStyle w:val="TableParagraph"/>
              <w:spacing w:before="9" w:line="203" w:lineRule="exact"/>
              <w:ind w:right="-15"/>
              <w:rPr>
                <w:sz w:val="18"/>
              </w:rPr>
            </w:pPr>
            <w:r>
              <w:rPr>
                <w:spacing w:val="-2"/>
                <w:w w:val="65"/>
                <w:sz w:val="18"/>
              </w:rPr>
              <w:t>40,000</w:t>
            </w:r>
          </w:p>
        </w:tc>
      </w:tr>
      <w:tr w:rsidR="00D82CD6" w14:paraId="2E0C66D3" w14:textId="77777777">
        <w:trPr>
          <w:trHeight w:val="349"/>
        </w:trPr>
        <w:tc>
          <w:tcPr>
            <w:tcW w:w="551" w:type="dxa"/>
            <w:tcBorders>
              <w:top w:val="nil"/>
              <w:left w:val="single" w:sz="2" w:space="0" w:color="000000"/>
              <w:bottom w:val="nil"/>
              <w:right w:val="nil"/>
            </w:tcBorders>
          </w:tcPr>
          <w:p w14:paraId="7834A500"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16AAE810" w14:textId="77777777" w:rsidR="00D82CD6" w:rsidRDefault="00000000">
            <w:pPr>
              <w:pStyle w:val="TableParagraph"/>
              <w:spacing w:before="9"/>
              <w:ind w:left="109"/>
              <w:jc w:val="left"/>
              <w:rPr>
                <w:sz w:val="18"/>
              </w:rPr>
            </w:pPr>
            <w:r>
              <w:rPr>
                <w:spacing w:val="-2"/>
                <w:w w:val="65"/>
                <w:sz w:val="18"/>
              </w:rPr>
              <w:t>Revenue</w:t>
            </w:r>
          </w:p>
        </w:tc>
        <w:tc>
          <w:tcPr>
            <w:tcW w:w="544" w:type="dxa"/>
            <w:tcBorders>
              <w:top w:val="nil"/>
              <w:left w:val="single" w:sz="2" w:space="0" w:color="000000"/>
              <w:bottom w:val="nil"/>
              <w:right w:val="single" w:sz="2" w:space="0" w:color="000000"/>
            </w:tcBorders>
          </w:tcPr>
          <w:p w14:paraId="3595796B" w14:textId="77777777" w:rsidR="00D82CD6" w:rsidRDefault="00000000">
            <w:pPr>
              <w:pStyle w:val="TableParagraph"/>
              <w:spacing w:before="9"/>
              <w:ind w:right="10"/>
              <w:rPr>
                <w:sz w:val="18"/>
              </w:rPr>
            </w:pPr>
            <w:r>
              <w:rPr>
                <w:spacing w:val="-2"/>
                <w:w w:val="65"/>
                <w:sz w:val="18"/>
              </w:rPr>
              <w:t>315,000</w:t>
            </w:r>
          </w:p>
        </w:tc>
        <w:tc>
          <w:tcPr>
            <w:tcW w:w="544" w:type="dxa"/>
            <w:tcBorders>
              <w:top w:val="nil"/>
              <w:left w:val="single" w:sz="2" w:space="0" w:color="000000"/>
              <w:bottom w:val="nil"/>
              <w:right w:val="single" w:sz="2" w:space="0" w:color="000000"/>
            </w:tcBorders>
          </w:tcPr>
          <w:p w14:paraId="425FBBE9" w14:textId="77777777" w:rsidR="00D82CD6" w:rsidRDefault="00000000">
            <w:pPr>
              <w:pStyle w:val="TableParagraph"/>
              <w:spacing w:before="9"/>
              <w:ind w:right="9"/>
              <w:rPr>
                <w:sz w:val="18"/>
              </w:rPr>
            </w:pPr>
            <w:r>
              <w:rPr>
                <w:spacing w:val="-2"/>
                <w:w w:val="65"/>
                <w:sz w:val="18"/>
              </w:rPr>
              <w:t>315,000</w:t>
            </w:r>
          </w:p>
        </w:tc>
        <w:tc>
          <w:tcPr>
            <w:tcW w:w="544" w:type="dxa"/>
            <w:tcBorders>
              <w:top w:val="nil"/>
              <w:left w:val="single" w:sz="2" w:space="0" w:color="000000"/>
              <w:bottom w:val="nil"/>
              <w:right w:val="single" w:sz="2" w:space="0" w:color="000000"/>
            </w:tcBorders>
          </w:tcPr>
          <w:p w14:paraId="6DB8C2C4" w14:textId="77777777" w:rsidR="00D82CD6" w:rsidRDefault="00000000">
            <w:pPr>
              <w:pStyle w:val="TableParagraph"/>
              <w:spacing w:before="9"/>
              <w:ind w:right="9"/>
              <w:rPr>
                <w:sz w:val="18"/>
              </w:rPr>
            </w:pPr>
            <w:r>
              <w:rPr>
                <w:spacing w:val="-2"/>
                <w:w w:val="65"/>
                <w:sz w:val="18"/>
              </w:rPr>
              <w:t>330,000</w:t>
            </w:r>
          </w:p>
        </w:tc>
        <w:tc>
          <w:tcPr>
            <w:tcW w:w="544" w:type="dxa"/>
            <w:tcBorders>
              <w:top w:val="nil"/>
              <w:left w:val="single" w:sz="2" w:space="0" w:color="000000"/>
              <w:bottom w:val="nil"/>
              <w:right w:val="single" w:sz="2" w:space="0" w:color="000000"/>
            </w:tcBorders>
          </w:tcPr>
          <w:p w14:paraId="6414D356" w14:textId="77777777" w:rsidR="00D82CD6" w:rsidRDefault="00000000">
            <w:pPr>
              <w:pStyle w:val="TableParagraph"/>
              <w:spacing w:before="9"/>
              <w:ind w:right="9"/>
              <w:rPr>
                <w:sz w:val="18"/>
              </w:rPr>
            </w:pPr>
            <w:r>
              <w:rPr>
                <w:spacing w:val="-2"/>
                <w:w w:val="65"/>
                <w:sz w:val="18"/>
              </w:rPr>
              <w:t>360,000</w:t>
            </w:r>
          </w:p>
        </w:tc>
        <w:tc>
          <w:tcPr>
            <w:tcW w:w="544" w:type="dxa"/>
            <w:tcBorders>
              <w:top w:val="nil"/>
              <w:left w:val="single" w:sz="2" w:space="0" w:color="000000"/>
              <w:bottom w:val="nil"/>
              <w:right w:val="single" w:sz="2" w:space="0" w:color="000000"/>
            </w:tcBorders>
          </w:tcPr>
          <w:p w14:paraId="0DFC6715" w14:textId="77777777" w:rsidR="00D82CD6" w:rsidRDefault="00000000">
            <w:pPr>
              <w:pStyle w:val="TableParagraph"/>
              <w:spacing w:before="9"/>
              <w:ind w:right="8"/>
              <w:rPr>
                <w:sz w:val="18"/>
              </w:rPr>
            </w:pPr>
            <w:r>
              <w:rPr>
                <w:spacing w:val="-2"/>
                <w:w w:val="65"/>
                <w:sz w:val="18"/>
              </w:rPr>
              <w:t>400,000</w:t>
            </w:r>
          </w:p>
        </w:tc>
        <w:tc>
          <w:tcPr>
            <w:tcW w:w="508" w:type="dxa"/>
            <w:tcBorders>
              <w:top w:val="nil"/>
              <w:left w:val="single" w:sz="2" w:space="0" w:color="000000"/>
              <w:bottom w:val="nil"/>
              <w:right w:val="single" w:sz="2" w:space="0" w:color="000000"/>
            </w:tcBorders>
          </w:tcPr>
          <w:p w14:paraId="270B4621" w14:textId="77777777" w:rsidR="00D82CD6" w:rsidRDefault="00000000">
            <w:pPr>
              <w:pStyle w:val="TableParagraph"/>
              <w:spacing w:before="9"/>
              <w:ind w:right="7"/>
              <w:rPr>
                <w:sz w:val="18"/>
              </w:rPr>
            </w:pPr>
            <w:r>
              <w:rPr>
                <w:spacing w:val="-2"/>
                <w:w w:val="65"/>
                <w:sz w:val="18"/>
              </w:rPr>
              <w:t>450,000</w:t>
            </w:r>
          </w:p>
        </w:tc>
        <w:tc>
          <w:tcPr>
            <w:tcW w:w="508" w:type="dxa"/>
            <w:tcBorders>
              <w:top w:val="nil"/>
              <w:left w:val="single" w:sz="2" w:space="0" w:color="000000"/>
              <w:bottom w:val="nil"/>
              <w:right w:val="single" w:sz="2" w:space="0" w:color="000000"/>
            </w:tcBorders>
          </w:tcPr>
          <w:p w14:paraId="768E2DFC" w14:textId="77777777" w:rsidR="00D82CD6" w:rsidRDefault="00000000">
            <w:pPr>
              <w:pStyle w:val="TableParagraph"/>
              <w:spacing w:before="9"/>
              <w:ind w:right="6"/>
              <w:rPr>
                <w:sz w:val="18"/>
              </w:rPr>
            </w:pPr>
            <w:r>
              <w:rPr>
                <w:spacing w:val="-2"/>
                <w:w w:val="65"/>
                <w:sz w:val="18"/>
              </w:rPr>
              <w:t>490,000</w:t>
            </w:r>
          </w:p>
        </w:tc>
        <w:tc>
          <w:tcPr>
            <w:tcW w:w="508" w:type="dxa"/>
            <w:tcBorders>
              <w:top w:val="nil"/>
              <w:left w:val="single" w:sz="2" w:space="0" w:color="000000"/>
              <w:bottom w:val="nil"/>
              <w:right w:val="single" w:sz="2" w:space="0" w:color="000000"/>
            </w:tcBorders>
          </w:tcPr>
          <w:p w14:paraId="4787201F" w14:textId="77777777" w:rsidR="00D82CD6" w:rsidRDefault="00000000">
            <w:pPr>
              <w:pStyle w:val="TableParagraph"/>
              <w:spacing w:before="9"/>
              <w:ind w:right="5"/>
              <w:rPr>
                <w:sz w:val="18"/>
              </w:rPr>
            </w:pPr>
            <w:r>
              <w:rPr>
                <w:spacing w:val="-2"/>
                <w:w w:val="65"/>
                <w:sz w:val="18"/>
              </w:rPr>
              <w:t>507,500</w:t>
            </w:r>
          </w:p>
        </w:tc>
        <w:tc>
          <w:tcPr>
            <w:tcW w:w="508" w:type="dxa"/>
            <w:tcBorders>
              <w:top w:val="nil"/>
              <w:left w:val="single" w:sz="2" w:space="0" w:color="000000"/>
              <w:bottom w:val="nil"/>
              <w:right w:val="single" w:sz="2" w:space="0" w:color="000000"/>
            </w:tcBorders>
          </w:tcPr>
          <w:p w14:paraId="25E81D9B" w14:textId="77777777" w:rsidR="00D82CD6" w:rsidRDefault="00000000">
            <w:pPr>
              <w:pStyle w:val="TableParagraph"/>
              <w:spacing w:before="9"/>
              <w:ind w:right="4"/>
              <w:rPr>
                <w:sz w:val="18"/>
              </w:rPr>
            </w:pPr>
            <w:r>
              <w:rPr>
                <w:spacing w:val="-2"/>
                <w:w w:val="65"/>
                <w:sz w:val="18"/>
              </w:rPr>
              <w:t>525,000</w:t>
            </w:r>
          </w:p>
        </w:tc>
        <w:tc>
          <w:tcPr>
            <w:tcW w:w="508" w:type="dxa"/>
            <w:tcBorders>
              <w:top w:val="nil"/>
              <w:left w:val="single" w:sz="2" w:space="0" w:color="000000"/>
              <w:bottom w:val="nil"/>
              <w:right w:val="single" w:sz="2" w:space="0" w:color="000000"/>
            </w:tcBorders>
          </w:tcPr>
          <w:p w14:paraId="54C47CB4" w14:textId="77777777" w:rsidR="00D82CD6" w:rsidRDefault="00000000">
            <w:pPr>
              <w:pStyle w:val="TableParagraph"/>
              <w:spacing w:before="9"/>
              <w:ind w:right="3"/>
              <w:rPr>
                <w:sz w:val="18"/>
              </w:rPr>
            </w:pPr>
            <w:r>
              <w:rPr>
                <w:spacing w:val="-2"/>
                <w:w w:val="65"/>
                <w:sz w:val="18"/>
              </w:rPr>
              <w:t>542,500</w:t>
            </w:r>
          </w:p>
        </w:tc>
        <w:tc>
          <w:tcPr>
            <w:tcW w:w="508" w:type="dxa"/>
            <w:tcBorders>
              <w:top w:val="nil"/>
              <w:left w:val="single" w:sz="2" w:space="0" w:color="000000"/>
              <w:bottom w:val="nil"/>
              <w:right w:val="single" w:sz="2" w:space="0" w:color="000000"/>
            </w:tcBorders>
          </w:tcPr>
          <w:p w14:paraId="10F0E47A" w14:textId="77777777" w:rsidR="00D82CD6" w:rsidRDefault="00000000">
            <w:pPr>
              <w:pStyle w:val="TableParagraph"/>
              <w:spacing w:before="9"/>
              <w:ind w:right="2"/>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0479E30E" w14:textId="77777777" w:rsidR="00D82CD6" w:rsidRDefault="00000000">
            <w:pPr>
              <w:pStyle w:val="TableParagraph"/>
              <w:spacing w:before="9"/>
              <w:ind w:right="1"/>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5308558B" w14:textId="77777777" w:rsidR="00D82CD6" w:rsidRDefault="00000000">
            <w:pPr>
              <w:pStyle w:val="TableParagraph"/>
              <w:spacing w:before="9"/>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01C69DF3" w14:textId="77777777" w:rsidR="00D82CD6" w:rsidRDefault="00000000">
            <w:pPr>
              <w:pStyle w:val="TableParagraph"/>
              <w:spacing w:before="9"/>
              <w:ind w:right="1"/>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3BA62EB2" w14:textId="77777777" w:rsidR="00D82CD6" w:rsidRDefault="00000000">
            <w:pPr>
              <w:pStyle w:val="TableParagraph"/>
              <w:spacing w:before="9"/>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715A3E14" w14:textId="77777777" w:rsidR="00D82CD6" w:rsidRDefault="00000000">
            <w:pPr>
              <w:pStyle w:val="TableParagraph"/>
              <w:spacing w:before="9"/>
              <w:ind w:right="-15"/>
              <w:rPr>
                <w:sz w:val="18"/>
              </w:rPr>
            </w:pPr>
            <w:r>
              <w:rPr>
                <w:spacing w:val="-2"/>
                <w:w w:val="65"/>
                <w:sz w:val="18"/>
              </w:rPr>
              <w:t>560,000</w:t>
            </w:r>
          </w:p>
        </w:tc>
      </w:tr>
      <w:tr w:rsidR="00D82CD6" w14:paraId="28E9CA0D" w14:textId="77777777">
        <w:trPr>
          <w:trHeight w:val="348"/>
        </w:trPr>
        <w:tc>
          <w:tcPr>
            <w:tcW w:w="551" w:type="dxa"/>
            <w:tcBorders>
              <w:top w:val="nil"/>
              <w:left w:val="single" w:sz="2" w:space="0" w:color="000000"/>
              <w:bottom w:val="nil"/>
              <w:right w:val="nil"/>
            </w:tcBorders>
          </w:tcPr>
          <w:p w14:paraId="2CD17350" w14:textId="77777777" w:rsidR="00D82CD6" w:rsidRDefault="00000000">
            <w:pPr>
              <w:pStyle w:val="TableParagraph"/>
              <w:spacing w:before="126" w:line="203" w:lineRule="exact"/>
              <w:ind w:right="87"/>
              <w:jc w:val="center"/>
              <w:rPr>
                <w:sz w:val="18"/>
              </w:rPr>
            </w:pPr>
            <w:r>
              <w:rPr>
                <w:spacing w:val="-2"/>
                <w:w w:val="60"/>
                <w:sz w:val="18"/>
              </w:rPr>
              <w:t>Vodafone</w:t>
            </w:r>
          </w:p>
        </w:tc>
        <w:tc>
          <w:tcPr>
            <w:tcW w:w="664" w:type="dxa"/>
            <w:tcBorders>
              <w:top w:val="nil"/>
              <w:left w:val="nil"/>
              <w:bottom w:val="nil"/>
              <w:right w:val="single" w:sz="2" w:space="0" w:color="000000"/>
            </w:tcBorders>
          </w:tcPr>
          <w:p w14:paraId="7A41828D" w14:textId="77777777" w:rsidR="00D82CD6" w:rsidRDefault="00000000">
            <w:pPr>
              <w:pStyle w:val="TableParagraph"/>
              <w:spacing w:before="126" w:line="203" w:lineRule="exact"/>
              <w:ind w:left="109"/>
              <w:jc w:val="left"/>
              <w:rPr>
                <w:sz w:val="18"/>
              </w:rPr>
            </w:pPr>
            <w:r>
              <w:rPr>
                <w:spacing w:val="-4"/>
                <w:w w:val="65"/>
                <w:sz w:val="18"/>
              </w:rPr>
              <w:t>Rate</w:t>
            </w:r>
          </w:p>
        </w:tc>
        <w:tc>
          <w:tcPr>
            <w:tcW w:w="544" w:type="dxa"/>
            <w:tcBorders>
              <w:top w:val="nil"/>
              <w:left w:val="single" w:sz="2" w:space="0" w:color="000000"/>
              <w:bottom w:val="nil"/>
              <w:right w:val="single" w:sz="2" w:space="0" w:color="000000"/>
            </w:tcBorders>
          </w:tcPr>
          <w:p w14:paraId="3E3A47CB" w14:textId="77777777" w:rsidR="00D82CD6" w:rsidRDefault="00000000">
            <w:pPr>
              <w:pStyle w:val="TableParagraph"/>
              <w:spacing w:before="126" w:line="203" w:lineRule="exact"/>
              <w:ind w:right="10"/>
              <w:rPr>
                <w:sz w:val="18"/>
              </w:rPr>
            </w:pPr>
            <w:r>
              <w:rPr>
                <w:spacing w:val="-5"/>
                <w:w w:val="65"/>
                <w:sz w:val="18"/>
              </w:rPr>
              <w:t>33</w:t>
            </w:r>
          </w:p>
        </w:tc>
        <w:tc>
          <w:tcPr>
            <w:tcW w:w="544" w:type="dxa"/>
            <w:tcBorders>
              <w:top w:val="nil"/>
              <w:left w:val="single" w:sz="2" w:space="0" w:color="000000"/>
              <w:bottom w:val="nil"/>
              <w:right w:val="single" w:sz="2" w:space="0" w:color="000000"/>
            </w:tcBorders>
          </w:tcPr>
          <w:p w14:paraId="5CE1183A" w14:textId="77777777" w:rsidR="00D82CD6" w:rsidRDefault="00000000">
            <w:pPr>
              <w:pStyle w:val="TableParagraph"/>
              <w:spacing w:before="126" w:line="203" w:lineRule="exact"/>
              <w:ind w:right="10"/>
              <w:rPr>
                <w:sz w:val="18"/>
              </w:rPr>
            </w:pPr>
            <w:r>
              <w:rPr>
                <w:spacing w:val="-5"/>
                <w:w w:val="65"/>
                <w:sz w:val="18"/>
              </w:rPr>
              <w:t>18</w:t>
            </w:r>
          </w:p>
        </w:tc>
        <w:tc>
          <w:tcPr>
            <w:tcW w:w="544" w:type="dxa"/>
            <w:tcBorders>
              <w:top w:val="nil"/>
              <w:left w:val="single" w:sz="2" w:space="0" w:color="000000"/>
              <w:bottom w:val="nil"/>
              <w:right w:val="single" w:sz="2" w:space="0" w:color="000000"/>
            </w:tcBorders>
          </w:tcPr>
          <w:p w14:paraId="426B4EF9" w14:textId="77777777" w:rsidR="00D82CD6" w:rsidRDefault="00000000">
            <w:pPr>
              <w:pStyle w:val="TableParagraph"/>
              <w:spacing w:before="126" w:line="203" w:lineRule="exact"/>
              <w:ind w:right="10"/>
              <w:rPr>
                <w:sz w:val="18"/>
              </w:rPr>
            </w:pPr>
            <w:r>
              <w:rPr>
                <w:spacing w:val="-5"/>
                <w:w w:val="65"/>
                <w:sz w:val="18"/>
              </w:rPr>
              <w:t>18</w:t>
            </w:r>
          </w:p>
        </w:tc>
        <w:tc>
          <w:tcPr>
            <w:tcW w:w="544" w:type="dxa"/>
            <w:tcBorders>
              <w:top w:val="nil"/>
              <w:left w:val="single" w:sz="2" w:space="0" w:color="000000"/>
              <w:bottom w:val="nil"/>
              <w:right w:val="single" w:sz="2" w:space="0" w:color="000000"/>
            </w:tcBorders>
          </w:tcPr>
          <w:p w14:paraId="29C1817F" w14:textId="77777777" w:rsidR="00D82CD6" w:rsidRDefault="00000000">
            <w:pPr>
              <w:pStyle w:val="TableParagraph"/>
              <w:spacing w:before="126" w:line="203" w:lineRule="exact"/>
              <w:ind w:right="9"/>
              <w:rPr>
                <w:sz w:val="18"/>
              </w:rPr>
            </w:pPr>
            <w:r>
              <w:rPr>
                <w:spacing w:val="-5"/>
                <w:w w:val="65"/>
                <w:sz w:val="18"/>
              </w:rPr>
              <w:t>18</w:t>
            </w:r>
          </w:p>
        </w:tc>
        <w:tc>
          <w:tcPr>
            <w:tcW w:w="544" w:type="dxa"/>
            <w:tcBorders>
              <w:top w:val="nil"/>
              <w:left w:val="single" w:sz="2" w:space="0" w:color="000000"/>
              <w:bottom w:val="nil"/>
              <w:right w:val="single" w:sz="2" w:space="0" w:color="000000"/>
            </w:tcBorders>
          </w:tcPr>
          <w:p w14:paraId="7F91B335" w14:textId="77777777" w:rsidR="00D82CD6" w:rsidRDefault="00000000">
            <w:pPr>
              <w:pStyle w:val="TableParagraph"/>
              <w:spacing w:before="126" w:line="203" w:lineRule="exact"/>
              <w:ind w:right="8"/>
              <w:rPr>
                <w:sz w:val="18"/>
              </w:rPr>
            </w:pPr>
            <w:r>
              <w:rPr>
                <w:spacing w:val="-4"/>
                <w:w w:val="65"/>
                <w:sz w:val="18"/>
              </w:rPr>
              <w:t>16.0</w:t>
            </w:r>
          </w:p>
        </w:tc>
        <w:tc>
          <w:tcPr>
            <w:tcW w:w="508" w:type="dxa"/>
            <w:tcBorders>
              <w:top w:val="nil"/>
              <w:left w:val="single" w:sz="2" w:space="0" w:color="000000"/>
              <w:bottom w:val="nil"/>
              <w:right w:val="single" w:sz="2" w:space="0" w:color="000000"/>
            </w:tcBorders>
          </w:tcPr>
          <w:p w14:paraId="139502CD" w14:textId="77777777" w:rsidR="00D82CD6" w:rsidRDefault="00000000">
            <w:pPr>
              <w:pStyle w:val="TableParagraph"/>
              <w:spacing w:before="126" w:line="203" w:lineRule="exact"/>
              <w:ind w:right="8"/>
              <w:rPr>
                <w:sz w:val="18"/>
              </w:rPr>
            </w:pPr>
            <w:r>
              <w:rPr>
                <w:spacing w:val="-4"/>
                <w:w w:val="65"/>
                <w:sz w:val="18"/>
              </w:rPr>
              <w:t>15.0</w:t>
            </w:r>
          </w:p>
        </w:tc>
        <w:tc>
          <w:tcPr>
            <w:tcW w:w="508" w:type="dxa"/>
            <w:tcBorders>
              <w:top w:val="nil"/>
              <w:left w:val="single" w:sz="2" w:space="0" w:color="000000"/>
              <w:bottom w:val="nil"/>
              <w:right w:val="single" w:sz="2" w:space="0" w:color="000000"/>
            </w:tcBorders>
          </w:tcPr>
          <w:p w14:paraId="56992067" w14:textId="77777777" w:rsidR="00D82CD6" w:rsidRDefault="00000000">
            <w:pPr>
              <w:pStyle w:val="TableParagraph"/>
              <w:spacing w:before="126" w:line="203" w:lineRule="exact"/>
              <w:ind w:right="6"/>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4B7CF685" w14:textId="77777777" w:rsidR="00D82CD6" w:rsidRDefault="00000000">
            <w:pPr>
              <w:pStyle w:val="TableParagraph"/>
              <w:spacing w:before="126" w:line="203" w:lineRule="exact"/>
              <w:ind w:right="5"/>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140A23C3" w14:textId="77777777" w:rsidR="00D82CD6" w:rsidRDefault="00000000">
            <w:pPr>
              <w:pStyle w:val="TableParagraph"/>
              <w:spacing w:before="126" w:line="203" w:lineRule="exact"/>
              <w:ind w:right="4"/>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640AA257" w14:textId="77777777" w:rsidR="00D82CD6" w:rsidRDefault="00000000">
            <w:pPr>
              <w:pStyle w:val="TableParagraph"/>
              <w:spacing w:before="126" w:line="203" w:lineRule="exact"/>
              <w:ind w:right="3"/>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0702CDC8" w14:textId="77777777" w:rsidR="00D82CD6" w:rsidRDefault="00000000">
            <w:pPr>
              <w:pStyle w:val="TableParagraph"/>
              <w:spacing w:before="126" w:line="203" w:lineRule="exact"/>
              <w:ind w:right="2"/>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119D33E5" w14:textId="77777777" w:rsidR="00D82CD6" w:rsidRDefault="00000000">
            <w:pPr>
              <w:pStyle w:val="TableParagraph"/>
              <w:spacing w:before="126" w:line="203" w:lineRule="exact"/>
              <w:ind w:right="1"/>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56DCA18C" w14:textId="77777777" w:rsidR="00D82CD6" w:rsidRDefault="00000000">
            <w:pPr>
              <w:pStyle w:val="TableParagraph"/>
              <w:spacing w:before="126" w:line="203" w:lineRule="exact"/>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692E4B07" w14:textId="77777777" w:rsidR="00D82CD6" w:rsidRDefault="00000000">
            <w:pPr>
              <w:pStyle w:val="TableParagraph"/>
              <w:spacing w:before="126" w:line="203" w:lineRule="exact"/>
              <w:ind w:right="1"/>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30013D36" w14:textId="77777777" w:rsidR="00D82CD6" w:rsidRDefault="00000000">
            <w:pPr>
              <w:pStyle w:val="TableParagraph"/>
              <w:spacing w:before="126" w:line="203" w:lineRule="exact"/>
              <w:rPr>
                <w:sz w:val="18"/>
              </w:rPr>
            </w:pPr>
            <w:r>
              <w:rPr>
                <w:spacing w:val="-4"/>
                <w:w w:val="65"/>
                <w:sz w:val="18"/>
              </w:rPr>
              <w:t>14.0</w:t>
            </w:r>
          </w:p>
        </w:tc>
        <w:tc>
          <w:tcPr>
            <w:tcW w:w="508" w:type="dxa"/>
            <w:tcBorders>
              <w:top w:val="nil"/>
              <w:left w:val="single" w:sz="2" w:space="0" w:color="000000"/>
              <w:bottom w:val="nil"/>
              <w:right w:val="single" w:sz="2" w:space="0" w:color="000000"/>
            </w:tcBorders>
          </w:tcPr>
          <w:p w14:paraId="3A960926" w14:textId="77777777" w:rsidR="00D82CD6" w:rsidRDefault="00000000">
            <w:pPr>
              <w:pStyle w:val="TableParagraph"/>
              <w:spacing w:before="126" w:line="203" w:lineRule="exact"/>
              <w:ind w:right="-15"/>
              <w:rPr>
                <w:sz w:val="18"/>
              </w:rPr>
            </w:pPr>
            <w:r>
              <w:rPr>
                <w:spacing w:val="-4"/>
                <w:w w:val="65"/>
                <w:sz w:val="18"/>
              </w:rPr>
              <w:t>14.0</w:t>
            </w:r>
          </w:p>
        </w:tc>
      </w:tr>
      <w:tr w:rsidR="00D82CD6" w14:paraId="391A9D60" w14:textId="77777777">
        <w:trPr>
          <w:trHeight w:val="232"/>
        </w:trPr>
        <w:tc>
          <w:tcPr>
            <w:tcW w:w="551" w:type="dxa"/>
            <w:tcBorders>
              <w:top w:val="nil"/>
              <w:left w:val="single" w:sz="2" w:space="0" w:color="000000"/>
              <w:bottom w:val="nil"/>
              <w:right w:val="nil"/>
            </w:tcBorders>
          </w:tcPr>
          <w:p w14:paraId="2BF926FF"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1059C90D" w14:textId="77777777" w:rsidR="00D82CD6" w:rsidRDefault="00000000">
            <w:pPr>
              <w:pStyle w:val="TableParagraph"/>
              <w:spacing w:before="9" w:line="203" w:lineRule="exact"/>
              <w:ind w:left="109"/>
              <w:jc w:val="left"/>
              <w:rPr>
                <w:sz w:val="18"/>
              </w:rPr>
            </w:pPr>
            <w:r>
              <w:rPr>
                <w:spacing w:val="-4"/>
                <w:w w:val="65"/>
                <w:sz w:val="18"/>
              </w:rPr>
              <w:t>Mbps</w:t>
            </w:r>
          </w:p>
        </w:tc>
        <w:tc>
          <w:tcPr>
            <w:tcW w:w="544" w:type="dxa"/>
            <w:tcBorders>
              <w:top w:val="nil"/>
              <w:left w:val="single" w:sz="2" w:space="0" w:color="000000"/>
              <w:bottom w:val="nil"/>
              <w:right w:val="single" w:sz="2" w:space="0" w:color="000000"/>
            </w:tcBorders>
          </w:tcPr>
          <w:p w14:paraId="5F82A4FA" w14:textId="77777777" w:rsidR="00D82CD6" w:rsidRDefault="00000000">
            <w:pPr>
              <w:pStyle w:val="TableParagraph"/>
              <w:spacing w:before="9" w:line="203" w:lineRule="exact"/>
              <w:ind w:right="10"/>
              <w:rPr>
                <w:sz w:val="18"/>
              </w:rPr>
            </w:pPr>
            <w:r>
              <w:rPr>
                <w:spacing w:val="-2"/>
                <w:w w:val="65"/>
                <w:sz w:val="18"/>
              </w:rPr>
              <w:t>10,000</w:t>
            </w:r>
          </w:p>
        </w:tc>
        <w:tc>
          <w:tcPr>
            <w:tcW w:w="544" w:type="dxa"/>
            <w:tcBorders>
              <w:top w:val="nil"/>
              <w:left w:val="single" w:sz="2" w:space="0" w:color="000000"/>
              <w:bottom w:val="nil"/>
              <w:right w:val="single" w:sz="2" w:space="0" w:color="000000"/>
            </w:tcBorders>
          </w:tcPr>
          <w:p w14:paraId="31FFFFEF" w14:textId="77777777" w:rsidR="00D82CD6" w:rsidRDefault="00000000">
            <w:pPr>
              <w:pStyle w:val="TableParagraph"/>
              <w:spacing w:before="9" w:line="203" w:lineRule="exact"/>
              <w:ind w:right="9"/>
              <w:rPr>
                <w:sz w:val="18"/>
              </w:rPr>
            </w:pPr>
            <w:r>
              <w:rPr>
                <w:spacing w:val="-2"/>
                <w:w w:val="65"/>
                <w:sz w:val="18"/>
              </w:rPr>
              <w:t>20,000</w:t>
            </w:r>
          </w:p>
        </w:tc>
        <w:tc>
          <w:tcPr>
            <w:tcW w:w="544" w:type="dxa"/>
            <w:tcBorders>
              <w:top w:val="nil"/>
              <w:left w:val="single" w:sz="2" w:space="0" w:color="000000"/>
              <w:bottom w:val="nil"/>
              <w:right w:val="single" w:sz="2" w:space="0" w:color="000000"/>
            </w:tcBorders>
          </w:tcPr>
          <w:p w14:paraId="450A49FE" w14:textId="77777777" w:rsidR="00D82CD6" w:rsidRDefault="00000000">
            <w:pPr>
              <w:pStyle w:val="TableParagraph"/>
              <w:spacing w:before="9" w:line="203" w:lineRule="exact"/>
              <w:ind w:right="9"/>
              <w:rPr>
                <w:sz w:val="18"/>
              </w:rPr>
            </w:pPr>
            <w:r>
              <w:rPr>
                <w:spacing w:val="-2"/>
                <w:w w:val="65"/>
                <w:sz w:val="18"/>
              </w:rPr>
              <w:t>20,000</w:t>
            </w:r>
          </w:p>
        </w:tc>
        <w:tc>
          <w:tcPr>
            <w:tcW w:w="544" w:type="dxa"/>
            <w:tcBorders>
              <w:top w:val="nil"/>
              <w:left w:val="single" w:sz="2" w:space="0" w:color="000000"/>
              <w:bottom w:val="nil"/>
              <w:right w:val="single" w:sz="2" w:space="0" w:color="000000"/>
            </w:tcBorders>
          </w:tcPr>
          <w:p w14:paraId="36C56AC4" w14:textId="77777777" w:rsidR="00D82CD6" w:rsidRDefault="00000000">
            <w:pPr>
              <w:pStyle w:val="TableParagraph"/>
              <w:spacing w:before="9" w:line="203" w:lineRule="exact"/>
              <w:ind w:right="9"/>
              <w:rPr>
                <w:sz w:val="18"/>
              </w:rPr>
            </w:pPr>
            <w:r>
              <w:rPr>
                <w:spacing w:val="-2"/>
                <w:w w:val="65"/>
                <w:sz w:val="18"/>
              </w:rPr>
              <w:t>20,000</w:t>
            </w:r>
          </w:p>
        </w:tc>
        <w:tc>
          <w:tcPr>
            <w:tcW w:w="544" w:type="dxa"/>
            <w:tcBorders>
              <w:top w:val="nil"/>
              <w:left w:val="single" w:sz="2" w:space="0" w:color="000000"/>
              <w:bottom w:val="nil"/>
              <w:right w:val="single" w:sz="2" w:space="0" w:color="000000"/>
            </w:tcBorders>
          </w:tcPr>
          <w:p w14:paraId="4E9DC4B5" w14:textId="77777777" w:rsidR="00D82CD6" w:rsidRDefault="00000000">
            <w:pPr>
              <w:pStyle w:val="TableParagraph"/>
              <w:spacing w:before="9" w:line="203" w:lineRule="exact"/>
              <w:ind w:right="8"/>
              <w:rPr>
                <w:sz w:val="18"/>
              </w:rPr>
            </w:pPr>
            <w:r>
              <w:rPr>
                <w:spacing w:val="-2"/>
                <w:w w:val="65"/>
                <w:sz w:val="18"/>
              </w:rPr>
              <w:t>25,000</w:t>
            </w:r>
          </w:p>
        </w:tc>
        <w:tc>
          <w:tcPr>
            <w:tcW w:w="508" w:type="dxa"/>
            <w:tcBorders>
              <w:top w:val="nil"/>
              <w:left w:val="single" w:sz="2" w:space="0" w:color="000000"/>
              <w:bottom w:val="nil"/>
              <w:right w:val="single" w:sz="2" w:space="0" w:color="000000"/>
            </w:tcBorders>
          </w:tcPr>
          <w:p w14:paraId="159035FD" w14:textId="77777777" w:rsidR="00D82CD6" w:rsidRDefault="00000000">
            <w:pPr>
              <w:pStyle w:val="TableParagraph"/>
              <w:spacing w:before="9" w:line="203" w:lineRule="exact"/>
              <w:ind w:right="7"/>
              <w:rPr>
                <w:sz w:val="18"/>
              </w:rPr>
            </w:pPr>
            <w:r>
              <w:rPr>
                <w:spacing w:val="-2"/>
                <w:w w:val="65"/>
                <w:sz w:val="18"/>
              </w:rPr>
              <w:t>30,000</w:t>
            </w:r>
          </w:p>
        </w:tc>
        <w:tc>
          <w:tcPr>
            <w:tcW w:w="508" w:type="dxa"/>
            <w:tcBorders>
              <w:top w:val="nil"/>
              <w:left w:val="single" w:sz="2" w:space="0" w:color="000000"/>
              <w:bottom w:val="nil"/>
              <w:right w:val="single" w:sz="2" w:space="0" w:color="000000"/>
            </w:tcBorders>
          </w:tcPr>
          <w:p w14:paraId="5873E368" w14:textId="77777777" w:rsidR="00D82CD6" w:rsidRDefault="00000000">
            <w:pPr>
              <w:pStyle w:val="TableParagraph"/>
              <w:spacing w:before="9" w:line="203" w:lineRule="exact"/>
              <w:ind w:right="6"/>
              <w:rPr>
                <w:sz w:val="18"/>
              </w:rPr>
            </w:pPr>
            <w:r>
              <w:rPr>
                <w:spacing w:val="-2"/>
                <w:w w:val="65"/>
                <w:sz w:val="18"/>
              </w:rPr>
              <w:t>35,000</w:t>
            </w:r>
          </w:p>
        </w:tc>
        <w:tc>
          <w:tcPr>
            <w:tcW w:w="508" w:type="dxa"/>
            <w:tcBorders>
              <w:top w:val="nil"/>
              <w:left w:val="single" w:sz="2" w:space="0" w:color="000000"/>
              <w:bottom w:val="nil"/>
              <w:right w:val="single" w:sz="2" w:space="0" w:color="000000"/>
            </w:tcBorders>
          </w:tcPr>
          <w:p w14:paraId="70E7E4F8" w14:textId="77777777" w:rsidR="00D82CD6" w:rsidRDefault="00000000">
            <w:pPr>
              <w:pStyle w:val="TableParagraph"/>
              <w:spacing w:before="9" w:line="203" w:lineRule="exact"/>
              <w:ind w:right="5"/>
              <w:rPr>
                <w:sz w:val="18"/>
              </w:rPr>
            </w:pPr>
            <w:r>
              <w:rPr>
                <w:spacing w:val="-2"/>
                <w:w w:val="65"/>
                <w:sz w:val="18"/>
              </w:rPr>
              <w:t>36,250</w:t>
            </w:r>
          </w:p>
        </w:tc>
        <w:tc>
          <w:tcPr>
            <w:tcW w:w="508" w:type="dxa"/>
            <w:tcBorders>
              <w:top w:val="nil"/>
              <w:left w:val="single" w:sz="2" w:space="0" w:color="000000"/>
              <w:bottom w:val="nil"/>
              <w:right w:val="single" w:sz="2" w:space="0" w:color="000000"/>
            </w:tcBorders>
          </w:tcPr>
          <w:p w14:paraId="0B47F648" w14:textId="77777777" w:rsidR="00D82CD6" w:rsidRDefault="00000000">
            <w:pPr>
              <w:pStyle w:val="TableParagraph"/>
              <w:spacing w:before="9" w:line="203" w:lineRule="exact"/>
              <w:ind w:right="4"/>
              <w:rPr>
                <w:sz w:val="18"/>
              </w:rPr>
            </w:pPr>
            <w:r>
              <w:rPr>
                <w:spacing w:val="-2"/>
                <w:w w:val="65"/>
                <w:sz w:val="18"/>
              </w:rPr>
              <w:t>37,500</w:t>
            </w:r>
          </w:p>
        </w:tc>
        <w:tc>
          <w:tcPr>
            <w:tcW w:w="508" w:type="dxa"/>
            <w:tcBorders>
              <w:top w:val="nil"/>
              <w:left w:val="single" w:sz="2" w:space="0" w:color="000000"/>
              <w:bottom w:val="nil"/>
              <w:right w:val="single" w:sz="2" w:space="0" w:color="000000"/>
            </w:tcBorders>
          </w:tcPr>
          <w:p w14:paraId="62BFE91E" w14:textId="77777777" w:rsidR="00D82CD6" w:rsidRDefault="00000000">
            <w:pPr>
              <w:pStyle w:val="TableParagraph"/>
              <w:spacing w:before="9" w:line="203" w:lineRule="exact"/>
              <w:ind w:right="3"/>
              <w:rPr>
                <w:sz w:val="18"/>
              </w:rPr>
            </w:pPr>
            <w:r>
              <w:rPr>
                <w:spacing w:val="-2"/>
                <w:w w:val="65"/>
                <w:sz w:val="18"/>
              </w:rPr>
              <w:t>38,750</w:t>
            </w:r>
          </w:p>
        </w:tc>
        <w:tc>
          <w:tcPr>
            <w:tcW w:w="508" w:type="dxa"/>
            <w:tcBorders>
              <w:top w:val="nil"/>
              <w:left w:val="single" w:sz="2" w:space="0" w:color="000000"/>
              <w:bottom w:val="nil"/>
              <w:right w:val="single" w:sz="2" w:space="0" w:color="000000"/>
            </w:tcBorders>
          </w:tcPr>
          <w:p w14:paraId="775F103E" w14:textId="77777777" w:rsidR="00D82CD6" w:rsidRDefault="00000000">
            <w:pPr>
              <w:pStyle w:val="TableParagraph"/>
              <w:spacing w:before="9" w:line="203" w:lineRule="exact"/>
              <w:ind w:right="2"/>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14FF0D64" w14:textId="77777777" w:rsidR="00D82CD6" w:rsidRDefault="00000000">
            <w:pPr>
              <w:pStyle w:val="TableParagraph"/>
              <w:spacing w:before="9" w:line="203" w:lineRule="exact"/>
              <w:ind w:right="1"/>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17B17A57" w14:textId="77777777" w:rsidR="00D82CD6" w:rsidRDefault="00000000">
            <w:pPr>
              <w:pStyle w:val="TableParagraph"/>
              <w:spacing w:before="9" w:line="203" w:lineRule="exact"/>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0EAF1A40" w14:textId="77777777" w:rsidR="00D82CD6" w:rsidRDefault="00000000">
            <w:pPr>
              <w:pStyle w:val="TableParagraph"/>
              <w:spacing w:before="9" w:line="203" w:lineRule="exact"/>
              <w:ind w:right="1"/>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6E8EB707" w14:textId="77777777" w:rsidR="00D82CD6" w:rsidRDefault="00000000">
            <w:pPr>
              <w:pStyle w:val="TableParagraph"/>
              <w:spacing w:before="9" w:line="203" w:lineRule="exact"/>
              <w:rPr>
                <w:sz w:val="18"/>
              </w:rPr>
            </w:pPr>
            <w:r>
              <w:rPr>
                <w:spacing w:val="-2"/>
                <w:w w:val="65"/>
                <w:sz w:val="18"/>
              </w:rPr>
              <w:t>40,000</w:t>
            </w:r>
          </w:p>
        </w:tc>
        <w:tc>
          <w:tcPr>
            <w:tcW w:w="508" w:type="dxa"/>
            <w:tcBorders>
              <w:top w:val="nil"/>
              <w:left w:val="single" w:sz="2" w:space="0" w:color="000000"/>
              <w:bottom w:val="nil"/>
              <w:right w:val="single" w:sz="2" w:space="0" w:color="000000"/>
            </w:tcBorders>
          </w:tcPr>
          <w:p w14:paraId="74108711" w14:textId="77777777" w:rsidR="00D82CD6" w:rsidRDefault="00000000">
            <w:pPr>
              <w:pStyle w:val="TableParagraph"/>
              <w:spacing w:before="9" w:line="203" w:lineRule="exact"/>
              <w:ind w:right="-15"/>
              <w:rPr>
                <w:sz w:val="18"/>
              </w:rPr>
            </w:pPr>
            <w:r>
              <w:rPr>
                <w:spacing w:val="-2"/>
                <w:w w:val="65"/>
                <w:sz w:val="18"/>
              </w:rPr>
              <w:t>40,000</w:t>
            </w:r>
          </w:p>
        </w:tc>
      </w:tr>
      <w:tr w:rsidR="00D82CD6" w14:paraId="43D93706" w14:textId="77777777">
        <w:trPr>
          <w:trHeight w:val="344"/>
        </w:trPr>
        <w:tc>
          <w:tcPr>
            <w:tcW w:w="551" w:type="dxa"/>
            <w:tcBorders>
              <w:top w:val="nil"/>
              <w:left w:val="single" w:sz="2" w:space="0" w:color="000000"/>
              <w:bottom w:val="nil"/>
              <w:right w:val="nil"/>
            </w:tcBorders>
          </w:tcPr>
          <w:p w14:paraId="4D142BA3"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19DAFC29" w14:textId="77777777" w:rsidR="00D82CD6" w:rsidRDefault="00000000">
            <w:pPr>
              <w:pStyle w:val="TableParagraph"/>
              <w:spacing w:before="9"/>
              <w:ind w:left="109"/>
              <w:jc w:val="left"/>
              <w:rPr>
                <w:sz w:val="18"/>
              </w:rPr>
            </w:pPr>
            <w:r>
              <w:rPr>
                <w:spacing w:val="-2"/>
                <w:w w:val="65"/>
                <w:sz w:val="18"/>
              </w:rPr>
              <w:t>Revenue</w:t>
            </w:r>
          </w:p>
        </w:tc>
        <w:tc>
          <w:tcPr>
            <w:tcW w:w="544" w:type="dxa"/>
            <w:tcBorders>
              <w:top w:val="nil"/>
              <w:left w:val="single" w:sz="2" w:space="0" w:color="000000"/>
              <w:bottom w:val="nil"/>
              <w:right w:val="single" w:sz="2" w:space="0" w:color="000000"/>
            </w:tcBorders>
          </w:tcPr>
          <w:p w14:paraId="0108729C" w14:textId="77777777" w:rsidR="00D82CD6" w:rsidRDefault="00000000">
            <w:pPr>
              <w:pStyle w:val="TableParagraph"/>
              <w:spacing w:before="9"/>
              <w:ind w:right="10"/>
              <w:rPr>
                <w:sz w:val="18"/>
              </w:rPr>
            </w:pPr>
            <w:r>
              <w:rPr>
                <w:spacing w:val="-2"/>
                <w:w w:val="65"/>
                <w:sz w:val="18"/>
              </w:rPr>
              <w:t>330,000</w:t>
            </w:r>
          </w:p>
        </w:tc>
        <w:tc>
          <w:tcPr>
            <w:tcW w:w="544" w:type="dxa"/>
            <w:tcBorders>
              <w:top w:val="nil"/>
              <w:left w:val="single" w:sz="2" w:space="0" w:color="000000"/>
              <w:bottom w:val="nil"/>
              <w:right w:val="single" w:sz="2" w:space="0" w:color="000000"/>
            </w:tcBorders>
          </w:tcPr>
          <w:p w14:paraId="3C21899D" w14:textId="77777777" w:rsidR="00D82CD6" w:rsidRDefault="00000000">
            <w:pPr>
              <w:pStyle w:val="TableParagraph"/>
              <w:spacing w:before="9"/>
              <w:ind w:right="9"/>
              <w:rPr>
                <w:sz w:val="18"/>
              </w:rPr>
            </w:pPr>
            <w:r>
              <w:rPr>
                <w:spacing w:val="-2"/>
                <w:w w:val="65"/>
                <w:sz w:val="18"/>
              </w:rPr>
              <w:t>360,000</w:t>
            </w:r>
          </w:p>
        </w:tc>
        <w:tc>
          <w:tcPr>
            <w:tcW w:w="544" w:type="dxa"/>
            <w:tcBorders>
              <w:top w:val="nil"/>
              <w:left w:val="single" w:sz="2" w:space="0" w:color="000000"/>
              <w:bottom w:val="nil"/>
              <w:right w:val="single" w:sz="2" w:space="0" w:color="000000"/>
            </w:tcBorders>
          </w:tcPr>
          <w:p w14:paraId="6DA915B0" w14:textId="77777777" w:rsidR="00D82CD6" w:rsidRDefault="00000000">
            <w:pPr>
              <w:pStyle w:val="TableParagraph"/>
              <w:spacing w:before="9"/>
              <w:ind w:right="9"/>
              <w:rPr>
                <w:sz w:val="18"/>
              </w:rPr>
            </w:pPr>
            <w:r>
              <w:rPr>
                <w:spacing w:val="-2"/>
                <w:w w:val="65"/>
                <w:sz w:val="18"/>
              </w:rPr>
              <w:t>360,000</w:t>
            </w:r>
          </w:p>
        </w:tc>
        <w:tc>
          <w:tcPr>
            <w:tcW w:w="544" w:type="dxa"/>
            <w:tcBorders>
              <w:top w:val="nil"/>
              <w:left w:val="single" w:sz="2" w:space="0" w:color="000000"/>
              <w:bottom w:val="nil"/>
              <w:right w:val="single" w:sz="2" w:space="0" w:color="000000"/>
            </w:tcBorders>
          </w:tcPr>
          <w:p w14:paraId="0AB1FB73" w14:textId="77777777" w:rsidR="00D82CD6" w:rsidRDefault="00000000">
            <w:pPr>
              <w:pStyle w:val="TableParagraph"/>
              <w:spacing w:before="9"/>
              <w:ind w:right="9"/>
              <w:rPr>
                <w:sz w:val="18"/>
              </w:rPr>
            </w:pPr>
            <w:r>
              <w:rPr>
                <w:spacing w:val="-2"/>
                <w:w w:val="65"/>
                <w:sz w:val="18"/>
              </w:rPr>
              <w:t>360,000</w:t>
            </w:r>
          </w:p>
        </w:tc>
        <w:tc>
          <w:tcPr>
            <w:tcW w:w="544" w:type="dxa"/>
            <w:tcBorders>
              <w:top w:val="nil"/>
              <w:left w:val="single" w:sz="2" w:space="0" w:color="000000"/>
              <w:bottom w:val="nil"/>
              <w:right w:val="single" w:sz="2" w:space="0" w:color="000000"/>
            </w:tcBorders>
          </w:tcPr>
          <w:p w14:paraId="69081DA7" w14:textId="77777777" w:rsidR="00D82CD6" w:rsidRDefault="00000000">
            <w:pPr>
              <w:pStyle w:val="TableParagraph"/>
              <w:spacing w:before="9"/>
              <w:ind w:right="8"/>
              <w:rPr>
                <w:sz w:val="18"/>
              </w:rPr>
            </w:pPr>
            <w:r>
              <w:rPr>
                <w:spacing w:val="-2"/>
                <w:w w:val="65"/>
                <w:sz w:val="18"/>
              </w:rPr>
              <w:t>400,000</w:t>
            </w:r>
          </w:p>
        </w:tc>
        <w:tc>
          <w:tcPr>
            <w:tcW w:w="508" w:type="dxa"/>
            <w:tcBorders>
              <w:top w:val="nil"/>
              <w:left w:val="single" w:sz="2" w:space="0" w:color="000000"/>
              <w:bottom w:val="nil"/>
              <w:right w:val="single" w:sz="2" w:space="0" w:color="000000"/>
            </w:tcBorders>
          </w:tcPr>
          <w:p w14:paraId="77667651" w14:textId="77777777" w:rsidR="00D82CD6" w:rsidRDefault="00000000">
            <w:pPr>
              <w:pStyle w:val="TableParagraph"/>
              <w:spacing w:before="9"/>
              <w:ind w:right="7"/>
              <w:rPr>
                <w:sz w:val="18"/>
              </w:rPr>
            </w:pPr>
            <w:r>
              <w:rPr>
                <w:spacing w:val="-2"/>
                <w:w w:val="65"/>
                <w:sz w:val="18"/>
              </w:rPr>
              <w:t>450,000</w:t>
            </w:r>
          </w:p>
        </w:tc>
        <w:tc>
          <w:tcPr>
            <w:tcW w:w="508" w:type="dxa"/>
            <w:tcBorders>
              <w:top w:val="nil"/>
              <w:left w:val="single" w:sz="2" w:space="0" w:color="000000"/>
              <w:bottom w:val="nil"/>
              <w:right w:val="single" w:sz="2" w:space="0" w:color="000000"/>
            </w:tcBorders>
          </w:tcPr>
          <w:p w14:paraId="30D5FBC9" w14:textId="77777777" w:rsidR="00D82CD6" w:rsidRDefault="00000000">
            <w:pPr>
              <w:pStyle w:val="TableParagraph"/>
              <w:spacing w:before="9"/>
              <w:ind w:right="6"/>
              <w:rPr>
                <w:sz w:val="18"/>
              </w:rPr>
            </w:pPr>
            <w:r>
              <w:rPr>
                <w:spacing w:val="-2"/>
                <w:w w:val="65"/>
                <w:sz w:val="18"/>
              </w:rPr>
              <w:t>490,000</w:t>
            </w:r>
          </w:p>
        </w:tc>
        <w:tc>
          <w:tcPr>
            <w:tcW w:w="508" w:type="dxa"/>
            <w:tcBorders>
              <w:top w:val="nil"/>
              <w:left w:val="single" w:sz="2" w:space="0" w:color="000000"/>
              <w:bottom w:val="nil"/>
              <w:right w:val="single" w:sz="2" w:space="0" w:color="000000"/>
            </w:tcBorders>
          </w:tcPr>
          <w:p w14:paraId="1C291953" w14:textId="77777777" w:rsidR="00D82CD6" w:rsidRDefault="00000000">
            <w:pPr>
              <w:pStyle w:val="TableParagraph"/>
              <w:spacing w:before="9"/>
              <w:ind w:right="5"/>
              <w:rPr>
                <w:sz w:val="18"/>
              </w:rPr>
            </w:pPr>
            <w:r>
              <w:rPr>
                <w:spacing w:val="-2"/>
                <w:w w:val="65"/>
                <w:sz w:val="18"/>
              </w:rPr>
              <w:t>507,500</w:t>
            </w:r>
          </w:p>
        </w:tc>
        <w:tc>
          <w:tcPr>
            <w:tcW w:w="508" w:type="dxa"/>
            <w:tcBorders>
              <w:top w:val="nil"/>
              <w:left w:val="single" w:sz="2" w:space="0" w:color="000000"/>
              <w:bottom w:val="nil"/>
              <w:right w:val="single" w:sz="2" w:space="0" w:color="000000"/>
            </w:tcBorders>
          </w:tcPr>
          <w:p w14:paraId="6FBD4DAE" w14:textId="77777777" w:rsidR="00D82CD6" w:rsidRDefault="00000000">
            <w:pPr>
              <w:pStyle w:val="TableParagraph"/>
              <w:spacing w:before="9"/>
              <w:ind w:right="4"/>
              <w:rPr>
                <w:sz w:val="18"/>
              </w:rPr>
            </w:pPr>
            <w:r>
              <w:rPr>
                <w:spacing w:val="-2"/>
                <w:w w:val="65"/>
                <w:sz w:val="18"/>
              </w:rPr>
              <w:t>525,000</w:t>
            </w:r>
          </w:p>
        </w:tc>
        <w:tc>
          <w:tcPr>
            <w:tcW w:w="508" w:type="dxa"/>
            <w:tcBorders>
              <w:top w:val="nil"/>
              <w:left w:val="single" w:sz="2" w:space="0" w:color="000000"/>
              <w:bottom w:val="nil"/>
              <w:right w:val="single" w:sz="2" w:space="0" w:color="000000"/>
            </w:tcBorders>
          </w:tcPr>
          <w:p w14:paraId="4C5A05D2" w14:textId="77777777" w:rsidR="00D82CD6" w:rsidRDefault="00000000">
            <w:pPr>
              <w:pStyle w:val="TableParagraph"/>
              <w:spacing w:before="9"/>
              <w:ind w:right="3"/>
              <w:rPr>
                <w:sz w:val="18"/>
              </w:rPr>
            </w:pPr>
            <w:r>
              <w:rPr>
                <w:spacing w:val="-2"/>
                <w:w w:val="65"/>
                <w:sz w:val="18"/>
              </w:rPr>
              <w:t>542,500</w:t>
            </w:r>
          </w:p>
        </w:tc>
        <w:tc>
          <w:tcPr>
            <w:tcW w:w="508" w:type="dxa"/>
            <w:tcBorders>
              <w:top w:val="nil"/>
              <w:left w:val="single" w:sz="2" w:space="0" w:color="000000"/>
              <w:bottom w:val="nil"/>
              <w:right w:val="single" w:sz="2" w:space="0" w:color="000000"/>
            </w:tcBorders>
          </w:tcPr>
          <w:p w14:paraId="349E1BA3" w14:textId="77777777" w:rsidR="00D82CD6" w:rsidRDefault="00000000">
            <w:pPr>
              <w:pStyle w:val="TableParagraph"/>
              <w:spacing w:before="9"/>
              <w:ind w:right="2"/>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30970798" w14:textId="77777777" w:rsidR="00D82CD6" w:rsidRDefault="00000000">
            <w:pPr>
              <w:pStyle w:val="TableParagraph"/>
              <w:spacing w:before="9"/>
              <w:ind w:right="1"/>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2D0B21B8" w14:textId="77777777" w:rsidR="00D82CD6" w:rsidRDefault="00000000">
            <w:pPr>
              <w:pStyle w:val="TableParagraph"/>
              <w:spacing w:before="9"/>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1F195EF8" w14:textId="77777777" w:rsidR="00D82CD6" w:rsidRDefault="00000000">
            <w:pPr>
              <w:pStyle w:val="TableParagraph"/>
              <w:spacing w:before="9"/>
              <w:ind w:right="1"/>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2B5D22BE" w14:textId="77777777" w:rsidR="00D82CD6" w:rsidRDefault="00000000">
            <w:pPr>
              <w:pStyle w:val="TableParagraph"/>
              <w:spacing w:before="9"/>
              <w:rPr>
                <w:sz w:val="18"/>
              </w:rPr>
            </w:pPr>
            <w:r>
              <w:rPr>
                <w:spacing w:val="-2"/>
                <w:w w:val="65"/>
                <w:sz w:val="18"/>
              </w:rPr>
              <w:t>560,000</w:t>
            </w:r>
          </w:p>
        </w:tc>
        <w:tc>
          <w:tcPr>
            <w:tcW w:w="508" w:type="dxa"/>
            <w:tcBorders>
              <w:top w:val="nil"/>
              <w:left w:val="single" w:sz="2" w:space="0" w:color="000000"/>
              <w:bottom w:val="nil"/>
              <w:right w:val="single" w:sz="2" w:space="0" w:color="000000"/>
            </w:tcBorders>
          </w:tcPr>
          <w:p w14:paraId="2F0A93EA" w14:textId="77777777" w:rsidR="00D82CD6" w:rsidRDefault="00000000">
            <w:pPr>
              <w:pStyle w:val="TableParagraph"/>
              <w:spacing w:before="9"/>
              <w:ind w:right="-15"/>
              <w:rPr>
                <w:sz w:val="18"/>
              </w:rPr>
            </w:pPr>
            <w:r>
              <w:rPr>
                <w:spacing w:val="-2"/>
                <w:w w:val="65"/>
                <w:sz w:val="18"/>
              </w:rPr>
              <w:t>560,000</w:t>
            </w:r>
          </w:p>
        </w:tc>
      </w:tr>
      <w:tr w:rsidR="00D82CD6" w14:paraId="3C26CFDF" w14:textId="77777777">
        <w:trPr>
          <w:trHeight w:val="340"/>
        </w:trPr>
        <w:tc>
          <w:tcPr>
            <w:tcW w:w="551" w:type="dxa"/>
            <w:tcBorders>
              <w:top w:val="nil"/>
              <w:left w:val="single" w:sz="2" w:space="0" w:color="000000"/>
              <w:bottom w:val="nil"/>
              <w:right w:val="nil"/>
            </w:tcBorders>
          </w:tcPr>
          <w:p w14:paraId="7F20B1CD" w14:textId="77777777" w:rsidR="00D82CD6" w:rsidRDefault="00000000">
            <w:pPr>
              <w:pStyle w:val="TableParagraph"/>
              <w:spacing w:before="121" w:line="199" w:lineRule="exact"/>
              <w:ind w:right="173"/>
              <w:jc w:val="center"/>
              <w:rPr>
                <w:sz w:val="18"/>
              </w:rPr>
            </w:pPr>
            <w:proofErr w:type="spellStart"/>
            <w:r>
              <w:rPr>
                <w:spacing w:val="-2"/>
                <w:w w:val="60"/>
                <w:sz w:val="18"/>
              </w:rPr>
              <w:t>Wantok</w:t>
            </w:r>
            <w:proofErr w:type="spellEnd"/>
          </w:p>
        </w:tc>
        <w:tc>
          <w:tcPr>
            <w:tcW w:w="664" w:type="dxa"/>
            <w:tcBorders>
              <w:top w:val="nil"/>
              <w:left w:val="nil"/>
              <w:bottom w:val="nil"/>
              <w:right w:val="single" w:sz="2" w:space="0" w:color="000000"/>
            </w:tcBorders>
          </w:tcPr>
          <w:p w14:paraId="2451F066" w14:textId="77777777" w:rsidR="00D82CD6" w:rsidRDefault="00000000">
            <w:pPr>
              <w:pStyle w:val="TableParagraph"/>
              <w:spacing w:before="121" w:line="199" w:lineRule="exact"/>
              <w:ind w:left="109"/>
              <w:jc w:val="left"/>
              <w:rPr>
                <w:sz w:val="18"/>
              </w:rPr>
            </w:pPr>
            <w:r>
              <w:rPr>
                <w:spacing w:val="-4"/>
                <w:w w:val="65"/>
                <w:sz w:val="18"/>
              </w:rPr>
              <w:t>Rate</w:t>
            </w:r>
          </w:p>
        </w:tc>
        <w:tc>
          <w:tcPr>
            <w:tcW w:w="544" w:type="dxa"/>
            <w:tcBorders>
              <w:top w:val="nil"/>
              <w:left w:val="single" w:sz="2" w:space="0" w:color="000000"/>
              <w:bottom w:val="nil"/>
              <w:right w:val="single" w:sz="2" w:space="0" w:color="000000"/>
            </w:tcBorders>
          </w:tcPr>
          <w:p w14:paraId="76803452" w14:textId="77777777" w:rsidR="00D82CD6" w:rsidRDefault="00000000">
            <w:pPr>
              <w:pStyle w:val="TableParagraph"/>
              <w:spacing w:before="121" w:line="199" w:lineRule="exact"/>
              <w:ind w:right="10"/>
              <w:rPr>
                <w:sz w:val="18"/>
              </w:rPr>
            </w:pPr>
            <w:r>
              <w:rPr>
                <w:spacing w:val="-5"/>
                <w:w w:val="65"/>
                <w:sz w:val="18"/>
              </w:rPr>
              <w:t>65</w:t>
            </w:r>
          </w:p>
        </w:tc>
        <w:tc>
          <w:tcPr>
            <w:tcW w:w="544" w:type="dxa"/>
            <w:tcBorders>
              <w:top w:val="nil"/>
              <w:left w:val="single" w:sz="2" w:space="0" w:color="000000"/>
              <w:bottom w:val="nil"/>
              <w:right w:val="single" w:sz="2" w:space="0" w:color="000000"/>
            </w:tcBorders>
          </w:tcPr>
          <w:p w14:paraId="2F6421A1" w14:textId="77777777" w:rsidR="00D82CD6" w:rsidRDefault="00000000">
            <w:pPr>
              <w:pStyle w:val="TableParagraph"/>
              <w:spacing w:before="121" w:line="199" w:lineRule="exact"/>
              <w:ind w:right="10"/>
              <w:rPr>
                <w:sz w:val="18"/>
              </w:rPr>
            </w:pPr>
            <w:r>
              <w:rPr>
                <w:spacing w:val="-5"/>
                <w:w w:val="65"/>
                <w:sz w:val="18"/>
              </w:rPr>
              <w:t>65</w:t>
            </w:r>
          </w:p>
        </w:tc>
        <w:tc>
          <w:tcPr>
            <w:tcW w:w="544" w:type="dxa"/>
            <w:tcBorders>
              <w:top w:val="nil"/>
              <w:left w:val="single" w:sz="2" w:space="0" w:color="000000"/>
              <w:bottom w:val="nil"/>
              <w:right w:val="single" w:sz="2" w:space="0" w:color="000000"/>
            </w:tcBorders>
          </w:tcPr>
          <w:p w14:paraId="2F6AF06F" w14:textId="77777777" w:rsidR="00D82CD6" w:rsidRDefault="00000000">
            <w:pPr>
              <w:pStyle w:val="TableParagraph"/>
              <w:spacing w:before="121" w:line="199" w:lineRule="exact"/>
              <w:ind w:right="10"/>
              <w:rPr>
                <w:sz w:val="18"/>
              </w:rPr>
            </w:pPr>
            <w:r>
              <w:rPr>
                <w:spacing w:val="-5"/>
                <w:w w:val="65"/>
                <w:sz w:val="18"/>
              </w:rPr>
              <w:t>65</w:t>
            </w:r>
          </w:p>
        </w:tc>
        <w:tc>
          <w:tcPr>
            <w:tcW w:w="544" w:type="dxa"/>
            <w:tcBorders>
              <w:top w:val="nil"/>
              <w:left w:val="single" w:sz="2" w:space="0" w:color="000000"/>
              <w:bottom w:val="nil"/>
              <w:right w:val="single" w:sz="2" w:space="0" w:color="000000"/>
            </w:tcBorders>
          </w:tcPr>
          <w:p w14:paraId="3496AF16" w14:textId="77777777" w:rsidR="00D82CD6" w:rsidRDefault="00000000">
            <w:pPr>
              <w:pStyle w:val="TableParagraph"/>
              <w:spacing w:before="121" w:line="199" w:lineRule="exact"/>
              <w:ind w:right="9"/>
              <w:rPr>
                <w:sz w:val="18"/>
              </w:rPr>
            </w:pPr>
            <w:r>
              <w:rPr>
                <w:spacing w:val="-5"/>
                <w:w w:val="65"/>
                <w:sz w:val="18"/>
              </w:rPr>
              <w:t>65</w:t>
            </w:r>
          </w:p>
        </w:tc>
        <w:tc>
          <w:tcPr>
            <w:tcW w:w="544" w:type="dxa"/>
            <w:tcBorders>
              <w:top w:val="nil"/>
              <w:left w:val="single" w:sz="2" w:space="0" w:color="000000"/>
              <w:bottom w:val="nil"/>
              <w:right w:val="single" w:sz="2" w:space="0" w:color="000000"/>
            </w:tcBorders>
          </w:tcPr>
          <w:p w14:paraId="13C7B3E4" w14:textId="77777777" w:rsidR="00D82CD6" w:rsidRDefault="00000000">
            <w:pPr>
              <w:pStyle w:val="TableParagraph"/>
              <w:spacing w:before="121" w:line="199" w:lineRule="exact"/>
              <w:ind w:right="9"/>
              <w:rPr>
                <w:sz w:val="18"/>
              </w:rPr>
            </w:pPr>
            <w:r>
              <w:rPr>
                <w:spacing w:val="-5"/>
                <w:w w:val="65"/>
                <w:sz w:val="18"/>
              </w:rPr>
              <w:t>45</w:t>
            </w:r>
          </w:p>
        </w:tc>
        <w:tc>
          <w:tcPr>
            <w:tcW w:w="508" w:type="dxa"/>
            <w:tcBorders>
              <w:top w:val="nil"/>
              <w:left w:val="single" w:sz="2" w:space="0" w:color="000000"/>
              <w:bottom w:val="nil"/>
              <w:right w:val="single" w:sz="2" w:space="0" w:color="000000"/>
            </w:tcBorders>
          </w:tcPr>
          <w:p w14:paraId="6F4CDD95" w14:textId="77777777" w:rsidR="00D82CD6" w:rsidRDefault="00000000">
            <w:pPr>
              <w:pStyle w:val="TableParagraph"/>
              <w:spacing w:before="121" w:line="199" w:lineRule="exact"/>
              <w:ind w:right="8"/>
              <w:rPr>
                <w:sz w:val="18"/>
              </w:rPr>
            </w:pPr>
            <w:r>
              <w:rPr>
                <w:spacing w:val="-5"/>
                <w:w w:val="65"/>
                <w:sz w:val="18"/>
              </w:rPr>
              <w:t>45</w:t>
            </w:r>
          </w:p>
        </w:tc>
        <w:tc>
          <w:tcPr>
            <w:tcW w:w="508" w:type="dxa"/>
            <w:tcBorders>
              <w:top w:val="nil"/>
              <w:left w:val="single" w:sz="2" w:space="0" w:color="000000"/>
              <w:bottom w:val="nil"/>
              <w:right w:val="single" w:sz="2" w:space="0" w:color="000000"/>
            </w:tcBorders>
          </w:tcPr>
          <w:p w14:paraId="72DDA053" w14:textId="77777777" w:rsidR="00D82CD6" w:rsidRDefault="00000000">
            <w:pPr>
              <w:pStyle w:val="TableParagraph"/>
              <w:spacing w:before="121" w:line="199" w:lineRule="exact"/>
              <w:ind w:right="7"/>
              <w:rPr>
                <w:sz w:val="18"/>
              </w:rPr>
            </w:pPr>
            <w:r>
              <w:rPr>
                <w:spacing w:val="-5"/>
                <w:w w:val="65"/>
                <w:sz w:val="18"/>
              </w:rPr>
              <w:t>45</w:t>
            </w:r>
          </w:p>
        </w:tc>
        <w:tc>
          <w:tcPr>
            <w:tcW w:w="508" w:type="dxa"/>
            <w:tcBorders>
              <w:top w:val="nil"/>
              <w:left w:val="single" w:sz="2" w:space="0" w:color="000000"/>
              <w:bottom w:val="nil"/>
              <w:right w:val="single" w:sz="2" w:space="0" w:color="000000"/>
            </w:tcBorders>
          </w:tcPr>
          <w:p w14:paraId="3B5C9274" w14:textId="77777777" w:rsidR="00D82CD6" w:rsidRDefault="00000000">
            <w:pPr>
              <w:pStyle w:val="TableParagraph"/>
              <w:spacing w:before="121" w:line="199" w:lineRule="exact"/>
              <w:ind w:right="6"/>
              <w:rPr>
                <w:sz w:val="18"/>
              </w:rPr>
            </w:pPr>
            <w:r>
              <w:rPr>
                <w:spacing w:val="-5"/>
                <w:w w:val="65"/>
                <w:sz w:val="18"/>
              </w:rPr>
              <w:t>30</w:t>
            </w:r>
          </w:p>
        </w:tc>
        <w:tc>
          <w:tcPr>
            <w:tcW w:w="508" w:type="dxa"/>
            <w:tcBorders>
              <w:top w:val="nil"/>
              <w:left w:val="single" w:sz="2" w:space="0" w:color="000000"/>
              <w:bottom w:val="nil"/>
              <w:right w:val="single" w:sz="2" w:space="0" w:color="000000"/>
            </w:tcBorders>
          </w:tcPr>
          <w:p w14:paraId="696B412F" w14:textId="77777777" w:rsidR="00D82CD6" w:rsidRDefault="00000000">
            <w:pPr>
              <w:pStyle w:val="TableParagraph"/>
              <w:spacing w:before="121" w:line="199" w:lineRule="exact"/>
              <w:ind w:right="5"/>
              <w:rPr>
                <w:sz w:val="18"/>
              </w:rPr>
            </w:pPr>
            <w:r>
              <w:rPr>
                <w:spacing w:val="-5"/>
                <w:w w:val="65"/>
                <w:sz w:val="18"/>
              </w:rPr>
              <w:t>30</w:t>
            </w:r>
          </w:p>
        </w:tc>
        <w:tc>
          <w:tcPr>
            <w:tcW w:w="508" w:type="dxa"/>
            <w:tcBorders>
              <w:top w:val="nil"/>
              <w:left w:val="single" w:sz="2" w:space="0" w:color="000000"/>
              <w:bottom w:val="nil"/>
              <w:right w:val="single" w:sz="2" w:space="0" w:color="000000"/>
            </w:tcBorders>
          </w:tcPr>
          <w:p w14:paraId="52B08822" w14:textId="77777777" w:rsidR="00D82CD6" w:rsidRDefault="00000000">
            <w:pPr>
              <w:pStyle w:val="TableParagraph"/>
              <w:spacing w:before="121" w:line="199" w:lineRule="exact"/>
              <w:ind w:right="4"/>
              <w:rPr>
                <w:sz w:val="18"/>
              </w:rPr>
            </w:pPr>
            <w:r>
              <w:rPr>
                <w:spacing w:val="-5"/>
                <w:w w:val="65"/>
                <w:sz w:val="18"/>
              </w:rPr>
              <w:t>30</w:t>
            </w:r>
          </w:p>
        </w:tc>
        <w:tc>
          <w:tcPr>
            <w:tcW w:w="508" w:type="dxa"/>
            <w:tcBorders>
              <w:top w:val="nil"/>
              <w:left w:val="single" w:sz="2" w:space="0" w:color="000000"/>
              <w:bottom w:val="nil"/>
              <w:right w:val="single" w:sz="2" w:space="0" w:color="000000"/>
            </w:tcBorders>
          </w:tcPr>
          <w:p w14:paraId="596354F2" w14:textId="77777777" w:rsidR="00D82CD6" w:rsidRDefault="00000000">
            <w:pPr>
              <w:pStyle w:val="TableParagraph"/>
              <w:spacing w:before="121" w:line="199" w:lineRule="exact"/>
              <w:ind w:right="3"/>
              <w:rPr>
                <w:sz w:val="18"/>
              </w:rPr>
            </w:pPr>
            <w:r>
              <w:rPr>
                <w:spacing w:val="-5"/>
                <w:w w:val="65"/>
                <w:sz w:val="18"/>
              </w:rPr>
              <w:t>30</w:t>
            </w:r>
          </w:p>
        </w:tc>
        <w:tc>
          <w:tcPr>
            <w:tcW w:w="508" w:type="dxa"/>
            <w:tcBorders>
              <w:top w:val="nil"/>
              <w:left w:val="single" w:sz="2" w:space="0" w:color="000000"/>
              <w:bottom w:val="nil"/>
              <w:right w:val="single" w:sz="2" w:space="0" w:color="000000"/>
            </w:tcBorders>
          </w:tcPr>
          <w:p w14:paraId="52BEA486" w14:textId="77777777" w:rsidR="00D82CD6" w:rsidRDefault="00000000">
            <w:pPr>
              <w:pStyle w:val="TableParagraph"/>
              <w:spacing w:before="121" w:line="199" w:lineRule="exact"/>
              <w:ind w:right="2"/>
              <w:rPr>
                <w:sz w:val="18"/>
              </w:rPr>
            </w:pPr>
            <w:r>
              <w:rPr>
                <w:spacing w:val="-5"/>
                <w:w w:val="65"/>
                <w:sz w:val="18"/>
              </w:rPr>
              <w:t>30</w:t>
            </w:r>
          </w:p>
        </w:tc>
        <w:tc>
          <w:tcPr>
            <w:tcW w:w="508" w:type="dxa"/>
            <w:tcBorders>
              <w:top w:val="nil"/>
              <w:left w:val="single" w:sz="2" w:space="0" w:color="000000"/>
              <w:bottom w:val="nil"/>
              <w:right w:val="single" w:sz="2" w:space="0" w:color="000000"/>
            </w:tcBorders>
          </w:tcPr>
          <w:p w14:paraId="76BA95FF" w14:textId="77777777" w:rsidR="00D82CD6" w:rsidRDefault="00000000">
            <w:pPr>
              <w:pStyle w:val="TableParagraph"/>
              <w:spacing w:before="121" w:line="199" w:lineRule="exact"/>
              <w:ind w:right="1"/>
              <w:rPr>
                <w:sz w:val="18"/>
              </w:rPr>
            </w:pPr>
            <w:r>
              <w:rPr>
                <w:spacing w:val="-5"/>
                <w:w w:val="65"/>
                <w:sz w:val="18"/>
              </w:rPr>
              <w:t>30</w:t>
            </w:r>
          </w:p>
        </w:tc>
        <w:tc>
          <w:tcPr>
            <w:tcW w:w="508" w:type="dxa"/>
            <w:tcBorders>
              <w:top w:val="nil"/>
              <w:left w:val="single" w:sz="2" w:space="0" w:color="000000"/>
              <w:bottom w:val="nil"/>
              <w:right w:val="single" w:sz="2" w:space="0" w:color="000000"/>
            </w:tcBorders>
          </w:tcPr>
          <w:p w14:paraId="6F19585C" w14:textId="77777777" w:rsidR="00D82CD6" w:rsidRDefault="00000000">
            <w:pPr>
              <w:pStyle w:val="TableParagraph"/>
              <w:spacing w:before="121" w:line="199" w:lineRule="exact"/>
              <w:rPr>
                <w:sz w:val="18"/>
              </w:rPr>
            </w:pPr>
            <w:r>
              <w:rPr>
                <w:spacing w:val="-5"/>
                <w:w w:val="65"/>
                <w:sz w:val="18"/>
              </w:rPr>
              <w:t>30</w:t>
            </w:r>
          </w:p>
        </w:tc>
        <w:tc>
          <w:tcPr>
            <w:tcW w:w="508" w:type="dxa"/>
            <w:tcBorders>
              <w:top w:val="nil"/>
              <w:left w:val="single" w:sz="2" w:space="0" w:color="000000"/>
              <w:bottom w:val="nil"/>
              <w:right w:val="single" w:sz="2" w:space="0" w:color="000000"/>
            </w:tcBorders>
          </w:tcPr>
          <w:p w14:paraId="3A5FC406" w14:textId="77777777" w:rsidR="00D82CD6" w:rsidRDefault="00000000">
            <w:pPr>
              <w:pStyle w:val="TableParagraph"/>
              <w:spacing w:before="121" w:line="199" w:lineRule="exact"/>
              <w:ind w:right="1"/>
              <w:rPr>
                <w:sz w:val="18"/>
              </w:rPr>
            </w:pPr>
            <w:r>
              <w:rPr>
                <w:spacing w:val="-5"/>
                <w:w w:val="65"/>
                <w:sz w:val="18"/>
              </w:rPr>
              <w:t>30</w:t>
            </w:r>
          </w:p>
        </w:tc>
        <w:tc>
          <w:tcPr>
            <w:tcW w:w="508" w:type="dxa"/>
            <w:tcBorders>
              <w:top w:val="nil"/>
              <w:left w:val="single" w:sz="2" w:space="0" w:color="000000"/>
              <w:bottom w:val="nil"/>
              <w:right w:val="single" w:sz="2" w:space="0" w:color="000000"/>
            </w:tcBorders>
          </w:tcPr>
          <w:p w14:paraId="06EFE4BD" w14:textId="77777777" w:rsidR="00D82CD6" w:rsidRDefault="00000000">
            <w:pPr>
              <w:pStyle w:val="TableParagraph"/>
              <w:spacing w:before="121" w:line="199" w:lineRule="exact"/>
              <w:rPr>
                <w:sz w:val="18"/>
              </w:rPr>
            </w:pPr>
            <w:r>
              <w:rPr>
                <w:spacing w:val="-5"/>
                <w:w w:val="65"/>
                <w:sz w:val="18"/>
              </w:rPr>
              <w:t>30</w:t>
            </w:r>
          </w:p>
        </w:tc>
      </w:tr>
      <w:tr w:rsidR="00D82CD6" w14:paraId="3F17EDC1" w14:textId="77777777">
        <w:trPr>
          <w:trHeight w:val="223"/>
        </w:trPr>
        <w:tc>
          <w:tcPr>
            <w:tcW w:w="551" w:type="dxa"/>
            <w:tcBorders>
              <w:top w:val="nil"/>
              <w:left w:val="single" w:sz="2" w:space="0" w:color="000000"/>
              <w:bottom w:val="nil"/>
              <w:right w:val="nil"/>
            </w:tcBorders>
          </w:tcPr>
          <w:p w14:paraId="3801741B"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2ACFFE56" w14:textId="77777777" w:rsidR="00D82CD6" w:rsidRDefault="00000000">
            <w:pPr>
              <w:pStyle w:val="TableParagraph"/>
              <w:spacing w:before="5" w:line="199" w:lineRule="exact"/>
              <w:ind w:left="109"/>
              <w:jc w:val="left"/>
              <w:rPr>
                <w:sz w:val="18"/>
              </w:rPr>
            </w:pPr>
            <w:r>
              <w:rPr>
                <w:spacing w:val="-4"/>
                <w:w w:val="65"/>
                <w:sz w:val="18"/>
              </w:rPr>
              <w:t>Mbps</w:t>
            </w:r>
          </w:p>
        </w:tc>
        <w:tc>
          <w:tcPr>
            <w:tcW w:w="544" w:type="dxa"/>
            <w:tcBorders>
              <w:top w:val="nil"/>
              <w:left w:val="single" w:sz="2" w:space="0" w:color="000000"/>
              <w:bottom w:val="nil"/>
              <w:right w:val="single" w:sz="2" w:space="0" w:color="000000"/>
            </w:tcBorders>
          </w:tcPr>
          <w:p w14:paraId="085CEA82" w14:textId="77777777" w:rsidR="00D82CD6" w:rsidRDefault="00000000">
            <w:pPr>
              <w:pStyle w:val="TableParagraph"/>
              <w:spacing w:before="5" w:line="199" w:lineRule="exact"/>
              <w:ind w:right="10"/>
              <w:rPr>
                <w:sz w:val="18"/>
              </w:rPr>
            </w:pPr>
            <w:r>
              <w:rPr>
                <w:spacing w:val="-5"/>
                <w:w w:val="65"/>
                <w:sz w:val="18"/>
              </w:rPr>
              <w:t>350</w:t>
            </w:r>
          </w:p>
        </w:tc>
        <w:tc>
          <w:tcPr>
            <w:tcW w:w="544" w:type="dxa"/>
            <w:tcBorders>
              <w:top w:val="nil"/>
              <w:left w:val="single" w:sz="2" w:space="0" w:color="000000"/>
              <w:bottom w:val="nil"/>
              <w:right w:val="single" w:sz="2" w:space="0" w:color="000000"/>
            </w:tcBorders>
          </w:tcPr>
          <w:p w14:paraId="6F9D38B8" w14:textId="77777777" w:rsidR="00D82CD6" w:rsidRDefault="00000000">
            <w:pPr>
              <w:pStyle w:val="TableParagraph"/>
              <w:spacing w:before="5" w:line="199" w:lineRule="exact"/>
              <w:ind w:right="10"/>
              <w:rPr>
                <w:sz w:val="18"/>
              </w:rPr>
            </w:pPr>
            <w:r>
              <w:rPr>
                <w:spacing w:val="-5"/>
                <w:w w:val="65"/>
                <w:sz w:val="18"/>
              </w:rPr>
              <w:t>350</w:t>
            </w:r>
          </w:p>
        </w:tc>
        <w:tc>
          <w:tcPr>
            <w:tcW w:w="544" w:type="dxa"/>
            <w:tcBorders>
              <w:top w:val="nil"/>
              <w:left w:val="single" w:sz="2" w:space="0" w:color="000000"/>
              <w:bottom w:val="nil"/>
              <w:right w:val="single" w:sz="2" w:space="0" w:color="000000"/>
            </w:tcBorders>
          </w:tcPr>
          <w:p w14:paraId="7D95CD39" w14:textId="77777777" w:rsidR="00D82CD6" w:rsidRDefault="00000000">
            <w:pPr>
              <w:pStyle w:val="TableParagraph"/>
              <w:spacing w:before="5" w:line="199" w:lineRule="exact"/>
              <w:ind w:right="10"/>
              <w:rPr>
                <w:sz w:val="18"/>
              </w:rPr>
            </w:pPr>
            <w:r>
              <w:rPr>
                <w:spacing w:val="-5"/>
                <w:w w:val="65"/>
                <w:sz w:val="18"/>
              </w:rPr>
              <w:t>350</w:t>
            </w:r>
          </w:p>
        </w:tc>
        <w:tc>
          <w:tcPr>
            <w:tcW w:w="544" w:type="dxa"/>
            <w:tcBorders>
              <w:top w:val="nil"/>
              <w:left w:val="single" w:sz="2" w:space="0" w:color="000000"/>
              <w:bottom w:val="nil"/>
              <w:right w:val="single" w:sz="2" w:space="0" w:color="000000"/>
            </w:tcBorders>
          </w:tcPr>
          <w:p w14:paraId="76EEF093" w14:textId="77777777" w:rsidR="00D82CD6" w:rsidRDefault="00000000">
            <w:pPr>
              <w:pStyle w:val="TableParagraph"/>
              <w:spacing w:before="5" w:line="199" w:lineRule="exact"/>
              <w:ind w:right="9"/>
              <w:rPr>
                <w:sz w:val="18"/>
              </w:rPr>
            </w:pPr>
            <w:r>
              <w:rPr>
                <w:spacing w:val="-5"/>
                <w:w w:val="65"/>
                <w:sz w:val="18"/>
              </w:rPr>
              <w:t>350</w:t>
            </w:r>
          </w:p>
        </w:tc>
        <w:tc>
          <w:tcPr>
            <w:tcW w:w="544" w:type="dxa"/>
            <w:tcBorders>
              <w:top w:val="nil"/>
              <w:left w:val="single" w:sz="2" w:space="0" w:color="000000"/>
              <w:bottom w:val="nil"/>
              <w:right w:val="single" w:sz="2" w:space="0" w:color="000000"/>
            </w:tcBorders>
          </w:tcPr>
          <w:p w14:paraId="479034C2" w14:textId="77777777" w:rsidR="00D82CD6" w:rsidRDefault="00000000">
            <w:pPr>
              <w:pStyle w:val="TableParagraph"/>
              <w:spacing w:before="5" w:line="199" w:lineRule="exact"/>
              <w:ind w:right="9"/>
              <w:rPr>
                <w:sz w:val="18"/>
              </w:rPr>
            </w:pPr>
            <w:r>
              <w:rPr>
                <w:spacing w:val="-5"/>
                <w:w w:val="65"/>
                <w:sz w:val="18"/>
              </w:rPr>
              <w:t>450</w:t>
            </w:r>
          </w:p>
        </w:tc>
        <w:tc>
          <w:tcPr>
            <w:tcW w:w="508" w:type="dxa"/>
            <w:tcBorders>
              <w:top w:val="nil"/>
              <w:left w:val="single" w:sz="2" w:space="0" w:color="000000"/>
              <w:bottom w:val="nil"/>
              <w:right w:val="single" w:sz="2" w:space="0" w:color="000000"/>
            </w:tcBorders>
          </w:tcPr>
          <w:p w14:paraId="0244CBF9" w14:textId="77777777" w:rsidR="00D82CD6" w:rsidRDefault="00000000">
            <w:pPr>
              <w:pStyle w:val="TableParagraph"/>
              <w:spacing w:before="5" w:line="199" w:lineRule="exact"/>
              <w:ind w:right="8"/>
              <w:rPr>
                <w:sz w:val="18"/>
              </w:rPr>
            </w:pPr>
            <w:r>
              <w:rPr>
                <w:spacing w:val="-5"/>
                <w:w w:val="65"/>
                <w:sz w:val="18"/>
              </w:rPr>
              <w:t>550</w:t>
            </w:r>
          </w:p>
        </w:tc>
        <w:tc>
          <w:tcPr>
            <w:tcW w:w="508" w:type="dxa"/>
            <w:tcBorders>
              <w:top w:val="nil"/>
              <w:left w:val="single" w:sz="2" w:space="0" w:color="000000"/>
              <w:bottom w:val="nil"/>
              <w:right w:val="single" w:sz="2" w:space="0" w:color="000000"/>
            </w:tcBorders>
          </w:tcPr>
          <w:p w14:paraId="2451CC9A" w14:textId="77777777" w:rsidR="00D82CD6" w:rsidRDefault="00000000">
            <w:pPr>
              <w:pStyle w:val="TableParagraph"/>
              <w:spacing w:before="5" w:line="199" w:lineRule="exact"/>
              <w:ind w:right="7"/>
              <w:rPr>
                <w:sz w:val="18"/>
              </w:rPr>
            </w:pPr>
            <w:r>
              <w:rPr>
                <w:spacing w:val="-5"/>
                <w:w w:val="65"/>
                <w:sz w:val="18"/>
              </w:rPr>
              <w:t>650</w:t>
            </w:r>
          </w:p>
        </w:tc>
        <w:tc>
          <w:tcPr>
            <w:tcW w:w="508" w:type="dxa"/>
            <w:tcBorders>
              <w:top w:val="nil"/>
              <w:left w:val="single" w:sz="2" w:space="0" w:color="000000"/>
              <w:bottom w:val="nil"/>
              <w:right w:val="single" w:sz="2" w:space="0" w:color="000000"/>
            </w:tcBorders>
          </w:tcPr>
          <w:p w14:paraId="7122EBD0" w14:textId="77777777" w:rsidR="00D82CD6" w:rsidRDefault="00000000">
            <w:pPr>
              <w:pStyle w:val="TableParagraph"/>
              <w:spacing w:before="5" w:line="199" w:lineRule="exact"/>
              <w:ind w:right="6"/>
              <w:rPr>
                <w:sz w:val="18"/>
              </w:rPr>
            </w:pPr>
            <w:r>
              <w:rPr>
                <w:spacing w:val="-5"/>
                <w:w w:val="65"/>
                <w:sz w:val="18"/>
              </w:rPr>
              <w:t>675</w:t>
            </w:r>
          </w:p>
        </w:tc>
        <w:tc>
          <w:tcPr>
            <w:tcW w:w="508" w:type="dxa"/>
            <w:tcBorders>
              <w:top w:val="nil"/>
              <w:left w:val="single" w:sz="2" w:space="0" w:color="000000"/>
              <w:bottom w:val="nil"/>
              <w:right w:val="single" w:sz="2" w:space="0" w:color="000000"/>
            </w:tcBorders>
          </w:tcPr>
          <w:p w14:paraId="63BD806C" w14:textId="77777777" w:rsidR="00D82CD6" w:rsidRDefault="00000000">
            <w:pPr>
              <w:pStyle w:val="TableParagraph"/>
              <w:spacing w:before="5" w:line="199" w:lineRule="exact"/>
              <w:ind w:right="5"/>
              <w:rPr>
                <w:sz w:val="18"/>
              </w:rPr>
            </w:pPr>
            <w:r>
              <w:rPr>
                <w:spacing w:val="-5"/>
                <w:w w:val="65"/>
                <w:sz w:val="18"/>
              </w:rPr>
              <w:t>700</w:t>
            </w:r>
          </w:p>
        </w:tc>
        <w:tc>
          <w:tcPr>
            <w:tcW w:w="508" w:type="dxa"/>
            <w:tcBorders>
              <w:top w:val="nil"/>
              <w:left w:val="single" w:sz="2" w:space="0" w:color="000000"/>
              <w:bottom w:val="nil"/>
              <w:right w:val="single" w:sz="2" w:space="0" w:color="000000"/>
            </w:tcBorders>
          </w:tcPr>
          <w:p w14:paraId="77F4A4CB" w14:textId="77777777" w:rsidR="00D82CD6" w:rsidRDefault="00000000">
            <w:pPr>
              <w:pStyle w:val="TableParagraph"/>
              <w:spacing w:before="5" w:line="199" w:lineRule="exact"/>
              <w:ind w:right="4"/>
              <w:rPr>
                <w:sz w:val="18"/>
              </w:rPr>
            </w:pPr>
            <w:r>
              <w:rPr>
                <w:spacing w:val="-5"/>
                <w:w w:val="65"/>
                <w:sz w:val="18"/>
              </w:rPr>
              <w:t>725</w:t>
            </w:r>
          </w:p>
        </w:tc>
        <w:tc>
          <w:tcPr>
            <w:tcW w:w="508" w:type="dxa"/>
            <w:tcBorders>
              <w:top w:val="nil"/>
              <w:left w:val="single" w:sz="2" w:space="0" w:color="000000"/>
              <w:bottom w:val="nil"/>
              <w:right w:val="single" w:sz="2" w:space="0" w:color="000000"/>
            </w:tcBorders>
          </w:tcPr>
          <w:p w14:paraId="7F62FFB8" w14:textId="77777777" w:rsidR="00D82CD6" w:rsidRDefault="00000000">
            <w:pPr>
              <w:pStyle w:val="TableParagraph"/>
              <w:spacing w:before="5" w:line="199" w:lineRule="exact"/>
              <w:ind w:right="3"/>
              <w:rPr>
                <w:sz w:val="18"/>
              </w:rPr>
            </w:pPr>
            <w:r>
              <w:rPr>
                <w:spacing w:val="-5"/>
                <w:w w:val="65"/>
                <w:sz w:val="18"/>
              </w:rPr>
              <w:t>750</w:t>
            </w:r>
          </w:p>
        </w:tc>
        <w:tc>
          <w:tcPr>
            <w:tcW w:w="508" w:type="dxa"/>
            <w:tcBorders>
              <w:top w:val="nil"/>
              <w:left w:val="single" w:sz="2" w:space="0" w:color="000000"/>
              <w:bottom w:val="nil"/>
              <w:right w:val="single" w:sz="2" w:space="0" w:color="000000"/>
            </w:tcBorders>
          </w:tcPr>
          <w:p w14:paraId="13F93F57" w14:textId="77777777" w:rsidR="00D82CD6" w:rsidRDefault="00000000">
            <w:pPr>
              <w:pStyle w:val="TableParagraph"/>
              <w:spacing w:before="5" w:line="199" w:lineRule="exact"/>
              <w:ind w:right="2"/>
              <w:rPr>
                <w:sz w:val="18"/>
              </w:rPr>
            </w:pPr>
            <w:r>
              <w:rPr>
                <w:spacing w:val="-5"/>
                <w:w w:val="65"/>
                <w:sz w:val="18"/>
              </w:rPr>
              <w:t>750</w:t>
            </w:r>
          </w:p>
        </w:tc>
        <w:tc>
          <w:tcPr>
            <w:tcW w:w="508" w:type="dxa"/>
            <w:tcBorders>
              <w:top w:val="nil"/>
              <w:left w:val="single" w:sz="2" w:space="0" w:color="000000"/>
              <w:bottom w:val="nil"/>
              <w:right w:val="single" w:sz="2" w:space="0" w:color="000000"/>
            </w:tcBorders>
          </w:tcPr>
          <w:p w14:paraId="5BFFAC11" w14:textId="77777777" w:rsidR="00D82CD6" w:rsidRDefault="00000000">
            <w:pPr>
              <w:pStyle w:val="TableParagraph"/>
              <w:spacing w:before="5" w:line="199" w:lineRule="exact"/>
              <w:ind w:right="1"/>
              <w:rPr>
                <w:sz w:val="18"/>
              </w:rPr>
            </w:pPr>
            <w:r>
              <w:rPr>
                <w:spacing w:val="-5"/>
                <w:w w:val="65"/>
                <w:sz w:val="18"/>
              </w:rPr>
              <w:t>750</w:t>
            </w:r>
          </w:p>
        </w:tc>
        <w:tc>
          <w:tcPr>
            <w:tcW w:w="508" w:type="dxa"/>
            <w:tcBorders>
              <w:top w:val="nil"/>
              <w:left w:val="single" w:sz="2" w:space="0" w:color="000000"/>
              <w:bottom w:val="nil"/>
              <w:right w:val="single" w:sz="2" w:space="0" w:color="000000"/>
            </w:tcBorders>
          </w:tcPr>
          <w:p w14:paraId="7A79029B" w14:textId="77777777" w:rsidR="00D82CD6" w:rsidRDefault="00000000">
            <w:pPr>
              <w:pStyle w:val="TableParagraph"/>
              <w:spacing w:before="5" w:line="199" w:lineRule="exact"/>
              <w:rPr>
                <w:sz w:val="18"/>
              </w:rPr>
            </w:pPr>
            <w:r>
              <w:rPr>
                <w:spacing w:val="-5"/>
                <w:w w:val="65"/>
                <w:sz w:val="18"/>
              </w:rPr>
              <w:t>750</w:t>
            </w:r>
          </w:p>
        </w:tc>
        <w:tc>
          <w:tcPr>
            <w:tcW w:w="508" w:type="dxa"/>
            <w:tcBorders>
              <w:top w:val="nil"/>
              <w:left w:val="single" w:sz="2" w:space="0" w:color="000000"/>
              <w:bottom w:val="nil"/>
              <w:right w:val="single" w:sz="2" w:space="0" w:color="000000"/>
            </w:tcBorders>
          </w:tcPr>
          <w:p w14:paraId="0F65ECDF" w14:textId="77777777" w:rsidR="00D82CD6" w:rsidRDefault="00000000">
            <w:pPr>
              <w:pStyle w:val="TableParagraph"/>
              <w:spacing w:before="5" w:line="199" w:lineRule="exact"/>
              <w:ind w:right="1"/>
              <w:rPr>
                <w:sz w:val="18"/>
              </w:rPr>
            </w:pPr>
            <w:r>
              <w:rPr>
                <w:spacing w:val="-5"/>
                <w:w w:val="65"/>
                <w:sz w:val="18"/>
              </w:rPr>
              <w:t>750</w:t>
            </w:r>
          </w:p>
        </w:tc>
        <w:tc>
          <w:tcPr>
            <w:tcW w:w="508" w:type="dxa"/>
            <w:tcBorders>
              <w:top w:val="nil"/>
              <w:left w:val="single" w:sz="2" w:space="0" w:color="000000"/>
              <w:bottom w:val="nil"/>
              <w:right w:val="single" w:sz="2" w:space="0" w:color="000000"/>
            </w:tcBorders>
          </w:tcPr>
          <w:p w14:paraId="543CE487" w14:textId="77777777" w:rsidR="00D82CD6" w:rsidRDefault="00000000">
            <w:pPr>
              <w:pStyle w:val="TableParagraph"/>
              <w:spacing w:before="5" w:line="199" w:lineRule="exact"/>
              <w:rPr>
                <w:sz w:val="18"/>
              </w:rPr>
            </w:pPr>
            <w:r>
              <w:rPr>
                <w:spacing w:val="-5"/>
                <w:w w:val="65"/>
                <w:sz w:val="18"/>
              </w:rPr>
              <w:t>750</w:t>
            </w:r>
          </w:p>
        </w:tc>
      </w:tr>
      <w:tr w:rsidR="00D82CD6" w14:paraId="0EA4EEDE" w14:textId="77777777">
        <w:trPr>
          <w:trHeight w:val="340"/>
        </w:trPr>
        <w:tc>
          <w:tcPr>
            <w:tcW w:w="551" w:type="dxa"/>
            <w:tcBorders>
              <w:top w:val="nil"/>
              <w:left w:val="single" w:sz="2" w:space="0" w:color="000000"/>
              <w:bottom w:val="nil"/>
              <w:right w:val="nil"/>
            </w:tcBorders>
          </w:tcPr>
          <w:p w14:paraId="1408CF5F"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31082337" w14:textId="77777777" w:rsidR="00D82CD6" w:rsidRDefault="00000000">
            <w:pPr>
              <w:pStyle w:val="TableParagraph"/>
              <w:spacing w:before="5"/>
              <w:ind w:left="109"/>
              <w:jc w:val="left"/>
              <w:rPr>
                <w:sz w:val="18"/>
              </w:rPr>
            </w:pPr>
            <w:r>
              <w:rPr>
                <w:spacing w:val="-2"/>
                <w:w w:val="65"/>
                <w:sz w:val="18"/>
              </w:rPr>
              <w:t>Revenue</w:t>
            </w:r>
          </w:p>
        </w:tc>
        <w:tc>
          <w:tcPr>
            <w:tcW w:w="544" w:type="dxa"/>
            <w:tcBorders>
              <w:top w:val="nil"/>
              <w:left w:val="single" w:sz="2" w:space="0" w:color="000000"/>
              <w:bottom w:val="nil"/>
              <w:right w:val="single" w:sz="2" w:space="0" w:color="000000"/>
            </w:tcBorders>
          </w:tcPr>
          <w:p w14:paraId="203BB532" w14:textId="77777777" w:rsidR="00D82CD6" w:rsidRDefault="00000000">
            <w:pPr>
              <w:pStyle w:val="TableParagraph"/>
              <w:spacing w:before="5"/>
              <w:ind w:right="10"/>
              <w:rPr>
                <w:sz w:val="18"/>
              </w:rPr>
            </w:pPr>
            <w:r>
              <w:rPr>
                <w:spacing w:val="-2"/>
                <w:w w:val="65"/>
                <w:sz w:val="18"/>
              </w:rPr>
              <w:t>22,750</w:t>
            </w:r>
          </w:p>
        </w:tc>
        <w:tc>
          <w:tcPr>
            <w:tcW w:w="544" w:type="dxa"/>
            <w:tcBorders>
              <w:top w:val="nil"/>
              <w:left w:val="single" w:sz="2" w:space="0" w:color="000000"/>
              <w:bottom w:val="nil"/>
              <w:right w:val="single" w:sz="2" w:space="0" w:color="000000"/>
            </w:tcBorders>
          </w:tcPr>
          <w:p w14:paraId="2DA30C31" w14:textId="77777777" w:rsidR="00D82CD6" w:rsidRDefault="00000000">
            <w:pPr>
              <w:pStyle w:val="TableParagraph"/>
              <w:spacing w:before="5"/>
              <w:ind w:right="9"/>
              <w:rPr>
                <w:sz w:val="18"/>
              </w:rPr>
            </w:pPr>
            <w:r>
              <w:rPr>
                <w:spacing w:val="-2"/>
                <w:w w:val="65"/>
                <w:sz w:val="18"/>
              </w:rPr>
              <w:t>22,750</w:t>
            </w:r>
          </w:p>
        </w:tc>
        <w:tc>
          <w:tcPr>
            <w:tcW w:w="544" w:type="dxa"/>
            <w:tcBorders>
              <w:top w:val="nil"/>
              <w:left w:val="single" w:sz="2" w:space="0" w:color="000000"/>
              <w:bottom w:val="nil"/>
              <w:right w:val="single" w:sz="2" w:space="0" w:color="000000"/>
            </w:tcBorders>
          </w:tcPr>
          <w:p w14:paraId="63178326" w14:textId="77777777" w:rsidR="00D82CD6" w:rsidRDefault="00000000">
            <w:pPr>
              <w:pStyle w:val="TableParagraph"/>
              <w:spacing w:before="5"/>
              <w:ind w:right="9"/>
              <w:rPr>
                <w:sz w:val="18"/>
              </w:rPr>
            </w:pPr>
            <w:r>
              <w:rPr>
                <w:spacing w:val="-2"/>
                <w:w w:val="65"/>
                <w:sz w:val="18"/>
              </w:rPr>
              <w:t>22,750</w:t>
            </w:r>
          </w:p>
        </w:tc>
        <w:tc>
          <w:tcPr>
            <w:tcW w:w="544" w:type="dxa"/>
            <w:tcBorders>
              <w:top w:val="nil"/>
              <w:left w:val="single" w:sz="2" w:space="0" w:color="000000"/>
              <w:bottom w:val="nil"/>
              <w:right w:val="single" w:sz="2" w:space="0" w:color="000000"/>
            </w:tcBorders>
          </w:tcPr>
          <w:p w14:paraId="180F305C" w14:textId="77777777" w:rsidR="00D82CD6" w:rsidRDefault="00000000">
            <w:pPr>
              <w:pStyle w:val="TableParagraph"/>
              <w:spacing w:before="5"/>
              <w:ind w:right="9"/>
              <w:rPr>
                <w:sz w:val="18"/>
              </w:rPr>
            </w:pPr>
            <w:r>
              <w:rPr>
                <w:spacing w:val="-2"/>
                <w:w w:val="65"/>
                <w:sz w:val="18"/>
              </w:rPr>
              <w:t>22,750</w:t>
            </w:r>
          </w:p>
        </w:tc>
        <w:tc>
          <w:tcPr>
            <w:tcW w:w="544" w:type="dxa"/>
            <w:tcBorders>
              <w:top w:val="nil"/>
              <w:left w:val="single" w:sz="2" w:space="0" w:color="000000"/>
              <w:bottom w:val="nil"/>
              <w:right w:val="single" w:sz="2" w:space="0" w:color="000000"/>
            </w:tcBorders>
          </w:tcPr>
          <w:p w14:paraId="19BEEDF3" w14:textId="77777777" w:rsidR="00D82CD6" w:rsidRDefault="00000000">
            <w:pPr>
              <w:pStyle w:val="TableParagraph"/>
              <w:spacing w:before="5"/>
              <w:ind w:right="8"/>
              <w:rPr>
                <w:sz w:val="18"/>
              </w:rPr>
            </w:pPr>
            <w:r>
              <w:rPr>
                <w:spacing w:val="-2"/>
                <w:w w:val="65"/>
                <w:sz w:val="18"/>
              </w:rPr>
              <w:t>20,250</w:t>
            </w:r>
          </w:p>
        </w:tc>
        <w:tc>
          <w:tcPr>
            <w:tcW w:w="508" w:type="dxa"/>
            <w:tcBorders>
              <w:top w:val="nil"/>
              <w:left w:val="single" w:sz="2" w:space="0" w:color="000000"/>
              <w:bottom w:val="nil"/>
              <w:right w:val="single" w:sz="2" w:space="0" w:color="000000"/>
            </w:tcBorders>
          </w:tcPr>
          <w:p w14:paraId="4CBB436A" w14:textId="77777777" w:rsidR="00D82CD6" w:rsidRDefault="00000000">
            <w:pPr>
              <w:pStyle w:val="TableParagraph"/>
              <w:spacing w:before="5"/>
              <w:ind w:right="7"/>
              <w:rPr>
                <w:sz w:val="18"/>
              </w:rPr>
            </w:pPr>
            <w:r>
              <w:rPr>
                <w:spacing w:val="-2"/>
                <w:w w:val="65"/>
                <w:sz w:val="18"/>
              </w:rPr>
              <w:t>24,750</w:t>
            </w:r>
          </w:p>
        </w:tc>
        <w:tc>
          <w:tcPr>
            <w:tcW w:w="508" w:type="dxa"/>
            <w:tcBorders>
              <w:top w:val="nil"/>
              <w:left w:val="single" w:sz="2" w:space="0" w:color="000000"/>
              <w:bottom w:val="nil"/>
              <w:right w:val="single" w:sz="2" w:space="0" w:color="000000"/>
            </w:tcBorders>
          </w:tcPr>
          <w:p w14:paraId="471625EE" w14:textId="77777777" w:rsidR="00D82CD6" w:rsidRDefault="00000000">
            <w:pPr>
              <w:pStyle w:val="TableParagraph"/>
              <w:spacing w:before="5"/>
              <w:ind w:right="6"/>
              <w:rPr>
                <w:sz w:val="18"/>
              </w:rPr>
            </w:pPr>
            <w:r>
              <w:rPr>
                <w:spacing w:val="-2"/>
                <w:w w:val="65"/>
                <w:sz w:val="18"/>
              </w:rPr>
              <w:t>29,250</w:t>
            </w:r>
          </w:p>
        </w:tc>
        <w:tc>
          <w:tcPr>
            <w:tcW w:w="508" w:type="dxa"/>
            <w:tcBorders>
              <w:top w:val="nil"/>
              <w:left w:val="single" w:sz="2" w:space="0" w:color="000000"/>
              <w:bottom w:val="nil"/>
              <w:right w:val="single" w:sz="2" w:space="0" w:color="000000"/>
            </w:tcBorders>
          </w:tcPr>
          <w:p w14:paraId="37B9EEEF" w14:textId="77777777" w:rsidR="00D82CD6" w:rsidRDefault="00000000">
            <w:pPr>
              <w:pStyle w:val="TableParagraph"/>
              <w:spacing w:before="5"/>
              <w:ind w:right="5"/>
              <w:rPr>
                <w:sz w:val="18"/>
              </w:rPr>
            </w:pPr>
            <w:r>
              <w:rPr>
                <w:spacing w:val="-2"/>
                <w:w w:val="65"/>
                <w:sz w:val="18"/>
              </w:rPr>
              <w:t>20,250</w:t>
            </w:r>
          </w:p>
        </w:tc>
        <w:tc>
          <w:tcPr>
            <w:tcW w:w="508" w:type="dxa"/>
            <w:tcBorders>
              <w:top w:val="nil"/>
              <w:left w:val="single" w:sz="2" w:space="0" w:color="000000"/>
              <w:bottom w:val="nil"/>
              <w:right w:val="single" w:sz="2" w:space="0" w:color="000000"/>
            </w:tcBorders>
          </w:tcPr>
          <w:p w14:paraId="731007A2" w14:textId="77777777" w:rsidR="00D82CD6" w:rsidRDefault="00000000">
            <w:pPr>
              <w:pStyle w:val="TableParagraph"/>
              <w:spacing w:before="5"/>
              <w:ind w:right="4"/>
              <w:rPr>
                <w:sz w:val="18"/>
              </w:rPr>
            </w:pPr>
            <w:r>
              <w:rPr>
                <w:spacing w:val="-2"/>
                <w:w w:val="65"/>
                <w:sz w:val="18"/>
              </w:rPr>
              <w:t>21,000</w:t>
            </w:r>
          </w:p>
        </w:tc>
        <w:tc>
          <w:tcPr>
            <w:tcW w:w="508" w:type="dxa"/>
            <w:tcBorders>
              <w:top w:val="nil"/>
              <w:left w:val="single" w:sz="2" w:space="0" w:color="000000"/>
              <w:bottom w:val="nil"/>
              <w:right w:val="single" w:sz="2" w:space="0" w:color="000000"/>
            </w:tcBorders>
          </w:tcPr>
          <w:p w14:paraId="4901D6A0" w14:textId="77777777" w:rsidR="00D82CD6" w:rsidRDefault="00000000">
            <w:pPr>
              <w:pStyle w:val="TableParagraph"/>
              <w:spacing w:before="5"/>
              <w:ind w:right="3"/>
              <w:rPr>
                <w:sz w:val="18"/>
              </w:rPr>
            </w:pPr>
            <w:r>
              <w:rPr>
                <w:spacing w:val="-2"/>
                <w:w w:val="65"/>
                <w:sz w:val="18"/>
              </w:rPr>
              <w:t>21,750</w:t>
            </w:r>
          </w:p>
        </w:tc>
        <w:tc>
          <w:tcPr>
            <w:tcW w:w="508" w:type="dxa"/>
            <w:tcBorders>
              <w:top w:val="nil"/>
              <w:left w:val="single" w:sz="2" w:space="0" w:color="000000"/>
              <w:bottom w:val="nil"/>
              <w:right w:val="single" w:sz="2" w:space="0" w:color="000000"/>
            </w:tcBorders>
          </w:tcPr>
          <w:p w14:paraId="66938CDE" w14:textId="77777777" w:rsidR="00D82CD6" w:rsidRDefault="00000000">
            <w:pPr>
              <w:pStyle w:val="TableParagraph"/>
              <w:spacing w:before="5"/>
              <w:ind w:right="2"/>
              <w:rPr>
                <w:sz w:val="18"/>
              </w:rPr>
            </w:pPr>
            <w:r>
              <w:rPr>
                <w:spacing w:val="-2"/>
                <w:w w:val="65"/>
                <w:sz w:val="18"/>
              </w:rPr>
              <w:t>22,500</w:t>
            </w:r>
          </w:p>
        </w:tc>
        <w:tc>
          <w:tcPr>
            <w:tcW w:w="508" w:type="dxa"/>
            <w:tcBorders>
              <w:top w:val="nil"/>
              <w:left w:val="single" w:sz="2" w:space="0" w:color="000000"/>
              <w:bottom w:val="nil"/>
              <w:right w:val="single" w:sz="2" w:space="0" w:color="000000"/>
            </w:tcBorders>
          </w:tcPr>
          <w:p w14:paraId="45900B32" w14:textId="77777777" w:rsidR="00D82CD6" w:rsidRDefault="00000000">
            <w:pPr>
              <w:pStyle w:val="TableParagraph"/>
              <w:spacing w:before="5"/>
              <w:ind w:right="1"/>
              <w:rPr>
                <w:sz w:val="18"/>
              </w:rPr>
            </w:pPr>
            <w:r>
              <w:rPr>
                <w:spacing w:val="-2"/>
                <w:w w:val="65"/>
                <w:sz w:val="18"/>
              </w:rPr>
              <w:t>22,500</w:t>
            </w:r>
          </w:p>
        </w:tc>
        <w:tc>
          <w:tcPr>
            <w:tcW w:w="508" w:type="dxa"/>
            <w:tcBorders>
              <w:top w:val="nil"/>
              <w:left w:val="single" w:sz="2" w:space="0" w:color="000000"/>
              <w:bottom w:val="nil"/>
              <w:right w:val="single" w:sz="2" w:space="0" w:color="000000"/>
            </w:tcBorders>
          </w:tcPr>
          <w:p w14:paraId="420A623E" w14:textId="77777777" w:rsidR="00D82CD6" w:rsidRDefault="00000000">
            <w:pPr>
              <w:pStyle w:val="TableParagraph"/>
              <w:spacing w:before="5"/>
              <w:rPr>
                <w:sz w:val="18"/>
              </w:rPr>
            </w:pPr>
            <w:r>
              <w:rPr>
                <w:spacing w:val="-2"/>
                <w:w w:val="65"/>
                <w:sz w:val="18"/>
              </w:rPr>
              <w:t>22,500</w:t>
            </w:r>
          </w:p>
        </w:tc>
        <w:tc>
          <w:tcPr>
            <w:tcW w:w="508" w:type="dxa"/>
            <w:tcBorders>
              <w:top w:val="nil"/>
              <w:left w:val="single" w:sz="2" w:space="0" w:color="000000"/>
              <w:bottom w:val="nil"/>
              <w:right w:val="single" w:sz="2" w:space="0" w:color="000000"/>
            </w:tcBorders>
          </w:tcPr>
          <w:p w14:paraId="2367BFA3" w14:textId="77777777" w:rsidR="00D82CD6" w:rsidRDefault="00000000">
            <w:pPr>
              <w:pStyle w:val="TableParagraph"/>
              <w:spacing w:before="5"/>
              <w:ind w:right="1"/>
              <w:rPr>
                <w:sz w:val="18"/>
              </w:rPr>
            </w:pPr>
            <w:r>
              <w:rPr>
                <w:spacing w:val="-2"/>
                <w:w w:val="65"/>
                <w:sz w:val="18"/>
              </w:rPr>
              <w:t>22,500</w:t>
            </w:r>
          </w:p>
        </w:tc>
        <w:tc>
          <w:tcPr>
            <w:tcW w:w="508" w:type="dxa"/>
            <w:tcBorders>
              <w:top w:val="nil"/>
              <w:left w:val="single" w:sz="2" w:space="0" w:color="000000"/>
              <w:bottom w:val="nil"/>
              <w:right w:val="single" w:sz="2" w:space="0" w:color="000000"/>
            </w:tcBorders>
          </w:tcPr>
          <w:p w14:paraId="5E2FA542" w14:textId="77777777" w:rsidR="00D82CD6" w:rsidRDefault="00000000">
            <w:pPr>
              <w:pStyle w:val="TableParagraph"/>
              <w:spacing w:before="5"/>
              <w:rPr>
                <w:sz w:val="18"/>
              </w:rPr>
            </w:pPr>
            <w:r>
              <w:rPr>
                <w:spacing w:val="-2"/>
                <w:w w:val="65"/>
                <w:sz w:val="18"/>
              </w:rPr>
              <w:t>22,500</w:t>
            </w:r>
          </w:p>
        </w:tc>
        <w:tc>
          <w:tcPr>
            <w:tcW w:w="508" w:type="dxa"/>
            <w:tcBorders>
              <w:top w:val="nil"/>
              <w:left w:val="single" w:sz="2" w:space="0" w:color="000000"/>
              <w:bottom w:val="nil"/>
              <w:right w:val="single" w:sz="2" w:space="0" w:color="000000"/>
            </w:tcBorders>
          </w:tcPr>
          <w:p w14:paraId="64E3B508" w14:textId="77777777" w:rsidR="00D82CD6" w:rsidRDefault="00000000">
            <w:pPr>
              <w:pStyle w:val="TableParagraph"/>
              <w:spacing w:before="5"/>
              <w:ind w:right="-15"/>
              <w:rPr>
                <w:sz w:val="18"/>
              </w:rPr>
            </w:pPr>
            <w:r>
              <w:rPr>
                <w:spacing w:val="-2"/>
                <w:w w:val="65"/>
                <w:sz w:val="18"/>
              </w:rPr>
              <w:t>22,500</w:t>
            </w:r>
          </w:p>
        </w:tc>
      </w:tr>
      <w:tr w:rsidR="00D82CD6" w14:paraId="559F90C7" w14:textId="77777777">
        <w:trPr>
          <w:trHeight w:val="344"/>
        </w:trPr>
        <w:tc>
          <w:tcPr>
            <w:tcW w:w="551" w:type="dxa"/>
            <w:tcBorders>
              <w:top w:val="nil"/>
              <w:left w:val="single" w:sz="2" w:space="0" w:color="000000"/>
              <w:bottom w:val="nil"/>
              <w:right w:val="nil"/>
            </w:tcBorders>
          </w:tcPr>
          <w:p w14:paraId="686C70E5" w14:textId="77777777" w:rsidR="00D82CD6" w:rsidRDefault="00000000">
            <w:pPr>
              <w:pStyle w:val="TableParagraph"/>
              <w:spacing w:before="121" w:line="203" w:lineRule="exact"/>
              <w:ind w:right="301"/>
              <w:jc w:val="center"/>
              <w:rPr>
                <w:sz w:val="18"/>
              </w:rPr>
            </w:pPr>
            <w:r>
              <w:rPr>
                <w:spacing w:val="-4"/>
                <w:w w:val="65"/>
                <w:sz w:val="18"/>
              </w:rPr>
              <w:t>Govt</w:t>
            </w:r>
          </w:p>
        </w:tc>
        <w:tc>
          <w:tcPr>
            <w:tcW w:w="664" w:type="dxa"/>
            <w:tcBorders>
              <w:top w:val="nil"/>
              <w:left w:val="nil"/>
              <w:bottom w:val="nil"/>
              <w:right w:val="single" w:sz="2" w:space="0" w:color="000000"/>
            </w:tcBorders>
          </w:tcPr>
          <w:p w14:paraId="2333EE84" w14:textId="77777777" w:rsidR="00D82CD6" w:rsidRDefault="00000000">
            <w:pPr>
              <w:pStyle w:val="TableParagraph"/>
              <w:spacing w:before="121" w:line="203" w:lineRule="exact"/>
              <w:ind w:left="109"/>
              <w:jc w:val="left"/>
              <w:rPr>
                <w:sz w:val="18"/>
              </w:rPr>
            </w:pPr>
            <w:r>
              <w:rPr>
                <w:spacing w:val="-4"/>
                <w:w w:val="65"/>
                <w:sz w:val="18"/>
              </w:rPr>
              <w:t>Rate</w:t>
            </w:r>
          </w:p>
        </w:tc>
        <w:tc>
          <w:tcPr>
            <w:tcW w:w="544" w:type="dxa"/>
            <w:tcBorders>
              <w:top w:val="nil"/>
              <w:left w:val="single" w:sz="2" w:space="0" w:color="000000"/>
              <w:bottom w:val="nil"/>
              <w:right w:val="single" w:sz="2" w:space="0" w:color="000000"/>
            </w:tcBorders>
          </w:tcPr>
          <w:p w14:paraId="1A51F1F5" w14:textId="77777777" w:rsidR="00D82CD6" w:rsidRDefault="00000000">
            <w:pPr>
              <w:pStyle w:val="TableParagraph"/>
              <w:spacing w:before="121" w:line="203" w:lineRule="exact"/>
              <w:ind w:right="10"/>
              <w:rPr>
                <w:sz w:val="18"/>
              </w:rPr>
            </w:pPr>
            <w:r>
              <w:rPr>
                <w:spacing w:val="-5"/>
                <w:w w:val="65"/>
                <w:sz w:val="18"/>
              </w:rPr>
              <w:t>65</w:t>
            </w:r>
          </w:p>
        </w:tc>
        <w:tc>
          <w:tcPr>
            <w:tcW w:w="544" w:type="dxa"/>
            <w:tcBorders>
              <w:top w:val="nil"/>
              <w:left w:val="single" w:sz="2" w:space="0" w:color="000000"/>
              <w:bottom w:val="nil"/>
              <w:right w:val="single" w:sz="2" w:space="0" w:color="000000"/>
            </w:tcBorders>
          </w:tcPr>
          <w:p w14:paraId="54BBF9BA" w14:textId="77777777" w:rsidR="00D82CD6" w:rsidRDefault="00000000">
            <w:pPr>
              <w:pStyle w:val="TableParagraph"/>
              <w:spacing w:before="121" w:line="203" w:lineRule="exact"/>
              <w:ind w:right="10"/>
              <w:rPr>
                <w:sz w:val="18"/>
              </w:rPr>
            </w:pPr>
            <w:r>
              <w:rPr>
                <w:spacing w:val="-5"/>
                <w:w w:val="65"/>
                <w:sz w:val="18"/>
              </w:rPr>
              <w:t>65</w:t>
            </w:r>
          </w:p>
        </w:tc>
        <w:tc>
          <w:tcPr>
            <w:tcW w:w="544" w:type="dxa"/>
            <w:tcBorders>
              <w:top w:val="nil"/>
              <w:left w:val="single" w:sz="2" w:space="0" w:color="000000"/>
              <w:bottom w:val="nil"/>
              <w:right w:val="single" w:sz="2" w:space="0" w:color="000000"/>
            </w:tcBorders>
          </w:tcPr>
          <w:p w14:paraId="4A68377A" w14:textId="77777777" w:rsidR="00D82CD6" w:rsidRDefault="00000000">
            <w:pPr>
              <w:pStyle w:val="TableParagraph"/>
              <w:spacing w:before="121" w:line="203" w:lineRule="exact"/>
              <w:ind w:right="10"/>
              <w:rPr>
                <w:sz w:val="18"/>
              </w:rPr>
            </w:pPr>
            <w:r>
              <w:rPr>
                <w:spacing w:val="-5"/>
                <w:w w:val="65"/>
                <w:sz w:val="18"/>
              </w:rPr>
              <w:t>13</w:t>
            </w:r>
          </w:p>
        </w:tc>
        <w:tc>
          <w:tcPr>
            <w:tcW w:w="544" w:type="dxa"/>
            <w:tcBorders>
              <w:top w:val="nil"/>
              <w:left w:val="single" w:sz="2" w:space="0" w:color="000000"/>
              <w:bottom w:val="nil"/>
              <w:right w:val="single" w:sz="2" w:space="0" w:color="000000"/>
            </w:tcBorders>
          </w:tcPr>
          <w:p w14:paraId="1B25142C" w14:textId="77777777" w:rsidR="00D82CD6" w:rsidRDefault="00000000">
            <w:pPr>
              <w:pStyle w:val="TableParagraph"/>
              <w:spacing w:before="121" w:line="203" w:lineRule="exact"/>
              <w:ind w:right="9"/>
              <w:rPr>
                <w:sz w:val="18"/>
              </w:rPr>
            </w:pPr>
            <w:r>
              <w:rPr>
                <w:spacing w:val="-2"/>
                <w:w w:val="65"/>
                <w:sz w:val="18"/>
              </w:rPr>
              <w:t>13.09</w:t>
            </w:r>
          </w:p>
        </w:tc>
        <w:tc>
          <w:tcPr>
            <w:tcW w:w="544" w:type="dxa"/>
            <w:tcBorders>
              <w:top w:val="nil"/>
              <w:left w:val="single" w:sz="2" w:space="0" w:color="000000"/>
              <w:bottom w:val="nil"/>
              <w:right w:val="single" w:sz="2" w:space="0" w:color="000000"/>
            </w:tcBorders>
          </w:tcPr>
          <w:p w14:paraId="78838F15"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6A15142F"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5B43D25"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2E9A87C3"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79571D14"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E036EEB"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04C30185"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81DFE1E"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1AAA495"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A78C03F"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573FBBE"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D8D6D1C" w14:textId="77777777" w:rsidR="00D82CD6" w:rsidRDefault="00D82CD6">
            <w:pPr>
              <w:pStyle w:val="TableParagraph"/>
              <w:jc w:val="left"/>
              <w:rPr>
                <w:rFonts w:ascii="Times New Roman"/>
                <w:sz w:val="12"/>
              </w:rPr>
            </w:pPr>
          </w:p>
        </w:tc>
      </w:tr>
      <w:tr w:rsidR="00D82CD6" w14:paraId="4457AC7E" w14:textId="77777777">
        <w:trPr>
          <w:trHeight w:val="232"/>
        </w:trPr>
        <w:tc>
          <w:tcPr>
            <w:tcW w:w="551" w:type="dxa"/>
            <w:tcBorders>
              <w:top w:val="nil"/>
              <w:left w:val="single" w:sz="2" w:space="0" w:color="000000"/>
              <w:bottom w:val="nil"/>
              <w:right w:val="nil"/>
            </w:tcBorders>
          </w:tcPr>
          <w:p w14:paraId="658218AD"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4AF9A4C0" w14:textId="77777777" w:rsidR="00D82CD6" w:rsidRDefault="00000000">
            <w:pPr>
              <w:pStyle w:val="TableParagraph"/>
              <w:spacing w:before="9" w:line="203" w:lineRule="exact"/>
              <w:ind w:left="109"/>
              <w:jc w:val="left"/>
              <w:rPr>
                <w:sz w:val="18"/>
              </w:rPr>
            </w:pPr>
            <w:r>
              <w:rPr>
                <w:spacing w:val="-4"/>
                <w:w w:val="65"/>
                <w:sz w:val="18"/>
              </w:rPr>
              <w:t>Mbps</w:t>
            </w:r>
          </w:p>
        </w:tc>
        <w:tc>
          <w:tcPr>
            <w:tcW w:w="544" w:type="dxa"/>
            <w:tcBorders>
              <w:top w:val="nil"/>
              <w:left w:val="single" w:sz="2" w:space="0" w:color="000000"/>
              <w:bottom w:val="nil"/>
              <w:right w:val="single" w:sz="2" w:space="0" w:color="000000"/>
            </w:tcBorders>
          </w:tcPr>
          <w:p w14:paraId="663235E9" w14:textId="77777777" w:rsidR="00D82CD6" w:rsidRDefault="00000000">
            <w:pPr>
              <w:pStyle w:val="TableParagraph"/>
              <w:spacing w:before="9" w:line="203" w:lineRule="exact"/>
              <w:ind w:right="10"/>
              <w:rPr>
                <w:sz w:val="18"/>
              </w:rPr>
            </w:pPr>
            <w:r>
              <w:rPr>
                <w:spacing w:val="-5"/>
                <w:w w:val="65"/>
                <w:sz w:val="18"/>
              </w:rPr>
              <w:t>50</w:t>
            </w:r>
          </w:p>
        </w:tc>
        <w:tc>
          <w:tcPr>
            <w:tcW w:w="544" w:type="dxa"/>
            <w:tcBorders>
              <w:top w:val="nil"/>
              <w:left w:val="single" w:sz="2" w:space="0" w:color="000000"/>
              <w:bottom w:val="nil"/>
              <w:right w:val="single" w:sz="2" w:space="0" w:color="000000"/>
            </w:tcBorders>
          </w:tcPr>
          <w:p w14:paraId="2F4B1585" w14:textId="77777777" w:rsidR="00D82CD6" w:rsidRDefault="00000000">
            <w:pPr>
              <w:pStyle w:val="TableParagraph"/>
              <w:spacing w:before="9" w:line="203" w:lineRule="exact"/>
              <w:ind w:right="10"/>
              <w:rPr>
                <w:sz w:val="18"/>
              </w:rPr>
            </w:pPr>
            <w:r>
              <w:rPr>
                <w:spacing w:val="-5"/>
                <w:w w:val="65"/>
                <w:sz w:val="18"/>
              </w:rPr>
              <w:t>50</w:t>
            </w:r>
          </w:p>
        </w:tc>
        <w:tc>
          <w:tcPr>
            <w:tcW w:w="544" w:type="dxa"/>
            <w:tcBorders>
              <w:top w:val="nil"/>
              <w:left w:val="single" w:sz="2" w:space="0" w:color="000000"/>
              <w:bottom w:val="nil"/>
              <w:right w:val="single" w:sz="2" w:space="0" w:color="000000"/>
            </w:tcBorders>
          </w:tcPr>
          <w:p w14:paraId="6E855C0A" w14:textId="77777777" w:rsidR="00D82CD6" w:rsidRDefault="00000000">
            <w:pPr>
              <w:pStyle w:val="TableParagraph"/>
              <w:spacing w:before="9" w:line="203" w:lineRule="exact"/>
              <w:ind w:right="9"/>
              <w:rPr>
                <w:sz w:val="18"/>
              </w:rPr>
            </w:pPr>
            <w:r>
              <w:rPr>
                <w:spacing w:val="-2"/>
                <w:w w:val="65"/>
                <w:sz w:val="18"/>
              </w:rPr>
              <w:t>3,000</w:t>
            </w:r>
          </w:p>
        </w:tc>
        <w:tc>
          <w:tcPr>
            <w:tcW w:w="544" w:type="dxa"/>
            <w:tcBorders>
              <w:top w:val="nil"/>
              <w:left w:val="single" w:sz="2" w:space="0" w:color="000000"/>
              <w:bottom w:val="nil"/>
              <w:right w:val="single" w:sz="2" w:space="0" w:color="000000"/>
            </w:tcBorders>
          </w:tcPr>
          <w:p w14:paraId="0D28EBD7" w14:textId="77777777" w:rsidR="00D82CD6" w:rsidRDefault="00000000">
            <w:pPr>
              <w:pStyle w:val="TableParagraph"/>
              <w:spacing w:before="9" w:line="203" w:lineRule="exact"/>
              <w:ind w:right="9"/>
              <w:rPr>
                <w:sz w:val="18"/>
              </w:rPr>
            </w:pPr>
            <w:r>
              <w:rPr>
                <w:spacing w:val="-2"/>
                <w:w w:val="65"/>
                <w:sz w:val="18"/>
              </w:rPr>
              <w:t>3,000</w:t>
            </w:r>
          </w:p>
        </w:tc>
        <w:tc>
          <w:tcPr>
            <w:tcW w:w="544" w:type="dxa"/>
            <w:tcBorders>
              <w:top w:val="nil"/>
              <w:left w:val="single" w:sz="2" w:space="0" w:color="000000"/>
              <w:bottom w:val="nil"/>
              <w:right w:val="single" w:sz="2" w:space="0" w:color="000000"/>
            </w:tcBorders>
          </w:tcPr>
          <w:p w14:paraId="75EC427C"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03BF95C6"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67E170D1"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EB2025A"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E111D46"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19CD376"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4868FEDA"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7F05D8BE"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E58F247"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55534E01"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77E46FC0" w14:textId="77777777" w:rsidR="00D82CD6" w:rsidRDefault="00D82CD6">
            <w:pPr>
              <w:pStyle w:val="TableParagraph"/>
              <w:jc w:val="left"/>
              <w:rPr>
                <w:rFonts w:ascii="Times New Roman"/>
                <w:sz w:val="12"/>
              </w:rPr>
            </w:pPr>
          </w:p>
        </w:tc>
        <w:tc>
          <w:tcPr>
            <w:tcW w:w="508" w:type="dxa"/>
            <w:tcBorders>
              <w:top w:val="nil"/>
              <w:left w:val="single" w:sz="2" w:space="0" w:color="000000"/>
              <w:bottom w:val="nil"/>
              <w:right w:val="single" w:sz="2" w:space="0" w:color="000000"/>
            </w:tcBorders>
          </w:tcPr>
          <w:p w14:paraId="11A00E77" w14:textId="77777777" w:rsidR="00D82CD6" w:rsidRDefault="00D82CD6">
            <w:pPr>
              <w:pStyle w:val="TableParagraph"/>
              <w:jc w:val="left"/>
              <w:rPr>
                <w:rFonts w:ascii="Times New Roman"/>
                <w:sz w:val="12"/>
              </w:rPr>
            </w:pPr>
          </w:p>
        </w:tc>
      </w:tr>
      <w:tr w:rsidR="00D82CD6" w14:paraId="7E109502" w14:textId="77777777">
        <w:trPr>
          <w:trHeight w:val="419"/>
        </w:trPr>
        <w:tc>
          <w:tcPr>
            <w:tcW w:w="551" w:type="dxa"/>
            <w:tcBorders>
              <w:top w:val="nil"/>
              <w:left w:val="single" w:sz="2" w:space="0" w:color="000000"/>
              <w:bottom w:val="nil"/>
              <w:right w:val="nil"/>
            </w:tcBorders>
          </w:tcPr>
          <w:p w14:paraId="72813FA1" w14:textId="77777777" w:rsidR="00D82CD6" w:rsidRDefault="00D82CD6">
            <w:pPr>
              <w:pStyle w:val="TableParagraph"/>
              <w:jc w:val="left"/>
              <w:rPr>
                <w:rFonts w:ascii="Times New Roman"/>
                <w:sz w:val="12"/>
              </w:rPr>
            </w:pPr>
          </w:p>
        </w:tc>
        <w:tc>
          <w:tcPr>
            <w:tcW w:w="664" w:type="dxa"/>
            <w:tcBorders>
              <w:top w:val="nil"/>
              <w:left w:val="nil"/>
              <w:bottom w:val="nil"/>
              <w:right w:val="single" w:sz="2" w:space="0" w:color="000000"/>
            </w:tcBorders>
          </w:tcPr>
          <w:p w14:paraId="6372E5DE" w14:textId="77777777" w:rsidR="00D82CD6" w:rsidRDefault="00000000">
            <w:pPr>
              <w:pStyle w:val="TableParagraph"/>
              <w:spacing w:before="9"/>
              <w:ind w:left="109"/>
              <w:jc w:val="left"/>
              <w:rPr>
                <w:sz w:val="18"/>
              </w:rPr>
            </w:pPr>
            <w:r>
              <w:rPr>
                <w:spacing w:val="-2"/>
                <w:w w:val="65"/>
                <w:sz w:val="18"/>
              </w:rPr>
              <w:t>Revenue</w:t>
            </w:r>
          </w:p>
        </w:tc>
        <w:tc>
          <w:tcPr>
            <w:tcW w:w="544" w:type="dxa"/>
            <w:tcBorders>
              <w:top w:val="nil"/>
              <w:left w:val="single" w:sz="2" w:space="0" w:color="000000"/>
              <w:right w:val="single" w:sz="2" w:space="0" w:color="000000"/>
            </w:tcBorders>
          </w:tcPr>
          <w:p w14:paraId="49E96285" w14:textId="77777777" w:rsidR="00D82CD6" w:rsidRDefault="00000000">
            <w:pPr>
              <w:pStyle w:val="TableParagraph"/>
              <w:spacing w:before="9"/>
              <w:ind w:right="10"/>
              <w:rPr>
                <w:sz w:val="18"/>
              </w:rPr>
            </w:pPr>
            <w:r>
              <w:rPr>
                <w:spacing w:val="-2"/>
                <w:w w:val="65"/>
                <w:sz w:val="18"/>
              </w:rPr>
              <w:t>3,250</w:t>
            </w:r>
          </w:p>
        </w:tc>
        <w:tc>
          <w:tcPr>
            <w:tcW w:w="544" w:type="dxa"/>
            <w:tcBorders>
              <w:top w:val="nil"/>
              <w:left w:val="single" w:sz="2" w:space="0" w:color="000000"/>
              <w:right w:val="single" w:sz="2" w:space="0" w:color="000000"/>
            </w:tcBorders>
          </w:tcPr>
          <w:p w14:paraId="19755F3C" w14:textId="77777777" w:rsidR="00D82CD6" w:rsidRDefault="00000000">
            <w:pPr>
              <w:pStyle w:val="TableParagraph"/>
              <w:spacing w:before="9"/>
              <w:ind w:right="9"/>
              <w:rPr>
                <w:sz w:val="18"/>
              </w:rPr>
            </w:pPr>
            <w:r>
              <w:rPr>
                <w:spacing w:val="-2"/>
                <w:w w:val="65"/>
                <w:sz w:val="18"/>
              </w:rPr>
              <w:t>3,250</w:t>
            </w:r>
          </w:p>
        </w:tc>
        <w:tc>
          <w:tcPr>
            <w:tcW w:w="544" w:type="dxa"/>
            <w:tcBorders>
              <w:top w:val="nil"/>
              <w:left w:val="single" w:sz="2" w:space="0" w:color="000000"/>
              <w:right w:val="single" w:sz="2" w:space="0" w:color="000000"/>
            </w:tcBorders>
          </w:tcPr>
          <w:p w14:paraId="46D34F3F" w14:textId="77777777" w:rsidR="00D82CD6" w:rsidRDefault="00000000">
            <w:pPr>
              <w:pStyle w:val="TableParagraph"/>
              <w:spacing w:before="9"/>
              <w:ind w:right="9"/>
              <w:rPr>
                <w:sz w:val="18"/>
              </w:rPr>
            </w:pPr>
            <w:r>
              <w:rPr>
                <w:spacing w:val="-2"/>
                <w:w w:val="65"/>
                <w:sz w:val="18"/>
              </w:rPr>
              <w:t>39,275</w:t>
            </w:r>
          </w:p>
        </w:tc>
        <w:tc>
          <w:tcPr>
            <w:tcW w:w="544" w:type="dxa"/>
            <w:tcBorders>
              <w:top w:val="nil"/>
              <w:left w:val="single" w:sz="2" w:space="0" w:color="000000"/>
              <w:right w:val="single" w:sz="2" w:space="0" w:color="000000"/>
            </w:tcBorders>
          </w:tcPr>
          <w:p w14:paraId="3394048C" w14:textId="77777777" w:rsidR="00D82CD6" w:rsidRDefault="00000000">
            <w:pPr>
              <w:pStyle w:val="TableParagraph"/>
              <w:spacing w:before="9"/>
              <w:ind w:right="9"/>
              <w:rPr>
                <w:sz w:val="18"/>
              </w:rPr>
            </w:pPr>
            <w:r>
              <w:rPr>
                <w:spacing w:val="-2"/>
                <w:w w:val="65"/>
                <w:sz w:val="18"/>
              </w:rPr>
              <w:t>39,275</w:t>
            </w:r>
          </w:p>
        </w:tc>
        <w:tc>
          <w:tcPr>
            <w:tcW w:w="544" w:type="dxa"/>
            <w:tcBorders>
              <w:top w:val="nil"/>
              <w:left w:val="single" w:sz="2" w:space="0" w:color="000000"/>
              <w:right w:val="single" w:sz="2" w:space="0" w:color="000000"/>
            </w:tcBorders>
          </w:tcPr>
          <w:p w14:paraId="507F2E79"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3A26B9F7"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7AB902AE"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26A8D821"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36783AD6"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3D75FD35"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727FAF72"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277A9669"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24E90680"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1AAB1380"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3017D56A" w14:textId="77777777" w:rsidR="00D82CD6" w:rsidRDefault="00D82CD6">
            <w:pPr>
              <w:pStyle w:val="TableParagraph"/>
              <w:jc w:val="left"/>
              <w:rPr>
                <w:rFonts w:ascii="Times New Roman"/>
                <w:sz w:val="12"/>
              </w:rPr>
            </w:pPr>
          </w:p>
        </w:tc>
        <w:tc>
          <w:tcPr>
            <w:tcW w:w="508" w:type="dxa"/>
            <w:tcBorders>
              <w:top w:val="nil"/>
              <w:left w:val="single" w:sz="2" w:space="0" w:color="000000"/>
              <w:right w:val="single" w:sz="2" w:space="0" w:color="000000"/>
            </w:tcBorders>
          </w:tcPr>
          <w:p w14:paraId="1D631B07" w14:textId="77777777" w:rsidR="00D82CD6" w:rsidRDefault="00D82CD6">
            <w:pPr>
              <w:pStyle w:val="TableParagraph"/>
              <w:jc w:val="left"/>
              <w:rPr>
                <w:rFonts w:ascii="Times New Roman"/>
                <w:sz w:val="12"/>
              </w:rPr>
            </w:pPr>
          </w:p>
        </w:tc>
      </w:tr>
      <w:tr w:rsidR="00D82CD6" w14:paraId="7053621B" w14:textId="77777777">
        <w:trPr>
          <w:trHeight w:val="248"/>
        </w:trPr>
        <w:tc>
          <w:tcPr>
            <w:tcW w:w="1215" w:type="dxa"/>
            <w:gridSpan w:val="2"/>
            <w:tcBorders>
              <w:top w:val="nil"/>
              <w:left w:val="single" w:sz="2" w:space="0" w:color="000000"/>
              <w:bottom w:val="nil"/>
              <w:right w:val="single" w:sz="2" w:space="0" w:color="000000"/>
            </w:tcBorders>
            <w:shd w:val="clear" w:color="auto" w:fill="F1F1F1"/>
          </w:tcPr>
          <w:p w14:paraId="5D317A24" w14:textId="77777777" w:rsidR="00D82CD6" w:rsidRDefault="00000000">
            <w:pPr>
              <w:pStyle w:val="TableParagraph"/>
              <w:spacing w:before="27" w:line="201" w:lineRule="exact"/>
              <w:ind w:left="17"/>
              <w:jc w:val="left"/>
              <w:rPr>
                <w:b/>
                <w:sz w:val="18"/>
              </w:rPr>
            </w:pPr>
            <w:r>
              <w:rPr>
                <w:b/>
                <w:w w:val="55"/>
                <w:sz w:val="18"/>
              </w:rPr>
              <w:t>Total</w:t>
            </w:r>
            <w:r>
              <w:rPr>
                <w:b/>
                <w:spacing w:val="-1"/>
                <w:w w:val="65"/>
                <w:sz w:val="18"/>
              </w:rPr>
              <w:t xml:space="preserve"> </w:t>
            </w:r>
            <w:r>
              <w:rPr>
                <w:b/>
                <w:spacing w:val="-2"/>
                <w:w w:val="65"/>
                <w:sz w:val="18"/>
              </w:rPr>
              <w:t>Revenue</w:t>
            </w:r>
          </w:p>
        </w:tc>
        <w:tc>
          <w:tcPr>
            <w:tcW w:w="544" w:type="dxa"/>
            <w:tcBorders>
              <w:left w:val="single" w:sz="2" w:space="0" w:color="000000"/>
              <w:bottom w:val="double" w:sz="4" w:space="0" w:color="000000"/>
              <w:right w:val="single" w:sz="2" w:space="0" w:color="000000"/>
            </w:tcBorders>
            <w:shd w:val="clear" w:color="auto" w:fill="F1F1F1"/>
          </w:tcPr>
          <w:p w14:paraId="4E27A034" w14:textId="77777777" w:rsidR="00D82CD6" w:rsidRDefault="00000000">
            <w:pPr>
              <w:pStyle w:val="TableParagraph"/>
              <w:spacing w:before="27" w:line="201" w:lineRule="exact"/>
              <w:ind w:right="10"/>
              <w:rPr>
                <w:sz w:val="18"/>
              </w:rPr>
            </w:pPr>
            <w:r>
              <w:rPr>
                <w:spacing w:val="-2"/>
                <w:w w:val="65"/>
                <w:sz w:val="18"/>
              </w:rPr>
              <w:t>671,750</w:t>
            </w:r>
          </w:p>
        </w:tc>
        <w:tc>
          <w:tcPr>
            <w:tcW w:w="544" w:type="dxa"/>
            <w:tcBorders>
              <w:left w:val="single" w:sz="2" w:space="0" w:color="000000"/>
              <w:bottom w:val="double" w:sz="4" w:space="0" w:color="000000"/>
              <w:right w:val="single" w:sz="2" w:space="0" w:color="000000"/>
            </w:tcBorders>
            <w:shd w:val="clear" w:color="auto" w:fill="F1F1F1"/>
          </w:tcPr>
          <w:p w14:paraId="6139BEA9" w14:textId="77777777" w:rsidR="00D82CD6" w:rsidRDefault="00000000">
            <w:pPr>
              <w:pStyle w:val="TableParagraph"/>
              <w:spacing w:before="27" w:line="201" w:lineRule="exact"/>
              <w:ind w:right="9"/>
              <w:rPr>
                <w:sz w:val="18"/>
              </w:rPr>
            </w:pPr>
            <w:r>
              <w:rPr>
                <w:spacing w:val="-2"/>
                <w:w w:val="65"/>
                <w:sz w:val="18"/>
              </w:rPr>
              <w:t>701,000</w:t>
            </w:r>
          </w:p>
        </w:tc>
        <w:tc>
          <w:tcPr>
            <w:tcW w:w="544" w:type="dxa"/>
            <w:tcBorders>
              <w:left w:val="single" w:sz="2" w:space="0" w:color="000000"/>
              <w:bottom w:val="double" w:sz="4" w:space="0" w:color="000000"/>
              <w:right w:val="single" w:sz="2" w:space="0" w:color="000000"/>
            </w:tcBorders>
            <w:shd w:val="clear" w:color="auto" w:fill="F1F1F1"/>
          </w:tcPr>
          <w:p w14:paraId="7F543614" w14:textId="77777777" w:rsidR="00D82CD6" w:rsidRDefault="00000000">
            <w:pPr>
              <w:pStyle w:val="TableParagraph"/>
              <w:spacing w:before="27" w:line="201" w:lineRule="exact"/>
              <w:ind w:right="9"/>
              <w:rPr>
                <w:sz w:val="18"/>
              </w:rPr>
            </w:pPr>
            <w:r>
              <w:rPr>
                <w:spacing w:val="-2"/>
                <w:w w:val="65"/>
                <w:sz w:val="18"/>
              </w:rPr>
              <w:t>752,025</w:t>
            </w:r>
          </w:p>
        </w:tc>
        <w:tc>
          <w:tcPr>
            <w:tcW w:w="544" w:type="dxa"/>
            <w:tcBorders>
              <w:left w:val="single" w:sz="2" w:space="0" w:color="000000"/>
              <w:bottom w:val="double" w:sz="4" w:space="0" w:color="000000"/>
              <w:right w:val="single" w:sz="2" w:space="0" w:color="000000"/>
            </w:tcBorders>
            <w:shd w:val="clear" w:color="auto" w:fill="F1F1F1"/>
          </w:tcPr>
          <w:p w14:paraId="5CAB918E" w14:textId="77777777" w:rsidR="00D82CD6" w:rsidRDefault="00000000">
            <w:pPr>
              <w:pStyle w:val="TableParagraph"/>
              <w:spacing w:before="27" w:line="201" w:lineRule="exact"/>
              <w:ind w:right="9"/>
              <w:rPr>
                <w:sz w:val="18"/>
              </w:rPr>
            </w:pPr>
            <w:r>
              <w:rPr>
                <w:spacing w:val="-2"/>
                <w:w w:val="65"/>
                <w:sz w:val="18"/>
              </w:rPr>
              <w:t>782,025</w:t>
            </w:r>
          </w:p>
        </w:tc>
        <w:tc>
          <w:tcPr>
            <w:tcW w:w="544" w:type="dxa"/>
            <w:tcBorders>
              <w:left w:val="single" w:sz="2" w:space="0" w:color="000000"/>
              <w:bottom w:val="double" w:sz="4" w:space="0" w:color="000000"/>
              <w:right w:val="single" w:sz="2" w:space="0" w:color="000000"/>
            </w:tcBorders>
            <w:shd w:val="clear" w:color="auto" w:fill="F1F1F1"/>
          </w:tcPr>
          <w:p w14:paraId="3CFBCAD4" w14:textId="77777777" w:rsidR="00D82CD6" w:rsidRDefault="00000000">
            <w:pPr>
              <w:pStyle w:val="TableParagraph"/>
              <w:spacing w:before="27" w:line="201" w:lineRule="exact"/>
              <w:ind w:right="8"/>
              <w:rPr>
                <w:sz w:val="18"/>
              </w:rPr>
            </w:pPr>
            <w:r>
              <w:rPr>
                <w:spacing w:val="-2"/>
                <w:w w:val="65"/>
                <w:sz w:val="18"/>
              </w:rPr>
              <w:t>820,250</w:t>
            </w:r>
          </w:p>
        </w:tc>
        <w:tc>
          <w:tcPr>
            <w:tcW w:w="508" w:type="dxa"/>
            <w:tcBorders>
              <w:left w:val="single" w:sz="2" w:space="0" w:color="000000"/>
              <w:bottom w:val="double" w:sz="4" w:space="0" w:color="000000"/>
              <w:right w:val="single" w:sz="2" w:space="0" w:color="000000"/>
            </w:tcBorders>
            <w:shd w:val="clear" w:color="auto" w:fill="F1F1F1"/>
          </w:tcPr>
          <w:p w14:paraId="22A1037B" w14:textId="77777777" w:rsidR="00D82CD6" w:rsidRDefault="00000000">
            <w:pPr>
              <w:pStyle w:val="TableParagraph"/>
              <w:spacing w:before="27" w:line="201" w:lineRule="exact"/>
              <w:ind w:right="7"/>
              <w:rPr>
                <w:sz w:val="18"/>
              </w:rPr>
            </w:pPr>
            <w:r>
              <w:rPr>
                <w:spacing w:val="-2"/>
                <w:w w:val="65"/>
                <w:sz w:val="18"/>
              </w:rPr>
              <w:t>924,750</w:t>
            </w:r>
          </w:p>
        </w:tc>
        <w:tc>
          <w:tcPr>
            <w:tcW w:w="508" w:type="dxa"/>
            <w:tcBorders>
              <w:left w:val="single" w:sz="2" w:space="0" w:color="000000"/>
              <w:bottom w:val="double" w:sz="4" w:space="0" w:color="000000"/>
              <w:right w:val="single" w:sz="2" w:space="0" w:color="000000"/>
            </w:tcBorders>
            <w:shd w:val="clear" w:color="auto" w:fill="F1F1F1"/>
          </w:tcPr>
          <w:p w14:paraId="160F3EB5" w14:textId="77777777" w:rsidR="00D82CD6" w:rsidRDefault="00000000">
            <w:pPr>
              <w:pStyle w:val="TableParagraph"/>
              <w:spacing w:before="27" w:line="201" w:lineRule="exact"/>
              <w:ind w:right="6"/>
              <w:rPr>
                <w:sz w:val="18"/>
              </w:rPr>
            </w:pPr>
            <w:r>
              <w:rPr>
                <w:spacing w:val="-2"/>
                <w:w w:val="60"/>
                <w:sz w:val="18"/>
              </w:rPr>
              <w:t>1,009,250</w:t>
            </w:r>
          </w:p>
        </w:tc>
        <w:tc>
          <w:tcPr>
            <w:tcW w:w="508" w:type="dxa"/>
            <w:tcBorders>
              <w:left w:val="single" w:sz="2" w:space="0" w:color="000000"/>
              <w:bottom w:val="double" w:sz="4" w:space="0" w:color="000000"/>
              <w:right w:val="single" w:sz="2" w:space="0" w:color="000000"/>
            </w:tcBorders>
            <w:shd w:val="clear" w:color="auto" w:fill="F1F1F1"/>
          </w:tcPr>
          <w:p w14:paraId="61E561FF" w14:textId="77777777" w:rsidR="00D82CD6" w:rsidRDefault="00000000">
            <w:pPr>
              <w:pStyle w:val="TableParagraph"/>
              <w:spacing w:before="27" w:line="201" w:lineRule="exact"/>
              <w:ind w:right="7"/>
              <w:rPr>
                <w:sz w:val="18"/>
              </w:rPr>
            </w:pPr>
            <w:r>
              <w:rPr>
                <w:spacing w:val="-2"/>
                <w:w w:val="60"/>
                <w:sz w:val="18"/>
              </w:rPr>
              <w:t>1,035,250</w:t>
            </w:r>
          </w:p>
        </w:tc>
        <w:tc>
          <w:tcPr>
            <w:tcW w:w="508" w:type="dxa"/>
            <w:tcBorders>
              <w:left w:val="single" w:sz="2" w:space="0" w:color="000000"/>
              <w:bottom w:val="double" w:sz="4" w:space="0" w:color="000000"/>
              <w:right w:val="single" w:sz="2" w:space="0" w:color="000000"/>
            </w:tcBorders>
            <w:shd w:val="clear" w:color="auto" w:fill="F1F1F1"/>
          </w:tcPr>
          <w:p w14:paraId="37ED4EFA" w14:textId="77777777" w:rsidR="00D82CD6" w:rsidRDefault="00000000">
            <w:pPr>
              <w:pStyle w:val="TableParagraph"/>
              <w:spacing w:before="27" w:line="201" w:lineRule="exact"/>
              <w:ind w:right="4"/>
              <w:rPr>
                <w:sz w:val="18"/>
              </w:rPr>
            </w:pPr>
            <w:r>
              <w:rPr>
                <w:spacing w:val="-2"/>
                <w:w w:val="60"/>
                <w:sz w:val="18"/>
              </w:rPr>
              <w:t>1,071,000</w:t>
            </w:r>
          </w:p>
        </w:tc>
        <w:tc>
          <w:tcPr>
            <w:tcW w:w="508" w:type="dxa"/>
            <w:tcBorders>
              <w:left w:val="single" w:sz="2" w:space="0" w:color="000000"/>
              <w:bottom w:val="double" w:sz="4" w:space="0" w:color="000000"/>
              <w:right w:val="single" w:sz="2" w:space="0" w:color="000000"/>
            </w:tcBorders>
            <w:shd w:val="clear" w:color="auto" w:fill="F1F1F1"/>
          </w:tcPr>
          <w:p w14:paraId="25FB9068" w14:textId="77777777" w:rsidR="00D82CD6" w:rsidRDefault="00000000">
            <w:pPr>
              <w:pStyle w:val="TableParagraph"/>
              <w:spacing w:before="27" w:line="201" w:lineRule="exact"/>
              <w:ind w:right="3"/>
              <w:rPr>
                <w:sz w:val="18"/>
              </w:rPr>
            </w:pPr>
            <w:r>
              <w:rPr>
                <w:spacing w:val="-2"/>
                <w:w w:val="60"/>
                <w:sz w:val="18"/>
              </w:rPr>
              <w:t>1,106,750</w:t>
            </w:r>
          </w:p>
        </w:tc>
        <w:tc>
          <w:tcPr>
            <w:tcW w:w="508" w:type="dxa"/>
            <w:tcBorders>
              <w:left w:val="single" w:sz="2" w:space="0" w:color="000000"/>
              <w:bottom w:val="double" w:sz="4" w:space="0" w:color="000000"/>
              <w:right w:val="single" w:sz="2" w:space="0" w:color="000000"/>
            </w:tcBorders>
            <w:shd w:val="clear" w:color="auto" w:fill="F1F1F1"/>
          </w:tcPr>
          <w:p w14:paraId="3EDFB97A" w14:textId="77777777" w:rsidR="00D82CD6" w:rsidRDefault="00000000">
            <w:pPr>
              <w:pStyle w:val="TableParagraph"/>
              <w:spacing w:before="27" w:line="201" w:lineRule="exact"/>
              <w:ind w:right="2"/>
              <w:rPr>
                <w:sz w:val="18"/>
              </w:rPr>
            </w:pPr>
            <w:r>
              <w:rPr>
                <w:spacing w:val="-2"/>
                <w:w w:val="60"/>
                <w:sz w:val="18"/>
              </w:rPr>
              <w:t>1,142,500</w:t>
            </w:r>
          </w:p>
        </w:tc>
        <w:tc>
          <w:tcPr>
            <w:tcW w:w="508" w:type="dxa"/>
            <w:tcBorders>
              <w:left w:val="single" w:sz="2" w:space="0" w:color="000000"/>
              <w:bottom w:val="double" w:sz="4" w:space="0" w:color="000000"/>
              <w:right w:val="single" w:sz="2" w:space="0" w:color="000000"/>
            </w:tcBorders>
            <w:shd w:val="clear" w:color="auto" w:fill="F1F1F1"/>
          </w:tcPr>
          <w:p w14:paraId="27DB530A" w14:textId="77777777" w:rsidR="00D82CD6" w:rsidRDefault="00000000">
            <w:pPr>
              <w:pStyle w:val="TableParagraph"/>
              <w:spacing w:before="27" w:line="201" w:lineRule="exact"/>
              <w:ind w:right="1"/>
              <w:rPr>
                <w:sz w:val="18"/>
              </w:rPr>
            </w:pPr>
            <w:r>
              <w:rPr>
                <w:spacing w:val="-2"/>
                <w:w w:val="60"/>
                <w:sz w:val="18"/>
              </w:rPr>
              <w:t>1,142,500</w:t>
            </w:r>
          </w:p>
        </w:tc>
        <w:tc>
          <w:tcPr>
            <w:tcW w:w="508" w:type="dxa"/>
            <w:tcBorders>
              <w:left w:val="single" w:sz="2" w:space="0" w:color="000000"/>
              <w:bottom w:val="double" w:sz="4" w:space="0" w:color="000000"/>
              <w:right w:val="single" w:sz="2" w:space="0" w:color="000000"/>
            </w:tcBorders>
            <w:shd w:val="clear" w:color="auto" w:fill="F1F1F1"/>
          </w:tcPr>
          <w:p w14:paraId="240D78AE" w14:textId="77777777" w:rsidR="00D82CD6" w:rsidRDefault="00000000">
            <w:pPr>
              <w:pStyle w:val="TableParagraph"/>
              <w:spacing w:before="27" w:line="201" w:lineRule="exact"/>
              <w:rPr>
                <w:sz w:val="18"/>
              </w:rPr>
            </w:pPr>
            <w:r>
              <w:rPr>
                <w:spacing w:val="-2"/>
                <w:w w:val="60"/>
                <w:sz w:val="18"/>
              </w:rPr>
              <w:t>1,142,500</w:t>
            </w:r>
          </w:p>
        </w:tc>
        <w:tc>
          <w:tcPr>
            <w:tcW w:w="508" w:type="dxa"/>
            <w:tcBorders>
              <w:left w:val="single" w:sz="2" w:space="0" w:color="000000"/>
              <w:bottom w:val="double" w:sz="4" w:space="0" w:color="000000"/>
              <w:right w:val="single" w:sz="2" w:space="0" w:color="000000"/>
            </w:tcBorders>
            <w:shd w:val="clear" w:color="auto" w:fill="F1F1F1"/>
          </w:tcPr>
          <w:p w14:paraId="33DB8114" w14:textId="77777777" w:rsidR="00D82CD6" w:rsidRDefault="00000000">
            <w:pPr>
              <w:pStyle w:val="TableParagraph"/>
              <w:spacing w:before="27" w:line="201" w:lineRule="exact"/>
              <w:rPr>
                <w:sz w:val="18"/>
              </w:rPr>
            </w:pPr>
            <w:r>
              <w:rPr>
                <w:spacing w:val="-2"/>
                <w:w w:val="60"/>
                <w:sz w:val="18"/>
              </w:rPr>
              <w:t>1,142,500</w:t>
            </w:r>
          </w:p>
        </w:tc>
        <w:tc>
          <w:tcPr>
            <w:tcW w:w="508" w:type="dxa"/>
            <w:tcBorders>
              <w:left w:val="single" w:sz="2" w:space="0" w:color="000000"/>
              <w:bottom w:val="double" w:sz="4" w:space="0" w:color="000000"/>
              <w:right w:val="single" w:sz="2" w:space="0" w:color="000000"/>
            </w:tcBorders>
            <w:shd w:val="clear" w:color="auto" w:fill="F1F1F1"/>
          </w:tcPr>
          <w:p w14:paraId="06F3BC41" w14:textId="77777777" w:rsidR="00D82CD6" w:rsidRDefault="00000000">
            <w:pPr>
              <w:pStyle w:val="TableParagraph"/>
              <w:spacing w:before="27" w:line="201" w:lineRule="exact"/>
              <w:rPr>
                <w:sz w:val="18"/>
              </w:rPr>
            </w:pPr>
            <w:r>
              <w:rPr>
                <w:spacing w:val="-2"/>
                <w:w w:val="60"/>
                <w:sz w:val="18"/>
              </w:rPr>
              <w:t>1,142,500</w:t>
            </w:r>
          </w:p>
        </w:tc>
        <w:tc>
          <w:tcPr>
            <w:tcW w:w="508" w:type="dxa"/>
            <w:tcBorders>
              <w:left w:val="single" w:sz="2" w:space="0" w:color="000000"/>
              <w:bottom w:val="double" w:sz="4" w:space="0" w:color="000000"/>
              <w:right w:val="single" w:sz="2" w:space="0" w:color="000000"/>
            </w:tcBorders>
            <w:shd w:val="clear" w:color="auto" w:fill="F1F1F1"/>
          </w:tcPr>
          <w:p w14:paraId="4F89B0E0" w14:textId="77777777" w:rsidR="00D82CD6" w:rsidRDefault="00000000">
            <w:pPr>
              <w:pStyle w:val="TableParagraph"/>
              <w:spacing w:before="27" w:line="201" w:lineRule="exact"/>
              <w:ind w:right="-15"/>
              <w:rPr>
                <w:sz w:val="18"/>
              </w:rPr>
            </w:pPr>
            <w:r>
              <w:rPr>
                <w:spacing w:val="-2"/>
                <w:w w:val="60"/>
                <w:sz w:val="18"/>
              </w:rPr>
              <w:t>1,142,500</w:t>
            </w:r>
          </w:p>
        </w:tc>
      </w:tr>
      <w:tr w:rsidR="00D82CD6" w14:paraId="26532B0C" w14:textId="77777777">
        <w:trPr>
          <w:trHeight w:val="248"/>
        </w:trPr>
        <w:tc>
          <w:tcPr>
            <w:tcW w:w="1215" w:type="dxa"/>
            <w:gridSpan w:val="2"/>
            <w:tcBorders>
              <w:top w:val="nil"/>
              <w:left w:val="single" w:sz="2" w:space="0" w:color="000000"/>
              <w:right w:val="single" w:sz="2" w:space="0" w:color="000000"/>
            </w:tcBorders>
            <w:shd w:val="clear" w:color="auto" w:fill="83CCEB"/>
          </w:tcPr>
          <w:p w14:paraId="49E792C1" w14:textId="77777777" w:rsidR="00D82CD6" w:rsidRDefault="00000000">
            <w:pPr>
              <w:pStyle w:val="TableParagraph"/>
              <w:spacing w:before="26" w:line="202" w:lineRule="exact"/>
              <w:ind w:left="17"/>
              <w:jc w:val="left"/>
              <w:rPr>
                <w:b/>
                <w:sz w:val="18"/>
              </w:rPr>
            </w:pPr>
            <w:r>
              <w:rPr>
                <w:b/>
                <w:w w:val="55"/>
                <w:sz w:val="18"/>
              </w:rPr>
              <w:t>Total</w:t>
            </w:r>
            <w:r>
              <w:rPr>
                <w:b/>
                <w:spacing w:val="-1"/>
                <w:w w:val="65"/>
                <w:sz w:val="18"/>
              </w:rPr>
              <w:t xml:space="preserve"> </w:t>
            </w:r>
            <w:r>
              <w:rPr>
                <w:b/>
                <w:spacing w:val="-4"/>
                <w:w w:val="65"/>
                <w:sz w:val="18"/>
              </w:rPr>
              <w:t>Mbps</w:t>
            </w:r>
          </w:p>
        </w:tc>
        <w:tc>
          <w:tcPr>
            <w:tcW w:w="544" w:type="dxa"/>
            <w:tcBorders>
              <w:top w:val="double" w:sz="4" w:space="0" w:color="000000"/>
              <w:left w:val="single" w:sz="2" w:space="0" w:color="000000"/>
              <w:right w:val="single" w:sz="2" w:space="0" w:color="000000"/>
            </w:tcBorders>
            <w:shd w:val="clear" w:color="auto" w:fill="83CCEB"/>
          </w:tcPr>
          <w:p w14:paraId="53F5D426" w14:textId="77777777" w:rsidR="00D82CD6" w:rsidRDefault="00000000">
            <w:pPr>
              <w:pStyle w:val="TableParagraph"/>
              <w:spacing w:before="26" w:line="202" w:lineRule="exact"/>
              <w:ind w:right="10"/>
              <w:rPr>
                <w:sz w:val="18"/>
              </w:rPr>
            </w:pPr>
            <w:r>
              <w:rPr>
                <w:spacing w:val="-2"/>
                <w:w w:val="65"/>
                <w:sz w:val="18"/>
              </w:rPr>
              <w:t>17,400</w:t>
            </w:r>
          </w:p>
        </w:tc>
        <w:tc>
          <w:tcPr>
            <w:tcW w:w="544" w:type="dxa"/>
            <w:tcBorders>
              <w:top w:val="double" w:sz="4" w:space="0" w:color="000000"/>
              <w:left w:val="single" w:sz="2" w:space="0" w:color="000000"/>
              <w:right w:val="single" w:sz="2" w:space="0" w:color="000000"/>
            </w:tcBorders>
            <w:shd w:val="clear" w:color="auto" w:fill="83CCEB"/>
          </w:tcPr>
          <w:p w14:paraId="18D88E13" w14:textId="77777777" w:rsidR="00D82CD6" w:rsidRDefault="00000000">
            <w:pPr>
              <w:pStyle w:val="TableParagraph"/>
              <w:spacing w:before="26" w:line="202" w:lineRule="exact"/>
              <w:ind w:right="9"/>
              <w:rPr>
                <w:sz w:val="18"/>
              </w:rPr>
            </w:pPr>
            <w:r>
              <w:rPr>
                <w:spacing w:val="-2"/>
                <w:w w:val="65"/>
                <w:sz w:val="18"/>
              </w:rPr>
              <w:t>27,400</w:t>
            </w:r>
          </w:p>
        </w:tc>
        <w:tc>
          <w:tcPr>
            <w:tcW w:w="544" w:type="dxa"/>
            <w:tcBorders>
              <w:top w:val="double" w:sz="4" w:space="0" w:color="000000"/>
              <w:left w:val="single" w:sz="2" w:space="0" w:color="000000"/>
              <w:right w:val="single" w:sz="2" w:space="0" w:color="000000"/>
            </w:tcBorders>
            <w:shd w:val="clear" w:color="auto" w:fill="83CCEB"/>
          </w:tcPr>
          <w:p w14:paraId="46CF2154" w14:textId="77777777" w:rsidR="00D82CD6" w:rsidRDefault="00000000">
            <w:pPr>
              <w:pStyle w:val="TableParagraph"/>
              <w:spacing w:before="26" w:line="202" w:lineRule="exact"/>
              <w:ind w:right="9"/>
              <w:rPr>
                <w:sz w:val="18"/>
              </w:rPr>
            </w:pPr>
            <w:r>
              <w:rPr>
                <w:spacing w:val="-2"/>
                <w:w w:val="65"/>
                <w:sz w:val="18"/>
              </w:rPr>
              <w:t>33,350</w:t>
            </w:r>
          </w:p>
        </w:tc>
        <w:tc>
          <w:tcPr>
            <w:tcW w:w="544" w:type="dxa"/>
            <w:tcBorders>
              <w:top w:val="double" w:sz="4" w:space="0" w:color="000000"/>
              <w:left w:val="single" w:sz="2" w:space="0" w:color="000000"/>
              <w:right w:val="single" w:sz="2" w:space="0" w:color="000000"/>
            </w:tcBorders>
            <w:shd w:val="clear" w:color="auto" w:fill="83CCEB"/>
          </w:tcPr>
          <w:p w14:paraId="133E76B9" w14:textId="77777777" w:rsidR="00D82CD6" w:rsidRDefault="00000000">
            <w:pPr>
              <w:pStyle w:val="TableParagraph"/>
              <w:spacing w:before="26" w:line="202" w:lineRule="exact"/>
              <w:ind w:right="9"/>
              <w:rPr>
                <w:sz w:val="18"/>
              </w:rPr>
            </w:pPr>
            <w:r>
              <w:rPr>
                <w:spacing w:val="-2"/>
                <w:w w:val="65"/>
                <w:sz w:val="18"/>
              </w:rPr>
              <w:t>43,350</w:t>
            </w:r>
          </w:p>
        </w:tc>
        <w:tc>
          <w:tcPr>
            <w:tcW w:w="544" w:type="dxa"/>
            <w:tcBorders>
              <w:top w:val="double" w:sz="4" w:space="0" w:color="000000"/>
              <w:left w:val="single" w:sz="2" w:space="0" w:color="000000"/>
              <w:right w:val="single" w:sz="2" w:space="0" w:color="000000"/>
            </w:tcBorders>
            <w:shd w:val="clear" w:color="auto" w:fill="83CCEB"/>
          </w:tcPr>
          <w:p w14:paraId="5E5D5D90" w14:textId="77777777" w:rsidR="00D82CD6" w:rsidRDefault="00000000">
            <w:pPr>
              <w:pStyle w:val="TableParagraph"/>
              <w:spacing w:before="26" w:line="202" w:lineRule="exact"/>
              <w:ind w:right="8"/>
              <w:rPr>
                <w:sz w:val="18"/>
              </w:rPr>
            </w:pPr>
            <w:r>
              <w:rPr>
                <w:spacing w:val="-2"/>
                <w:w w:val="65"/>
                <w:sz w:val="18"/>
              </w:rPr>
              <w:t>50,450</w:t>
            </w:r>
          </w:p>
        </w:tc>
        <w:tc>
          <w:tcPr>
            <w:tcW w:w="508" w:type="dxa"/>
            <w:tcBorders>
              <w:top w:val="double" w:sz="4" w:space="0" w:color="000000"/>
              <w:left w:val="single" w:sz="2" w:space="0" w:color="000000"/>
              <w:right w:val="single" w:sz="2" w:space="0" w:color="000000"/>
            </w:tcBorders>
            <w:shd w:val="clear" w:color="auto" w:fill="83CCEB"/>
          </w:tcPr>
          <w:p w14:paraId="3EDB4CA8" w14:textId="77777777" w:rsidR="00D82CD6" w:rsidRDefault="00000000">
            <w:pPr>
              <w:pStyle w:val="TableParagraph"/>
              <w:spacing w:before="26" w:line="202" w:lineRule="exact"/>
              <w:ind w:right="7"/>
              <w:rPr>
                <w:sz w:val="18"/>
              </w:rPr>
            </w:pPr>
            <w:r>
              <w:rPr>
                <w:spacing w:val="-2"/>
                <w:w w:val="65"/>
                <w:sz w:val="18"/>
              </w:rPr>
              <w:t>60,550</w:t>
            </w:r>
          </w:p>
        </w:tc>
        <w:tc>
          <w:tcPr>
            <w:tcW w:w="508" w:type="dxa"/>
            <w:tcBorders>
              <w:top w:val="double" w:sz="4" w:space="0" w:color="000000"/>
              <w:left w:val="single" w:sz="2" w:space="0" w:color="000000"/>
              <w:right w:val="single" w:sz="2" w:space="0" w:color="000000"/>
            </w:tcBorders>
            <w:shd w:val="clear" w:color="auto" w:fill="83CCEB"/>
          </w:tcPr>
          <w:p w14:paraId="7E189FB8" w14:textId="77777777" w:rsidR="00D82CD6" w:rsidRDefault="00000000">
            <w:pPr>
              <w:pStyle w:val="TableParagraph"/>
              <w:spacing w:before="26" w:line="202" w:lineRule="exact"/>
              <w:ind w:right="6"/>
              <w:rPr>
                <w:sz w:val="18"/>
              </w:rPr>
            </w:pPr>
            <w:r>
              <w:rPr>
                <w:spacing w:val="-2"/>
                <w:w w:val="65"/>
                <w:sz w:val="18"/>
              </w:rPr>
              <w:t>70,650</w:t>
            </w:r>
          </w:p>
        </w:tc>
        <w:tc>
          <w:tcPr>
            <w:tcW w:w="508" w:type="dxa"/>
            <w:tcBorders>
              <w:top w:val="double" w:sz="4" w:space="0" w:color="000000"/>
              <w:left w:val="single" w:sz="2" w:space="0" w:color="000000"/>
              <w:right w:val="single" w:sz="2" w:space="0" w:color="000000"/>
            </w:tcBorders>
            <w:shd w:val="clear" w:color="auto" w:fill="83CCEB"/>
          </w:tcPr>
          <w:p w14:paraId="11B45C1E" w14:textId="77777777" w:rsidR="00D82CD6" w:rsidRDefault="00000000">
            <w:pPr>
              <w:pStyle w:val="TableParagraph"/>
              <w:spacing w:before="26" w:line="202" w:lineRule="exact"/>
              <w:ind w:right="5"/>
              <w:rPr>
                <w:sz w:val="18"/>
              </w:rPr>
            </w:pPr>
            <w:r>
              <w:rPr>
                <w:spacing w:val="-2"/>
                <w:w w:val="65"/>
                <w:sz w:val="18"/>
              </w:rPr>
              <w:t>73,175</w:t>
            </w:r>
          </w:p>
        </w:tc>
        <w:tc>
          <w:tcPr>
            <w:tcW w:w="508" w:type="dxa"/>
            <w:tcBorders>
              <w:top w:val="double" w:sz="4" w:space="0" w:color="000000"/>
              <w:left w:val="single" w:sz="2" w:space="0" w:color="000000"/>
              <w:right w:val="single" w:sz="2" w:space="0" w:color="000000"/>
            </w:tcBorders>
            <w:shd w:val="clear" w:color="auto" w:fill="83CCEB"/>
          </w:tcPr>
          <w:p w14:paraId="4F3EB18E" w14:textId="77777777" w:rsidR="00D82CD6" w:rsidRDefault="00000000">
            <w:pPr>
              <w:pStyle w:val="TableParagraph"/>
              <w:spacing w:before="26" w:line="202" w:lineRule="exact"/>
              <w:ind w:right="4"/>
              <w:rPr>
                <w:sz w:val="18"/>
              </w:rPr>
            </w:pPr>
            <w:r>
              <w:rPr>
                <w:spacing w:val="-2"/>
                <w:w w:val="65"/>
                <w:sz w:val="18"/>
              </w:rPr>
              <w:t>75,700</w:t>
            </w:r>
          </w:p>
        </w:tc>
        <w:tc>
          <w:tcPr>
            <w:tcW w:w="508" w:type="dxa"/>
            <w:tcBorders>
              <w:top w:val="double" w:sz="4" w:space="0" w:color="000000"/>
              <w:left w:val="single" w:sz="2" w:space="0" w:color="000000"/>
              <w:right w:val="single" w:sz="2" w:space="0" w:color="000000"/>
            </w:tcBorders>
            <w:shd w:val="clear" w:color="auto" w:fill="83CCEB"/>
          </w:tcPr>
          <w:p w14:paraId="332E7971" w14:textId="77777777" w:rsidR="00D82CD6" w:rsidRDefault="00000000">
            <w:pPr>
              <w:pStyle w:val="TableParagraph"/>
              <w:spacing w:before="26" w:line="202" w:lineRule="exact"/>
              <w:ind w:right="3"/>
              <w:rPr>
                <w:sz w:val="18"/>
              </w:rPr>
            </w:pPr>
            <w:r>
              <w:rPr>
                <w:spacing w:val="-2"/>
                <w:w w:val="65"/>
                <w:sz w:val="18"/>
              </w:rPr>
              <w:t>78,225</w:t>
            </w:r>
          </w:p>
        </w:tc>
        <w:tc>
          <w:tcPr>
            <w:tcW w:w="508" w:type="dxa"/>
            <w:tcBorders>
              <w:top w:val="double" w:sz="4" w:space="0" w:color="000000"/>
              <w:left w:val="single" w:sz="2" w:space="0" w:color="000000"/>
              <w:right w:val="single" w:sz="2" w:space="0" w:color="000000"/>
            </w:tcBorders>
            <w:shd w:val="clear" w:color="auto" w:fill="83CCEB"/>
          </w:tcPr>
          <w:p w14:paraId="18F5AA43" w14:textId="77777777" w:rsidR="00D82CD6" w:rsidRDefault="00000000">
            <w:pPr>
              <w:pStyle w:val="TableParagraph"/>
              <w:spacing w:before="26" w:line="202" w:lineRule="exact"/>
              <w:ind w:right="2"/>
              <w:rPr>
                <w:sz w:val="18"/>
              </w:rPr>
            </w:pPr>
            <w:r>
              <w:rPr>
                <w:spacing w:val="-2"/>
                <w:w w:val="65"/>
                <w:sz w:val="18"/>
              </w:rPr>
              <w:t>80,750</w:t>
            </w:r>
          </w:p>
        </w:tc>
        <w:tc>
          <w:tcPr>
            <w:tcW w:w="508" w:type="dxa"/>
            <w:tcBorders>
              <w:top w:val="double" w:sz="4" w:space="0" w:color="000000"/>
              <w:left w:val="single" w:sz="2" w:space="0" w:color="000000"/>
              <w:right w:val="single" w:sz="2" w:space="0" w:color="000000"/>
            </w:tcBorders>
            <w:shd w:val="clear" w:color="auto" w:fill="83CCEB"/>
          </w:tcPr>
          <w:p w14:paraId="23918763" w14:textId="77777777" w:rsidR="00D82CD6" w:rsidRDefault="00000000">
            <w:pPr>
              <w:pStyle w:val="TableParagraph"/>
              <w:spacing w:before="26" w:line="202" w:lineRule="exact"/>
              <w:ind w:right="1"/>
              <w:rPr>
                <w:sz w:val="18"/>
              </w:rPr>
            </w:pPr>
            <w:r>
              <w:rPr>
                <w:spacing w:val="-2"/>
                <w:w w:val="65"/>
                <w:sz w:val="18"/>
              </w:rPr>
              <w:t>80,750</w:t>
            </w:r>
          </w:p>
        </w:tc>
        <w:tc>
          <w:tcPr>
            <w:tcW w:w="508" w:type="dxa"/>
            <w:tcBorders>
              <w:top w:val="double" w:sz="4" w:space="0" w:color="000000"/>
              <w:left w:val="single" w:sz="2" w:space="0" w:color="000000"/>
              <w:right w:val="single" w:sz="2" w:space="0" w:color="000000"/>
            </w:tcBorders>
            <w:shd w:val="clear" w:color="auto" w:fill="83CCEB"/>
          </w:tcPr>
          <w:p w14:paraId="2103998A" w14:textId="77777777" w:rsidR="00D82CD6" w:rsidRDefault="00000000">
            <w:pPr>
              <w:pStyle w:val="TableParagraph"/>
              <w:spacing w:before="26" w:line="202" w:lineRule="exact"/>
              <w:rPr>
                <w:sz w:val="18"/>
              </w:rPr>
            </w:pPr>
            <w:r>
              <w:rPr>
                <w:spacing w:val="-2"/>
                <w:w w:val="65"/>
                <w:sz w:val="18"/>
              </w:rPr>
              <w:t>80,750</w:t>
            </w:r>
          </w:p>
        </w:tc>
        <w:tc>
          <w:tcPr>
            <w:tcW w:w="508" w:type="dxa"/>
            <w:tcBorders>
              <w:top w:val="double" w:sz="4" w:space="0" w:color="000000"/>
              <w:left w:val="single" w:sz="2" w:space="0" w:color="000000"/>
              <w:right w:val="single" w:sz="2" w:space="0" w:color="000000"/>
            </w:tcBorders>
            <w:shd w:val="clear" w:color="auto" w:fill="83CCEB"/>
          </w:tcPr>
          <w:p w14:paraId="2225FBEE" w14:textId="77777777" w:rsidR="00D82CD6" w:rsidRDefault="00000000">
            <w:pPr>
              <w:pStyle w:val="TableParagraph"/>
              <w:spacing w:before="26" w:line="202" w:lineRule="exact"/>
              <w:ind w:right="1"/>
              <w:rPr>
                <w:sz w:val="18"/>
              </w:rPr>
            </w:pPr>
            <w:r>
              <w:rPr>
                <w:spacing w:val="-2"/>
                <w:w w:val="65"/>
                <w:sz w:val="18"/>
              </w:rPr>
              <w:t>80,750</w:t>
            </w:r>
          </w:p>
        </w:tc>
        <w:tc>
          <w:tcPr>
            <w:tcW w:w="508" w:type="dxa"/>
            <w:tcBorders>
              <w:top w:val="double" w:sz="4" w:space="0" w:color="000000"/>
              <w:left w:val="single" w:sz="2" w:space="0" w:color="000000"/>
              <w:right w:val="single" w:sz="2" w:space="0" w:color="000000"/>
            </w:tcBorders>
            <w:shd w:val="clear" w:color="auto" w:fill="83CCEB"/>
          </w:tcPr>
          <w:p w14:paraId="263EA72A" w14:textId="77777777" w:rsidR="00D82CD6" w:rsidRDefault="00000000">
            <w:pPr>
              <w:pStyle w:val="TableParagraph"/>
              <w:spacing w:before="26" w:line="202" w:lineRule="exact"/>
              <w:rPr>
                <w:sz w:val="18"/>
              </w:rPr>
            </w:pPr>
            <w:r>
              <w:rPr>
                <w:spacing w:val="-2"/>
                <w:w w:val="65"/>
                <w:sz w:val="18"/>
              </w:rPr>
              <w:t>80,750</w:t>
            </w:r>
          </w:p>
        </w:tc>
        <w:tc>
          <w:tcPr>
            <w:tcW w:w="508" w:type="dxa"/>
            <w:tcBorders>
              <w:top w:val="double" w:sz="4" w:space="0" w:color="000000"/>
              <w:left w:val="single" w:sz="2" w:space="0" w:color="000000"/>
              <w:right w:val="single" w:sz="2" w:space="0" w:color="000000"/>
            </w:tcBorders>
            <w:shd w:val="clear" w:color="auto" w:fill="83CCEB"/>
          </w:tcPr>
          <w:p w14:paraId="4C9FB798" w14:textId="77777777" w:rsidR="00D82CD6" w:rsidRDefault="00000000">
            <w:pPr>
              <w:pStyle w:val="TableParagraph"/>
              <w:spacing w:before="26" w:line="202" w:lineRule="exact"/>
              <w:ind w:right="-15"/>
              <w:rPr>
                <w:sz w:val="18"/>
              </w:rPr>
            </w:pPr>
            <w:r>
              <w:rPr>
                <w:spacing w:val="-2"/>
                <w:w w:val="65"/>
                <w:sz w:val="18"/>
              </w:rPr>
              <w:t>80,750</w:t>
            </w:r>
          </w:p>
        </w:tc>
      </w:tr>
    </w:tbl>
    <w:p w14:paraId="5FA72341" w14:textId="77777777" w:rsidR="00D82CD6" w:rsidRDefault="00D82CD6">
      <w:pPr>
        <w:pStyle w:val="BodyText"/>
        <w:rPr>
          <w:b/>
        </w:rPr>
      </w:pPr>
    </w:p>
    <w:p w14:paraId="2A0061C9" w14:textId="77777777" w:rsidR="00D82CD6" w:rsidRDefault="00D82CD6">
      <w:pPr>
        <w:pStyle w:val="BodyText"/>
        <w:rPr>
          <w:b/>
        </w:rPr>
      </w:pPr>
    </w:p>
    <w:p w14:paraId="6BB42872" w14:textId="77777777" w:rsidR="00D82CD6" w:rsidRDefault="00D82CD6">
      <w:pPr>
        <w:pStyle w:val="BodyText"/>
        <w:rPr>
          <w:b/>
        </w:rPr>
      </w:pPr>
    </w:p>
    <w:p w14:paraId="798081BD" w14:textId="77777777" w:rsidR="00D82CD6" w:rsidRDefault="00D82CD6">
      <w:pPr>
        <w:pStyle w:val="BodyText"/>
        <w:rPr>
          <w:b/>
        </w:rPr>
      </w:pPr>
    </w:p>
    <w:p w14:paraId="51FE3841" w14:textId="77777777" w:rsidR="00D82CD6" w:rsidRDefault="00D82CD6">
      <w:pPr>
        <w:pStyle w:val="BodyText"/>
        <w:spacing w:before="46"/>
        <w:rPr>
          <w:b/>
        </w:rPr>
      </w:pPr>
    </w:p>
    <w:p w14:paraId="20C0F48D" w14:textId="77777777" w:rsidR="00D82CD6" w:rsidRDefault="00000000">
      <w:pPr>
        <w:pStyle w:val="Heading3"/>
      </w:pPr>
      <w:bookmarkStart w:id="3" w:name="_TOC_250001"/>
      <w:r>
        <w:rPr>
          <w:color w:val="004070"/>
        </w:rPr>
        <w:t>Increased</w:t>
      </w:r>
      <w:r>
        <w:rPr>
          <w:color w:val="004070"/>
          <w:spacing w:val="-3"/>
        </w:rPr>
        <w:t xml:space="preserve"> </w:t>
      </w:r>
      <w:bookmarkEnd w:id="3"/>
      <w:r>
        <w:rPr>
          <w:color w:val="004070"/>
          <w:spacing w:val="-2"/>
        </w:rPr>
        <w:t>Capacity</w:t>
      </w:r>
    </w:p>
    <w:p w14:paraId="25727E05" w14:textId="77777777" w:rsidR="00D82CD6" w:rsidRDefault="00000000">
      <w:pPr>
        <w:pStyle w:val="Heading7"/>
        <w:spacing w:before="317"/>
      </w:pPr>
      <w:r>
        <w:t>What</w:t>
      </w:r>
      <w:r>
        <w:rPr>
          <w:spacing w:val="-9"/>
        </w:rPr>
        <w:t xml:space="preserve"> </w:t>
      </w:r>
      <w:r>
        <w:t>benefits</w:t>
      </w:r>
      <w:r>
        <w:rPr>
          <w:spacing w:val="-11"/>
        </w:rPr>
        <w:t xml:space="preserve"> </w:t>
      </w:r>
      <w:r>
        <w:t>does</w:t>
      </w:r>
      <w:r>
        <w:rPr>
          <w:spacing w:val="-10"/>
        </w:rPr>
        <w:t xml:space="preserve"> </w:t>
      </w:r>
      <w:r>
        <w:t>increased</w:t>
      </w:r>
      <w:r>
        <w:rPr>
          <w:spacing w:val="-4"/>
        </w:rPr>
        <w:t xml:space="preserve"> </w:t>
      </w:r>
      <w:r>
        <w:t>capacity</w:t>
      </w:r>
      <w:r>
        <w:rPr>
          <w:spacing w:val="-10"/>
        </w:rPr>
        <w:t xml:space="preserve"> </w:t>
      </w:r>
      <w:r>
        <w:rPr>
          <w:spacing w:val="-4"/>
        </w:rPr>
        <w:t>bring</w:t>
      </w:r>
    </w:p>
    <w:p w14:paraId="34595385" w14:textId="77777777" w:rsidR="00D82CD6" w:rsidRDefault="00D82CD6">
      <w:pPr>
        <w:pStyle w:val="BodyText"/>
        <w:spacing w:before="83"/>
        <w:rPr>
          <w:b/>
        </w:rPr>
      </w:pPr>
    </w:p>
    <w:p w14:paraId="61E5D6A7" w14:textId="77777777" w:rsidR="00D82CD6" w:rsidRDefault="00000000">
      <w:pPr>
        <w:pStyle w:val="ListParagraph"/>
        <w:numPr>
          <w:ilvl w:val="1"/>
          <w:numId w:val="3"/>
        </w:numPr>
        <w:tabs>
          <w:tab w:val="left" w:pos="743"/>
        </w:tabs>
        <w:ind w:left="743" w:hanging="360"/>
        <w:rPr>
          <w:sz w:val="20"/>
        </w:rPr>
      </w:pPr>
      <w:r>
        <w:rPr>
          <w:sz w:val="20"/>
        </w:rPr>
        <w:t>The</w:t>
      </w:r>
      <w:r>
        <w:rPr>
          <w:spacing w:val="-7"/>
          <w:sz w:val="20"/>
        </w:rPr>
        <w:t xml:space="preserve"> </w:t>
      </w:r>
      <w:r>
        <w:rPr>
          <w:sz w:val="20"/>
        </w:rPr>
        <w:t>2029</w:t>
      </w:r>
      <w:r>
        <w:rPr>
          <w:spacing w:val="-7"/>
          <w:sz w:val="20"/>
        </w:rPr>
        <w:t xml:space="preserve"> </w:t>
      </w:r>
      <w:r>
        <w:rPr>
          <w:sz w:val="20"/>
        </w:rPr>
        <w:t>and</w:t>
      </w:r>
      <w:r>
        <w:rPr>
          <w:spacing w:val="-7"/>
          <w:sz w:val="20"/>
        </w:rPr>
        <w:t xml:space="preserve"> </w:t>
      </w:r>
      <w:r>
        <w:rPr>
          <w:sz w:val="20"/>
        </w:rPr>
        <w:t>2039</w:t>
      </w:r>
      <w:r>
        <w:rPr>
          <w:spacing w:val="-7"/>
          <w:sz w:val="20"/>
        </w:rPr>
        <w:t xml:space="preserve"> </w:t>
      </w:r>
      <w:r>
        <w:rPr>
          <w:sz w:val="20"/>
        </w:rPr>
        <w:t>increased</w:t>
      </w:r>
      <w:r>
        <w:rPr>
          <w:spacing w:val="-7"/>
          <w:sz w:val="20"/>
        </w:rPr>
        <w:t xml:space="preserve"> </w:t>
      </w:r>
      <w:r>
        <w:rPr>
          <w:sz w:val="20"/>
        </w:rPr>
        <w:t>capacity</w:t>
      </w:r>
      <w:r>
        <w:rPr>
          <w:spacing w:val="-5"/>
          <w:sz w:val="20"/>
        </w:rPr>
        <w:t xml:space="preserve"> </w:t>
      </w:r>
      <w:r>
        <w:rPr>
          <w:sz w:val="20"/>
        </w:rPr>
        <w:t>will</w:t>
      </w:r>
      <w:r>
        <w:rPr>
          <w:spacing w:val="-7"/>
          <w:sz w:val="20"/>
        </w:rPr>
        <w:t xml:space="preserve"> </w:t>
      </w:r>
      <w:r>
        <w:rPr>
          <w:sz w:val="20"/>
        </w:rPr>
        <w:t>enable</w:t>
      </w:r>
      <w:r>
        <w:rPr>
          <w:spacing w:val="-7"/>
          <w:sz w:val="20"/>
        </w:rPr>
        <w:t xml:space="preserve"> </w:t>
      </w:r>
      <w:r>
        <w:rPr>
          <w:sz w:val="20"/>
        </w:rPr>
        <w:t>further</w:t>
      </w:r>
      <w:r>
        <w:rPr>
          <w:spacing w:val="-6"/>
          <w:sz w:val="20"/>
        </w:rPr>
        <w:t xml:space="preserve"> </w:t>
      </w:r>
      <w:r>
        <w:rPr>
          <w:sz w:val="20"/>
        </w:rPr>
        <w:t>dividend</w:t>
      </w:r>
      <w:r>
        <w:rPr>
          <w:spacing w:val="-7"/>
          <w:sz w:val="20"/>
        </w:rPr>
        <w:t xml:space="preserve"> </w:t>
      </w:r>
      <w:r>
        <w:rPr>
          <w:sz w:val="20"/>
        </w:rPr>
        <w:t>growth</w:t>
      </w:r>
      <w:r>
        <w:rPr>
          <w:spacing w:val="-7"/>
          <w:sz w:val="20"/>
        </w:rPr>
        <w:t xml:space="preserve"> </w:t>
      </w:r>
      <w:r>
        <w:rPr>
          <w:sz w:val="20"/>
        </w:rPr>
        <w:t>and</w:t>
      </w:r>
      <w:r>
        <w:rPr>
          <w:spacing w:val="-6"/>
          <w:sz w:val="20"/>
        </w:rPr>
        <w:t xml:space="preserve"> </w:t>
      </w:r>
      <w:r>
        <w:rPr>
          <w:spacing w:val="-2"/>
          <w:sz w:val="20"/>
        </w:rPr>
        <w:t>directors’</w:t>
      </w:r>
    </w:p>
    <w:p w14:paraId="4968AD7E" w14:textId="77777777" w:rsidR="00D82CD6" w:rsidRDefault="00000000">
      <w:pPr>
        <w:pStyle w:val="BodyText"/>
        <w:spacing w:before="52"/>
        <w:ind w:left="744"/>
      </w:pPr>
      <w:r>
        <w:rPr>
          <w:spacing w:val="-2"/>
        </w:rPr>
        <w:t>bonuses.</w:t>
      </w:r>
    </w:p>
    <w:p w14:paraId="4FD49908" w14:textId="77777777" w:rsidR="00D82CD6" w:rsidRDefault="00D82CD6">
      <w:pPr>
        <w:pStyle w:val="BodyText"/>
        <w:spacing w:before="88"/>
      </w:pPr>
    </w:p>
    <w:p w14:paraId="29FFB514" w14:textId="77777777" w:rsidR="00D82CD6" w:rsidRDefault="00000000">
      <w:pPr>
        <w:pStyle w:val="ListParagraph"/>
        <w:numPr>
          <w:ilvl w:val="1"/>
          <w:numId w:val="3"/>
        </w:numPr>
        <w:tabs>
          <w:tab w:val="left" w:pos="743"/>
        </w:tabs>
        <w:ind w:left="743" w:hanging="360"/>
        <w:rPr>
          <w:sz w:val="20"/>
        </w:rPr>
      </w:pPr>
      <w:r>
        <w:rPr>
          <w:sz w:val="20"/>
        </w:rPr>
        <w:t>A</w:t>
      </w:r>
      <w:r>
        <w:rPr>
          <w:spacing w:val="-7"/>
          <w:sz w:val="20"/>
        </w:rPr>
        <w:t xml:space="preserve"> </w:t>
      </w:r>
      <w:r>
        <w:rPr>
          <w:sz w:val="20"/>
        </w:rPr>
        <w:t>stronger</w:t>
      </w:r>
      <w:r>
        <w:rPr>
          <w:spacing w:val="-6"/>
          <w:sz w:val="20"/>
        </w:rPr>
        <w:t xml:space="preserve"> </w:t>
      </w:r>
      <w:r>
        <w:rPr>
          <w:sz w:val="20"/>
        </w:rPr>
        <w:t>cashflow</w:t>
      </w:r>
      <w:r>
        <w:rPr>
          <w:spacing w:val="-7"/>
          <w:sz w:val="20"/>
        </w:rPr>
        <w:t xml:space="preserve"> </w:t>
      </w:r>
      <w:r>
        <w:rPr>
          <w:sz w:val="20"/>
        </w:rPr>
        <w:t>will</w:t>
      </w:r>
      <w:r>
        <w:rPr>
          <w:spacing w:val="-7"/>
          <w:sz w:val="20"/>
        </w:rPr>
        <w:t xml:space="preserve"> </w:t>
      </w:r>
      <w:r>
        <w:rPr>
          <w:sz w:val="20"/>
        </w:rPr>
        <w:t>enable</w:t>
      </w:r>
      <w:r>
        <w:rPr>
          <w:spacing w:val="-7"/>
          <w:sz w:val="20"/>
        </w:rPr>
        <w:t xml:space="preserve"> </w:t>
      </w:r>
      <w:r>
        <w:rPr>
          <w:sz w:val="20"/>
        </w:rPr>
        <w:t>ICL</w:t>
      </w:r>
      <w:r>
        <w:rPr>
          <w:spacing w:val="-8"/>
          <w:sz w:val="20"/>
        </w:rPr>
        <w:t xml:space="preserve"> </w:t>
      </w:r>
      <w:r>
        <w:rPr>
          <w:sz w:val="20"/>
        </w:rPr>
        <w:t>to</w:t>
      </w:r>
      <w:r>
        <w:rPr>
          <w:spacing w:val="-5"/>
          <w:sz w:val="20"/>
        </w:rPr>
        <w:t xml:space="preserve"> </w:t>
      </w:r>
      <w:r>
        <w:rPr>
          <w:sz w:val="20"/>
        </w:rPr>
        <w:t>service</w:t>
      </w:r>
      <w:r>
        <w:rPr>
          <w:spacing w:val="-7"/>
          <w:sz w:val="20"/>
        </w:rPr>
        <w:t xml:space="preserve"> </w:t>
      </w:r>
      <w:r>
        <w:rPr>
          <w:sz w:val="20"/>
        </w:rPr>
        <w:t>its</w:t>
      </w:r>
      <w:r>
        <w:rPr>
          <w:spacing w:val="-6"/>
          <w:sz w:val="20"/>
        </w:rPr>
        <w:t xml:space="preserve"> </w:t>
      </w:r>
      <w:r>
        <w:rPr>
          <w:sz w:val="20"/>
        </w:rPr>
        <w:t>increased</w:t>
      </w:r>
      <w:r>
        <w:rPr>
          <w:spacing w:val="-8"/>
          <w:sz w:val="20"/>
        </w:rPr>
        <w:t xml:space="preserve"> </w:t>
      </w:r>
      <w:r>
        <w:rPr>
          <w:sz w:val="20"/>
        </w:rPr>
        <w:t>loans,</w:t>
      </w:r>
      <w:r>
        <w:rPr>
          <w:spacing w:val="-4"/>
          <w:sz w:val="20"/>
        </w:rPr>
        <w:t xml:space="preserve"> </w:t>
      </w:r>
      <w:r>
        <w:rPr>
          <w:sz w:val="20"/>
        </w:rPr>
        <w:t>including</w:t>
      </w:r>
      <w:r>
        <w:rPr>
          <w:spacing w:val="-7"/>
          <w:sz w:val="20"/>
        </w:rPr>
        <w:t xml:space="preserve"> </w:t>
      </w:r>
      <w:r>
        <w:rPr>
          <w:sz w:val="20"/>
        </w:rPr>
        <w:t>for</w:t>
      </w:r>
      <w:r>
        <w:rPr>
          <w:spacing w:val="-6"/>
          <w:sz w:val="20"/>
        </w:rPr>
        <w:t xml:space="preserve"> </w:t>
      </w:r>
      <w:r>
        <w:rPr>
          <w:spacing w:val="-2"/>
          <w:sz w:val="20"/>
        </w:rPr>
        <w:t>Prima</w:t>
      </w:r>
    </w:p>
    <w:p w14:paraId="51D28CB1" w14:textId="77777777" w:rsidR="00D82CD6" w:rsidRDefault="00D82CD6">
      <w:pPr>
        <w:pStyle w:val="BodyText"/>
        <w:spacing w:before="73"/>
      </w:pPr>
    </w:p>
    <w:p w14:paraId="156C46A2" w14:textId="77777777" w:rsidR="00D82CD6" w:rsidRDefault="00000000">
      <w:pPr>
        <w:pStyle w:val="ListParagraph"/>
        <w:numPr>
          <w:ilvl w:val="1"/>
          <w:numId w:val="3"/>
        </w:numPr>
        <w:tabs>
          <w:tab w:val="left" w:pos="743"/>
        </w:tabs>
        <w:ind w:left="743" w:hanging="360"/>
        <w:rPr>
          <w:sz w:val="20"/>
        </w:rPr>
      </w:pPr>
      <w:r>
        <w:rPr>
          <w:sz w:val="20"/>
        </w:rPr>
        <w:t>Improved</w:t>
      </w:r>
      <w:r>
        <w:rPr>
          <w:spacing w:val="-7"/>
          <w:sz w:val="20"/>
        </w:rPr>
        <w:t xml:space="preserve"> </w:t>
      </w:r>
      <w:r>
        <w:rPr>
          <w:sz w:val="20"/>
        </w:rPr>
        <w:t>orders</w:t>
      </w:r>
      <w:r>
        <w:rPr>
          <w:spacing w:val="-9"/>
          <w:sz w:val="20"/>
        </w:rPr>
        <w:t xml:space="preserve"> </w:t>
      </w:r>
      <w:r>
        <w:rPr>
          <w:sz w:val="20"/>
        </w:rPr>
        <w:t>from</w:t>
      </w:r>
      <w:r>
        <w:rPr>
          <w:spacing w:val="-9"/>
          <w:sz w:val="20"/>
        </w:rPr>
        <w:t xml:space="preserve"> </w:t>
      </w:r>
      <w:r>
        <w:rPr>
          <w:sz w:val="20"/>
        </w:rPr>
        <w:t>the</w:t>
      </w:r>
      <w:r>
        <w:rPr>
          <w:spacing w:val="-6"/>
          <w:sz w:val="20"/>
        </w:rPr>
        <w:t xml:space="preserve"> </w:t>
      </w:r>
      <w:r>
        <w:rPr>
          <w:sz w:val="20"/>
        </w:rPr>
        <w:t>MNO’s</w:t>
      </w:r>
      <w:r>
        <w:rPr>
          <w:spacing w:val="-5"/>
          <w:sz w:val="20"/>
        </w:rPr>
        <w:t xml:space="preserve"> </w:t>
      </w:r>
      <w:r>
        <w:rPr>
          <w:sz w:val="20"/>
        </w:rPr>
        <w:t>increasing</w:t>
      </w:r>
      <w:r>
        <w:rPr>
          <w:spacing w:val="-7"/>
          <w:sz w:val="20"/>
        </w:rPr>
        <w:t xml:space="preserve"> </w:t>
      </w:r>
      <w:r>
        <w:rPr>
          <w:sz w:val="20"/>
        </w:rPr>
        <w:t>data</w:t>
      </w:r>
      <w:r>
        <w:rPr>
          <w:spacing w:val="-6"/>
          <w:sz w:val="20"/>
        </w:rPr>
        <w:t xml:space="preserve"> </w:t>
      </w:r>
      <w:r>
        <w:rPr>
          <w:sz w:val="20"/>
        </w:rPr>
        <w:t>capacity</w:t>
      </w:r>
      <w:r>
        <w:rPr>
          <w:spacing w:val="-5"/>
          <w:sz w:val="20"/>
        </w:rPr>
        <w:t xml:space="preserve"> </w:t>
      </w:r>
      <w:r>
        <w:rPr>
          <w:sz w:val="20"/>
        </w:rPr>
        <w:t>by</w:t>
      </w:r>
      <w:r>
        <w:rPr>
          <w:spacing w:val="-6"/>
          <w:sz w:val="20"/>
        </w:rPr>
        <w:t xml:space="preserve"> </w:t>
      </w:r>
      <w:r>
        <w:rPr>
          <w:sz w:val="20"/>
        </w:rPr>
        <w:t>customers</w:t>
      </w:r>
      <w:r>
        <w:rPr>
          <w:spacing w:val="-2"/>
          <w:sz w:val="20"/>
        </w:rPr>
        <w:t xml:space="preserve"> </w:t>
      </w:r>
      <w:r>
        <w:rPr>
          <w:sz w:val="20"/>
        </w:rPr>
        <w:t>by</w:t>
      </w:r>
      <w:r>
        <w:rPr>
          <w:spacing w:val="-9"/>
          <w:sz w:val="20"/>
        </w:rPr>
        <w:t xml:space="preserve"> </w:t>
      </w:r>
      <w:r>
        <w:rPr>
          <w:sz w:val="20"/>
        </w:rPr>
        <w:t>300%</w:t>
      </w:r>
      <w:r>
        <w:rPr>
          <w:spacing w:val="-6"/>
          <w:sz w:val="20"/>
        </w:rPr>
        <w:t xml:space="preserve"> </w:t>
      </w:r>
      <w:r>
        <w:rPr>
          <w:sz w:val="20"/>
        </w:rPr>
        <w:t>by</w:t>
      </w:r>
      <w:r>
        <w:rPr>
          <w:spacing w:val="-5"/>
          <w:sz w:val="20"/>
        </w:rPr>
        <w:t xml:space="preserve"> </w:t>
      </w:r>
      <w:r>
        <w:rPr>
          <w:spacing w:val="-2"/>
          <w:sz w:val="20"/>
        </w:rPr>
        <w:t>2039.</w:t>
      </w:r>
    </w:p>
    <w:p w14:paraId="75DE70A4" w14:textId="77777777" w:rsidR="00D82CD6" w:rsidRDefault="00D82CD6">
      <w:pPr>
        <w:pStyle w:val="BodyText"/>
        <w:spacing w:before="77"/>
      </w:pPr>
    </w:p>
    <w:p w14:paraId="719441D4" w14:textId="77777777" w:rsidR="00D82CD6" w:rsidRDefault="00000000">
      <w:pPr>
        <w:pStyle w:val="ListParagraph"/>
        <w:numPr>
          <w:ilvl w:val="1"/>
          <w:numId w:val="3"/>
        </w:numPr>
        <w:tabs>
          <w:tab w:val="left" w:pos="744"/>
        </w:tabs>
        <w:spacing w:line="285" w:lineRule="auto"/>
        <w:ind w:right="769"/>
        <w:rPr>
          <w:sz w:val="20"/>
        </w:rPr>
      </w:pPr>
      <w:r>
        <w:rPr>
          <w:sz w:val="20"/>
        </w:rPr>
        <w:t>Allocate</w:t>
      </w:r>
      <w:r>
        <w:rPr>
          <w:spacing w:val="-3"/>
          <w:sz w:val="20"/>
        </w:rPr>
        <w:t xml:space="preserve"> </w:t>
      </w:r>
      <w:r>
        <w:rPr>
          <w:sz w:val="20"/>
        </w:rPr>
        <w:t>funds</w:t>
      </w:r>
      <w:r>
        <w:rPr>
          <w:spacing w:val="-2"/>
          <w:sz w:val="20"/>
        </w:rPr>
        <w:t xml:space="preserve"> </w:t>
      </w:r>
      <w:r>
        <w:rPr>
          <w:sz w:val="20"/>
        </w:rPr>
        <w:t>into</w:t>
      </w:r>
      <w:r>
        <w:rPr>
          <w:spacing w:val="-3"/>
          <w:sz w:val="20"/>
        </w:rPr>
        <w:t xml:space="preserve"> </w:t>
      </w:r>
      <w:r>
        <w:rPr>
          <w:sz w:val="20"/>
        </w:rPr>
        <w:t>future</w:t>
      </w:r>
      <w:r>
        <w:rPr>
          <w:spacing w:val="-3"/>
          <w:sz w:val="20"/>
        </w:rPr>
        <w:t xml:space="preserve"> </w:t>
      </w:r>
      <w:r>
        <w:rPr>
          <w:sz w:val="20"/>
        </w:rPr>
        <w:t>investments</w:t>
      </w:r>
      <w:r>
        <w:rPr>
          <w:spacing w:val="-2"/>
          <w:sz w:val="20"/>
        </w:rPr>
        <w:t xml:space="preserve"> </w:t>
      </w:r>
      <w:r>
        <w:rPr>
          <w:sz w:val="20"/>
        </w:rPr>
        <w:t>including</w:t>
      </w:r>
      <w:r>
        <w:rPr>
          <w:spacing w:val="-3"/>
          <w:sz w:val="20"/>
        </w:rPr>
        <w:t xml:space="preserve"> </w:t>
      </w:r>
      <w:r>
        <w:rPr>
          <w:sz w:val="20"/>
        </w:rPr>
        <w:t>further</w:t>
      </w:r>
      <w:r>
        <w:rPr>
          <w:spacing w:val="-6"/>
          <w:sz w:val="20"/>
        </w:rPr>
        <w:t xml:space="preserve"> </w:t>
      </w:r>
      <w:r>
        <w:rPr>
          <w:sz w:val="20"/>
        </w:rPr>
        <w:t>branching</w:t>
      </w:r>
      <w:r>
        <w:rPr>
          <w:spacing w:val="-3"/>
          <w:sz w:val="20"/>
        </w:rPr>
        <w:t xml:space="preserve"> </w:t>
      </w:r>
      <w:r>
        <w:rPr>
          <w:sz w:val="20"/>
        </w:rPr>
        <w:t>units</w:t>
      </w:r>
      <w:r>
        <w:rPr>
          <w:spacing w:val="-2"/>
          <w:sz w:val="20"/>
        </w:rPr>
        <w:t xml:space="preserve"> </w:t>
      </w:r>
      <w:r>
        <w:rPr>
          <w:sz w:val="20"/>
        </w:rPr>
        <w:t>to</w:t>
      </w:r>
      <w:r>
        <w:rPr>
          <w:spacing w:val="-3"/>
          <w:sz w:val="20"/>
        </w:rPr>
        <w:t xml:space="preserve"> </w:t>
      </w:r>
      <w:r>
        <w:rPr>
          <w:sz w:val="20"/>
        </w:rPr>
        <w:t>other</w:t>
      </w:r>
      <w:r>
        <w:rPr>
          <w:spacing w:val="-2"/>
          <w:sz w:val="20"/>
        </w:rPr>
        <w:t xml:space="preserve"> </w:t>
      </w:r>
      <w:r>
        <w:rPr>
          <w:sz w:val="20"/>
        </w:rPr>
        <w:t xml:space="preserve">Islands such as </w:t>
      </w:r>
      <w:proofErr w:type="spellStart"/>
      <w:r>
        <w:rPr>
          <w:sz w:val="20"/>
        </w:rPr>
        <w:t>Ambae</w:t>
      </w:r>
      <w:proofErr w:type="spellEnd"/>
      <w:r>
        <w:rPr>
          <w:sz w:val="20"/>
        </w:rPr>
        <w:t xml:space="preserve"> and Api.</w:t>
      </w:r>
    </w:p>
    <w:p w14:paraId="5FAE64C4" w14:textId="77777777" w:rsidR="00D82CD6" w:rsidRDefault="00D82CD6">
      <w:pPr>
        <w:pStyle w:val="BodyText"/>
        <w:rPr>
          <w:sz w:val="15"/>
        </w:rPr>
      </w:pPr>
    </w:p>
    <w:p w14:paraId="405C8BB2" w14:textId="77777777" w:rsidR="00D82CD6" w:rsidRDefault="00D82CD6">
      <w:pPr>
        <w:pStyle w:val="BodyText"/>
        <w:rPr>
          <w:sz w:val="15"/>
        </w:rPr>
      </w:pPr>
    </w:p>
    <w:p w14:paraId="3967F2FF" w14:textId="77777777" w:rsidR="00D82CD6" w:rsidRDefault="00D82CD6">
      <w:pPr>
        <w:pStyle w:val="BodyText"/>
        <w:rPr>
          <w:sz w:val="15"/>
        </w:rPr>
      </w:pPr>
    </w:p>
    <w:p w14:paraId="63E1F77A" w14:textId="77777777" w:rsidR="00D82CD6" w:rsidRDefault="00D82CD6">
      <w:pPr>
        <w:pStyle w:val="BodyText"/>
        <w:rPr>
          <w:sz w:val="15"/>
        </w:rPr>
      </w:pPr>
    </w:p>
    <w:p w14:paraId="6EDFF12A" w14:textId="77777777" w:rsidR="00D82CD6" w:rsidRDefault="00D82CD6">
      <w:pPr>
        <w:pStyle w:val="BodyText"/>
        <w:rPr>
          <w:sz w:val="15"/>
        </w:rPr>
      </w:pPr>
    </w:p>
    <w:p w14:paraId="2033BD0A" w14:textId="77777777" w:rsidR="00D82CD6" w:rsidRDefault="00D82CD6">
      <w:pPr>
        <w:pStyle w:val="BodyText"/>
        <w:rPr>
          <w:sz w:val="15"/>
        </w:rPr>
      </w:pPr>
    </w:p>
    <w:p w14:paraId="7BE7E7F2" w14:textId="77777777" w:rsidR="00D82CD6" w:rsidRDefault="00D82CD6">
      <w:pPr>
        <w:pStyle w:val="BodyText"/>
        <w:rPr>
          <w:sz w:val="15"/>
        </w:rPr>
      </w:pPr>
    </w:p>
    <w:p w14:paraId="0ABA1B6A" w14:textId="77777777" w:rsidR="00D82CD6" w:rsidRDefault="00D82CD6">
      <w:pPr>
        <w:pStyle w:val="BodyText"/>
        <w:rPr>
          <w:sz w:val="15"/>
        </w:rPr>
      </w:pPr>
    </w:p>
    <w:p w14:paraId="20BA6596" w14:textId="77777777" w:rsidR="00D82CD6" w:rsidRDefault="00D82CD6">
      <w:pPr>
        <w:pStyle w:val="BodyText"/>
        <w:rPr>
          <w:sz w:val="15"/>
        </w:rPr>
      </w:pPr>
    </w:p>
    <w:p w14:paraId="29D7E830" w14:textId="77777777" w:rsidR="00D82CD6" w:rsidRDefault="00D82CD6">
      <w:pPr>
        <w:pStyle w:val="BodyText"/>
        <w:rPr>
          <w:sz w:val="15"/>
        </w:rPr>
      </w:pPr>
    </w:p>
    <w:p w14:paraId="5AF331DB" w14:textId="77777777" w:rsidR="00D82CD6" w:rsidRDefault="00D82CD6">
      <w:pPr>
        <w:pStyle w:val="BodyText"/>
        <w:rPr>
          <w:sz w:val="15"/>
        </w:rPr>
      </w:pPr>
    </w:p>
    <w:p w14:paraId="3ECC9625" w14:textId="77777777" w:rsidR="00D82CD6" w:rsidRDefault="00D82CD6">
      <w:pPr>
        <w:pStyle w:val="BodyText"/>
        <w:rPr>
          <w:sz w:val="15"/>
        </w:rPr>
      </w:pPr>
    </w:p>
    <w:p w14:paraId="49A8DF62" w14:textId="77777777" w:rsidR="00D82CD6" w:rsidRDefault="00D82CD6">
      <w:pPr>
        <w:pStyle w:val="BodyText"/>
        <w:rPr>
          <w:sz w:val="15"/>
        </w:rPr>
      </w:pPr>
    </w:p>
    <w:p w14:paraId="6E8E998D" w14:textId="77777777" w:rsidR="00D82CD6" w:rsidRDefault="00D82CD6">
      <w:pPr>
        <w:pStyle w:val="BodyText"/>
        <w:rPr>
          <w:sz w:val="15"/>
        </w:rPr>
      </w:pPr>
    </w:p>
    <w:p w14:paraId="6FA5A617" w14:textId="77777777" w:rsidR="00D82CD6" w:rsidRDefault="00D82CD6">
      <w:pPr>
        <w:pStyle w:val="BodyText"/>
        <w:spacing w:before="65"/>
        <w:rPr>
          <w:sz w:val="15"/>
        </w:rPr>
      </w:pPr>
    </w:p>
    <w:p w14:paraId="40E1A18A" w14:textId="77777777"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2AFEF53D"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1212F14A" w14:textId="77777777" w:rsidR="00D82CD6" w:rsidRDefault="00000000">
      <w:pPr>
        <w:tabs>
          <w:tab w:val="right" w:pos="9055"/>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59264" behindDoc="1" locked="0" layoutInCell="1" allowOverlap="1" wp14:anchorId="318D7FBD" wp14:editId="1C6A4F94">
                <wp:simplePos x="0" y="0"/>
                <wp:positionH relativeFrom="page">
                  <wp:posOffset>-1270</wp:posOffset>
                </wp:positionH>
                <wp:positionV relativeFrom="page">
                  <wp:posOffset>-1</wp:posOffset>
                </wp:positionV>
                <wp:extent cx="7565390" cy="1069721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01" name="Image 101"/>
                          <pic:cNvPicPr/>
                        </pic:nvPicPr>
                        <pic:blipFill>
                          <a:blip r:embed="rId13" cstate="print"/>
                          <a:stretch>
                            <a:fillRect/>
                          </a:stretch>
                        </pic:blipFill>
                        <pic:spPr>
                          <a:xfrm>
                            <a:off x="9526" y="9524"/>
                            <a:ext cx="7550784" cy="10682855"/>
                          </a:xfrm>
                          <a:prstGeom prst="rect">
                            <a:avLst/>
                          </a:prstGeom>
                        </pic:spPr>
                      </pic:pic>
                      <wps:wsp>
                        <wps:cNvPr id="102" name="Graphic 102"/>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0E801D" id="Group 100" o:spid="_x0000_s1026" style="position:absolute;margin-left:-.1pt;margin-top:0;width:595.7pt;height:842.3pt;z-index:-251657216;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PzcvQH+47F7AzyVx9e/4Iaf4P7iw+7Vsw2Z&#10;LcxmmGGnDfsGD5Bdw+YfduGiX33Yy45Fjx227e4bvB4tvpfH0y0+C4NxC6e6xuf0eyw6Mb3lly46&#10;3dvSRYeG1+Tn3wjD2d6xt3V333DkfW96or419HHPH3srNrFjus/2xbf/IY49JmdfuhsO27Fnapdj&#10;D8ixG7uubZs79pjs2dixh+PorR1ty3Fzsl5b8cr8jFy6J3iiA7L0t/1Cz3MKpp90xxFxFr6fcz7p&#10;mrIGAAAAAM/G/7M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bwix07FgAAAAAY5G89h92FEQ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8&#10;tUZsAAAgAElEQVQ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Grnjk0ABAIgCCKY2pgVWaupmakgmNnDJs/D&#10;TAUXb3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sZ7XPXoDAAAAAMxn2fZj9AYAAAAAmM/6vN/oDQAAAAAwHz9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O1R6ZcA&#10;AAFPSURBV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">
                <v:shape id="Image 101"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">
                  <v:imagedata r:id="rId14" o:title=""/>
                </v:shape>
                <v:shape id="Graphic 102"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10"/>
          <w:position w:val="6"/>
          <w:sz w:val="18"/>
        </w:rPr>
        <w:t>9</w:t>
      </w:r>
    </w:p>
    <w:p w14:paraId="7BBF6C56" w14:textId="77777777" w:rsidR="00D82CD6" w:rsidRDefault="00D82CD6">
      <w:pPr>
        <w:pStyle w:val="BodyText"/>
        <w:spacing w:before="485"/>
        <w:rPr>
          <w:rFonts w:ascii="Gill Sans MT"/>
          <w:b/>
          <w:sz w:val="50"/>
        </w:rPr>
      </w:pPr>
    </w:p>
    <w:p w14:paraId="79AC11E1" w14:textId="7C9F3A7B" w:rsidR="00D82CD6" w:rsidRDefault="00D632F1">
      <w:pPr>
        <w:pStyle w:val="Heading1"/>
      </w:pPr>
      <w:r>
        <w:t>Value Growth</w:t>
      </w:r>
    </w:p>
    <w:p w14:paraId="5936E1A4" w14:textId="77777777" w:rsidR="00D82CD6" w:rsidRDefault="00D82CD6">
      <w:pPr>
        <w:pStyle w:val="BodyText"/>
        <w:spacing w:before="18"/>
        <w:rPr>
          <w:sz w:val="50"/>
        </w:rPr>
      </w:pPr>
    </w:p>
    <w:p w14:paraId="297B48FD" w14:textId="2D9E3933" w:rsidR="00D82CD6" w:rsidRDefault="00052050">
      <w:pPr>
        <w:pStyle w:val="Heading3"/>
        <w:rPr>
          <w:color w:val="004070"/>
        </w:rPr>
      </w:pPr>
      <w:r>
        <w:rPr>
          <w:color w:val="004070"/>
        </w:rPr>
        <w:t>Topline growth</w:t>
      </w:r>
    </w:p>
    <w:p w14:paraId="5E170BF4" w14:textId="77777777" w:rsidR="00052050" w:rsidRDefault="00052050">
      <w:pPr>
        <w:pStyle w:val="Heading3"/>
        <w:rPr>
          <w:color w:val="004070"/>
        </w:rPr>
      </w:pPr>
    </w:p>
    <w:p w14:paraId="4A6FDAFE" w14:textId="2C68EB38" w:rsidR="00052050" w:rsidRPr="00052050" w:rsidRDefault="00052050" w:rsidP="00052050">
      <w:pPr>
        <w:pStyle w:val="Heading3"/>
        <w:numPr>
          <w:ilvl w:val="0"/>
          <w:numId w:val="7"/>
        </w:numPr>
        <w:rPr>
          <w:spacing w:val="-2"/>
          <w:sz w:val="20"/>
          <w:szCs w:val="20"/>
        </w:rPr>
      </w:pPr>
      <w:r w:rsidRPr="00052050">
        <w:rPr>
          <w:rFonts w:eastAsia="Times New Roman"/>
          <w:color w:val="09090B"/>
          <w:sz w:val="20"/>
          <w:szCs w:val="20"/>
          <w:lang w:val="en-GB" w:eastAsia="en-GB"/>
        </w:rPr>
        <w:t>Total revenue rising from $US8.1m in 2025 to $US13.6m in 2039 — consistent CAGR (compound annual growth rate) driven by continual capacity leases and new domestic capacity market.</w:t>
      </w:r>
    </w:p>
    <w:p w14:paraId="403113CC" w14:textId="7863E93D" w:rsidR="00052050" w:rsidRPr="00052050" w:rsidRDefault="00052050" w:rsidP="00052050">
      <w:pPr>
        <w:pStyle w:val="Heading3"/>
        <w:numPr>
          <w:ilvl w:val="0"/>
          <w:numId w:val="7"/>
        </w:numPr>
        <w:rPr>
          <w:spacing w:val="-2"/>
          <w:sz w:val="20"/>
          <w:szCs w:val="20"/>
        </w:rPr>
      </w:pPr>
      <w:r w:rsidRPr="00052050">
        <w:rPr>
          <w:rFonts w:eastAsia="Times New Roman"/>
          <w:color w:val="09090B"/>
          <w:sz w:val="20"/>
          <w:szCs w:val="20"/>
          <w:lang w:val="en-GB" w:eastAsia="en-GB"/>
        </w:rPr>
        <w:t>Very high gross margin maintained (</w:t>
      </w:r>
      <w:r>
        <w:rPr>
          <w:rFonts w:eastAsia="Times New Roman"/>
          <w:color w:val="09090B"/>
          <w:sz w:val="20"/>
          <w:szCs w:val="20"/>
          <w:lang w:val="en-GB" w:eastAsia="en-GB"/>
        </w:rPr>
        <w:t>est. 95%</w:t>
      </w:r>
      <w:r w:rsidRPr="00052050">
        <w:rPr>
          <w:rFonts w:eastAsia="Times New Roman"/>
          <w:color w:val="09090B"/>
          <w:sz w:val="20"/>
          <w:szCs w:val="20"/>
          <w:lang w:val="en-GB" w:eastAsia="en-GB"/>
        </w:rPr>
        <w:t>)</w:t>
      </w:r>
      <w:r>
        <w:rPr>
          <w:rFonts w:eastAsia="Times New Roman"/>
          <w:color w:val="09090B"/>
          <w:sz w:val="20"/>
          <w:szCs w:val="20"/>
          <w:lang w:val="en-GB" w:eastAsia="en-GB"/>
        </w:rPr>
        <w:t xml:space="preserve"> as </w:t>
      </w:r>
      <w:r w:rsidRPr="00052050">
        <w:rPr>
          <w:rFonts w:eastAsia="Times New Roman"/>
          <w:color w:val="09090B"/>
          <w:sz w:val="20"/>
          <w:szCs w:val="20"/>
          <w:lang w:val="en-GB" w:eastAsia="en-GB"/>
        </w:rPr>
        <w:t xml:space="preserve">cost of sale remains </w:t>
      </w:r>
      <w:r>
        <w:rPr>
          <w:rFonts w:eastAsia="Times New Roman"/>
          <w:color w:val="09090B"/>
          <w:sz w:val="20"/>
          <w:szCs w:val="20"/>
          <w:lang w:val="en-GB" w:eastAsia="en-GB"/>
        </w:rPr>
        <w:t xml:space="preserve">relatively </w:t>
      </w:r>
      <w:r w:rsidRPr="00052050">
        <w:rPr>
          <w:rFonts w:eastAsia="Times New Roman"/>
          <w:color w:val="09090B"/>
          <w:sz w:val="20"/>
          <w:szCs w:val="20"/>
          <w:lang w:val="en-GB" w:eastAsia="en-GB"/>
        </w:rPr>
        <w:t>low so incremental revenue flows to EBITDA.</w:t>
      </w:r>
    </w:p>
    <w:p w14:paraId="5B927075" w14:textId="77777777" w:rsidR="00515B8F" w:rsidRPr="00515B8F" w:rsidRDefault="00052050" w:rsidP="00515B8F">
      <w:pPr>
        <w:pStyle w:val="Heading3"/>
        <w:numPr>
          <w:ilvl w:val="0"/>
          <w:numId w:val="7"/>
        </w:numPr>
        <w:rPr>
          <w:spacing w:val="-2"/>
          <w:sz w:val="20"/>
          <w:szCs w:val="20"/>
        </w:rPr>
      </w:pPr>
      <w:r w:rsidRPr="00515B8F">
        <w:rPr>
          <w:rFonts w:eastAsia="Times New Roman"/>
          <w:color w:val="09090B"/>
          <w:sz w:val="20"/>
          <w:szCs w:val="20"/>
          <w:lang w:val="en-GB" w:eastAsia="en-GB"/>
        </w:rPr>
        <w:t xml:space="preserve">EBITDA expansion from $US6.45m in 2025 to $US9.88m </w:t>
      </w:r>
      <w:r w:rsidR="00515B8F" w:rsidRPr="00515B8F">
        <w:rPr>
          <w:rFonts w:eastAsia="Times New Roman"/>
          <w:color w:val="09090B"/>
          <w:sz w:val="20"/>
          <w:szCs w:val="20"/>
          <w:lang w:val="en-GB" w:eastAsia="en-GB"/>
        </w:rPr>
        <w:t>in 2039. C</w:t>
      </w:r>
      <w:r w:rsidRPr="00515B8F">
        <w:rPr>
          <w:rFonts w:eastAsia="Times New Roman"/>
          <w:color w:val="09090B"/>
          <w:sz w:val="20"/>
          <w:szCs w:val="20"/>
          <w:lang w:val="en-GB" w:eastAsia="en-GB"/>
        </w:rPr>
        <w:t>lear margin</w:t>
      </w:r>
      <w:r w:rsidR="00515B8F" w:rsidRPr="00515B8F">
        <w:rPr>
          <w:rFonts w:eastAsia="Times New Roman"/>
          <w:color w:val="09090B"/>
          <w:sz w:val="20"/>
          <w:szCs w:val="20"/>
          <w:lang w:val="en-GB" w:eastAsia="en-GB"/>
        </w:rPr>
        <w:t xml:space="preserve"> </w:t>
      </w:r>
      <w:r w:rsidRPr="00515B8F">
        <w:rPr>
          <w:rFonts w:eastAsia="Times New Roman"/>
          <w:color w:val="09090B"/>
          <w:sz w:val="20"/>
          <w:szCs w:val="20"/>
          <w:lang w:val="en-GB" w:eastAsia="en-GB"/>
        </w:rPr>
        <w:t xml:space="preserve">driven value accretion even after absorbing </w:t>
      </w:r>
      <w:r w:rsidR="00515B8F" w:rsidRPr="00515B8F">
        <w:rPr>
          <w:rFonts w:eastAsia="Times New Roman"/>
          <w:color w:val="09090B"/>
          <w:sz w:val="20"/>
          <w:szCs w:val="20"/>
          <w:lang w:val="en-GB" w:eastAsia="en-GB"/>
        </w:rPr>
        <w:t xml:space="preserve">new </w:t>
      </w:r>
      <w:r w:rsidRPr="00515B8F">
        <w:rPr>
          <w:rFonts w:eastAsia="Times New Roman"/>
          <w:color w:val="09090B"/>
          <w:sz w:val="20"/>
          <w:szCs w:val="20"/>
          <w:lang w:val="en-GB" w:eastAsia="en-GB"/>
        </w:rPr>
        <w:t xml:space="preserve">overhead </w:t>
      </w:r>
      <w:r w:rsidR="00515B8F" w:rsidRPr="00515B8F">
        <w:rPr>
          <w:rFonts w:eastAsia="Times New Roman"/>
          <w:color w:val="09090B"/>
          <w:sz w:val="20"/>
          <w:szCs w:val="20"/>
          <w:lang w:val="en-GB" w:eastAsia="en-GB"/>
        </w:rPr>
        <w:t>costs</w:t>
      </w:r>
      <w:r w:rsidRPr="00515B8F">
        <w:rPr>
          <w:rFonts w:eastAsia="Times New Roman"/>
          <w:color w:val="09090B"/>
          <w:sz w:val="20"/>
          <w:szCs w:val="20"/>
          <w:lang w:val="en-GB" w:eastAsia="en-GB"/>
        </w:rPr>
        <w:t>.</w:t>
      </w:r>
    </w:p>
    <w:p w14:paraId="7D6297B9" w14:textId="77777777" w:rsidR="00515B8F" w:rsidRPr="00515B8F" w:rsidRDefault="00052050" w:rsidP="00515B8F">
      <w:pPr>
        <w:pStyle w:val="Heading3"/>
        <w:numPr>
          <w:ilvl w:val="0"/>
          <w:numId w:val="7"/>
        </w:numPr>
        <w:rPr>
          <w:spacing w:val="-2"/>
          <w:sz w:val="20"/>
          <w:szCs w:val="20"/>
        </w:rPr>
      </w:pPr>
      <w:r w:rsidRPr="00515B8F">
        <w:rPr>
          <w:rFonts w:eastAsia="Times New Roman"/>
          <w:color w:val="09090B"/>
          <w:sz w:val="20"/>
          <w:szCs w:val="20"/>
          <w:lang w:val="en-GB" w:eastAsia="en-GB"/>
        </w:rPr>
        <w:t>Improving Net Profit and ROS: net profit and return on sales trend upward (mid-30s % to mid-40s %), reflecting scalable operating leverage.</w:t>
      </w:r>
    </w:p>
    <w:p w14:paraId="0EE9A9AA" w14:textId="7CCBBB06" w:rsidR="00052050" w:rsidRPr="00515B8F" w:rsidRDefault="00052050" w:rsidP="00515B8F">
      <w:pPr>
        <w:pStyle w:val="Heading3"/>
        <w:numPr>
          <w:ilvl w:val="0"/>
          <w:numId w:val="7"/>
        </w:numPr>
        <w:rPr>
          <w:spacing w:val="-2"/>
          <w:sz w:val="20"/>
          <w:szCs w:val="20"/>
        </w:rPr>
      </w:pPr>
      <w:r w:rsidRPr="00515B8F">
        <w:rPr>
          <w:rFonts w:eastAsia="Times New Roman"/>
          <w:color w:val="09090B"/>
          <w:sz w:val="20"/>
          <w:szCs w:val="20"/>
          <w:lang w:val="en-GB" w:eastAsia="en-GB"/>
        </w:rPr>
        <w:t xml:space="preserve">Debt service manageable: interest expense </w:t>
      </w:r>
      <w:r w:rsidR="00515B8F">
        <w:rPr>
          <w:rFonts w:eastAsia="Times New Roman"/>
          <w:color w:val="09090B"/>
          <w:sz w:val="20"/>
          <w:szCs w:val="20"/>
          <w:lang w:val="en-GB" w:eastAsia="en-GB"/>
        </w:rPr>
        <w:t>on</w:t>
      </w:r>
      <w:r w:rsidRPr="00515B8F">
        <w:rPr>
          <w:rFonts w:eastAsia="Times New Roman"/>
          <w:color w:val="09090B"/>
          <w:sz w:val="20"/>
          <w:szCs w:val="20"/>
          <w:lang w:val="en-GB" w:eastAsia="en-GB"/>
        </w:rPr>
        <w:t xml:space="preserve"> Prima purchase loan decline</w:t>
      </w:r>
      <w:r w:rsidR="00515B8F">
        <w:rPr>
          <w:rFonts w:eastAsia="Times New Roman"/>
          <w:color w:val="09090B"/>
          <w:sz w:val="20"/>
          <w:szCs w:val="20"/>
          <w:lang w:val="en-GB" w:eastAsia="en-GB"/>
        </w:rPr>
        <w:t>s</w:t>
      </w:r>
      <w:r w:rsidRPr="00515B8F">
        <w:rPr>
          <w:rFonts w:eastAsia="Times New Roman"/>
          <w:color w:val="09090B"/>
          <w:sz w:val="20"/>
          <w:szCs w:val="20"/>
          <w:lang w:val="en-GB" w:eastAsia="en-GB"/>
        </w:rPr>
        <w:t xml:space="preserve"> over time reduc</w:t>
      </w:r>
      <w:r w:rsidR="00515B8F">
        <w:rPr>
          <w:rFonts w:eastAsia="Times New Roman"/>
          <w:color w:val="09090B"/>
          <w:sz w:val="20"/>
          <w:szCs w:val="20"/>
          <w:lang w:val="en-GB" w:eastAsia="en-GB"/>
        </w:rPr>
        <w:t>ing</w:t>
      </w:r>
      <w:r w:rsidRPr="00515B8F">
        <w:rPr>
          <w:rFonts w:eastAsia="Times New Roman"/>
          <w:color w:val="09090B"/>
          <w:sz w:val="20"/>
          <w:szCs w:val="20"/>
          <w:lang w:val="en-GB" w:eastAsia="en-GB"/>
        </w:rPr>
        <w:t xml:space="preserve"> </w:t>
      </w:r>
      <w:r w:rsidR="00515B8F">
        <w:rPr>
          <w:rFonts w:eastAsia="Times New Roman"/>
          <w:color w:val="09090B"/>
          <w:sz w:val="20"/>
          <w:szCs w:val="20"/>
          <w:lang w:val="en-GB" w:eastAsia="en-GB"/>
        </w:rPr>
        <w:t>pressures</w:t>
      </w:r>
      <w:r w:rsidRPr="00515B8F">
        <w:rPr>
          <w:rFonts w:eastAsia="Times New Roman"/>
          <w:color w:val="09090B"/>
          <w:sz w:val="20"/>
          <w:szCs w:val="20"/>
          <w:lang w:val="en-GB" w:eastAsia="en-GB"/>
        </w:rPr>
        <w:t xml:space="preserve"> on cashflow.</w:t>
      </w:r>
    </w:p>
    <w:p w14:paraId="1B6F7617" w14:textId="77777777" w:rsidR="00515B8F" w:rsidRPr="00515B8F" w:rsidRDefault="00052050" w:rsidP="00515B8F">
      <w:pPr>
        <w:pStyle w:val="Heading3"/>
        <w:numPr>
          <w:ilvl w:val="0"/>
          <w:numId w:val="7"/>
        </w:numPr>
        <w:rPr>
          <w:spacing w:val="-2"/>
          <w:sz w:val="20"/>
          <w:szCs w:val="20"/>
        </w:rPr>
      </w:pPr>
      <w:r w:rsidRPr="00515B8F">
        <w:rPr>
          <w:rFonts w:eastAsia="Times New Roman"/>
          <w:color w:val="09090B"/>
          <w:sz w:val="20"/>
          <w:szCs w:val="20"/>
          <w:lang w:val="en-GB" w:eastAsia="en-GB"/>
        </w:rPr>
        <w:t>Cash generation supports strategic actions: ability to fund capex</w:t>
      </w:r>
      <w:r w:rsidR="00515B8F">
        <w:rPr>
          <w:rFonts w:eastAsia="Times New Roman"/>
          <w:color w:val="09090B"/>
          <w:sz w:val="20"/>
          <w:szCs w:val="20"/>
          <w:lang w:val="en-GB" w:eastAsia="en-GB"/>
        </w:rPr>
        <w:t xml:space="preserve"> expansion and </w:t>
      </w:r>
      <w:r w:rsidRPr="00515B8F">
        <w:rPr>
          <w:rFonts w:eastAsia="Times New Roman"/>
          <w:color w:val="09090B"/>
          <w:sz w:val="20"/>
          <w:szCs w:val="20"/>
          <w:lang w:val="en-GB" w:eastAsia="en-GB"/>
        </w:rPr>
        <w:t>service bank debt.</w:t>
      </w:r>
    </w:p>
    <w:p w14:paraId="6FD7453C" w14:textId="5022B159" w:rsidR="00052050" w:rsidRPr="002B1CDE" w:rsidRDefault="00052050" w:rsidP="00515B8F">
      <w:pPr>
        <w:pStyle w:val="Heading3"/>
        <w:numPr>
          <w:ilvl w:val="0"/>
          <w:numId w:val="7"/>
        </w:numPr>
        <w:rPr>
          <w:spacing w:val="-2"/>
          <w:sz w:val="20"/>
          <w:szCs w:val="20"/>
        </w:rPr>
      </w:pPr>
      <w:r w:rsidRPr="00515B8F">
        <w:rPr>
          <w:rFonts w:eastAsia="Times New Roman"/>
          <w:color w:val="09090B"/>
          <w:sz w:val="20"/>
          <w:szCs w:val="20"/>
          <w:lang w:val="en-GB" w:eastAsia="en-GB"/>
        </w:rPr>
        <w:t xml:space="preserve">Value from consolidation: merging ICL &amp; Prima accelerates revenue synergies </w:t>
      </w:r>
      <w:r w:rsidR="00515B8F">
        <w:rPr>
          <w:rFonts w:eastAsia="Times New Roman"/>
          <w:color w:val="09090B"/>
          <w:sz w:val="20"/>
          <w:szCs w:val="20"/>
          <w:lang w:val="en-GB" w:eastAsia="en-GB"/>
        </w:rPr>
        <w:t xml:space="preserve">including </w:t>
      </w:r>
      <w:r w:rsidRPr="00515B8F">
        <w:rPr>
          <w:rFonts w:eastAsia="Times New Roman"/>
          <w:color w:val="09090B"/>
          <w:sz w:val="20"/>
          <w:szCs w:val="20"/>
          <w:lang w:val="en-GB" w:eastAsia="en-GB"/>
        </w:rPr>
        <w:t>cross-sell</w:t>
      </w:r>
      <w:r w:rsidR="00515B8F">
        <w:rPr>
          <w:rFonts w:eastAsia="Times New Roman"/>
          <w:color w:val="09090B"/>
          <w:sz w:val="20"/>
          <w:szCs w:val="20"/>
          <w:lang w:val="en-GB" w:eastAsia="en-GB"/>
        </w:rPr>
        <w:t>ing,</w:t>
      </w:r>
      <w:r w:rsidRPr="00515B8F">
        <w:rPr>
          <w:rFonts w:eastAsia="Times New Roman"/>
          <w:color w:val="09090B"/>
          <w:sz w:val="20"/>
          <w:szCs w:val="20"/>
          <w:lang w:val="en-GB" w:eastAsia="en-GB"/>
        </w:rPr>
        <w:t xml:space="preserve"> bundled offers and </w:t>
      </w:r>
      <w:r w:rsidR="00515B8F">
        <w:rPr>
          <w:rFonts w:eastAsia="Times New Roman"/>
          <w:color w:val="09090B"/>
          <w:sz w:val="20"/>
          <w:szCs w:val="20"/>
          <w:lang w:val="en-GB" w:eastAsia="en-GB"/>
        </w:rPr>
        <w:t>increases</w:t>
      </w:r>
      <w:r w:rsidRPr="00515B8F">
        <w:rPr>
          <w:rFonts w:eastAsia="Times New Roman"/>
          <w:color w:val="09090B"/>
          <w:sz w:val="20"/>
          <w:szCs w:val="20"/>
          <w:lang w:val="en-GB" w:eastAsia="en-GB"/>
        </w:rPr>
        <w:t xml:space="preserve"> the high gross-margin base across a larger customer footprint.</w:t>
      </w:r>
    </w:p>
    <w:p w14:paraId="7262BBBF" w14:textId="77777777" w:rsidR="002B1CDE" w:rsidRDefault="002B1CDE" w:rsidP="002B1CDE">
      <w:pPr>
        <w:pStyle w:val="Heading3"/>
        <w:rPr>
          <w:rFonts w:eastAsia="Times New Roman"/>
          <w:color w:val="09090B"/>
          <w:sz w:val="20"/>
          <w:szCs w:val="20"/>
          <w:lang w:val="en-GB" w:eastAsia="en-GB"/>
        </w:rPr>
      </w:pPr>
    </w:p>
    <w:p w14:paraId="5EB81F44" w14:textId="77777777" w:rsidR="002B1CDE" w:rsidRDefault="002B1CDE" w:rsidP="002B1CDE">
      <w:pPr>
        <w:pStyle w:val="Heading3"/>
        <w:rPr>
          <w:rFonts w:eastAsia="Times New Roman"/>
          <w:color w:val="09090B"/>
          <w:sz w:val="20"/>
          <w:szCs w:val="20"/>
          <w:lang w:val="en-GB" w:eastAsia="en-GB"/>
        </w:rPr>
      </w:pPr>
    </w:p>
    <w:p w14:paraId="3BAAED64" w14:textId="1C4D7A0A" w:rsidR="002B1CDE" w:rsidRPr="002B1CDE" w:rsidRDefault="002B1CDE" w:rsidP="002B1CDE">
      <w:pPr>
        <w:ind w:left="23"/>
        <w:rPr>
          <w:b/>
          <w:sz w:val="20"/>
        </w:rPr>
      </w:pPr>
      <w:r>
        <w:rPr>
          <w:b/>
          <w:color w:val="004070"/>
          <w:sz w:val="20"/>
        </w:rPr>
        <w:t>Consistent EBITDA growth</w:t>
      </w:r>
      <w:r>
        <w:rPr>
          <w:b/>
          <w:color w:val="004070"/>
          <w:spacing w:val="-10"/>
          <w:sz w:val="20"/>
        </w:rPr>
        <w:t xml:space="preserve"> </w:t>
      </w:r>
      <w:r>
        <w:rPr>
          <w:b/>
          <w:color w:val="004070"/>
          <w:sz w:val="20"/>
        </w:rPr>
        <w:t>by</w:t>
      </w:r>
      <w:r>
        <w:rPr>
          <w:b/>
          <w:color w:val="004070"/>
          <w:spacing w:val="-7"/>
          <w:sz w:val="20"/>
        </w:rPr>
        <w:t xml:space="preserve"> </w:t>
      </w:r>
      <w:r>
        <w:rPr>
          <w:b/>
          <w:color w:val="004070"/>
          <w:sz w:val="20"/>
        </w:rPr>
        <w:t>year,</w:t>
      </w:r>
      <w:r>
        <w:rPr>
          <w:b/>
          <w:color w:val="004070"/>
          <w:spacing w:val="-5"/>
          <w:sz w:val="20"/>
        </w:rPr>
        <w:t xml:space="preserve"> </w:t>
      </w:r>
      <w:r>
        <w:rPr>
          <w:b/>
          <w:color w:val="004070"/>
          <w:sz w:val="20"/>
        </w:rPr>
        <w:t>2025–</w:t>
      </w:r>
      <w:r>
        <w:rPr>
          <w:b/>
          <w:color w:val="004070"/>
          <w:spacing w:val="-4"/>
          <w:sz w:val="20"/>
        </w:rPr>
        <w:t>2039</w:t>
      </w:r>
    </w:p>
    <w:p w14:paraId="56083078" w14:textId="77777777" w:rsidR="002B1CDE" w:rsidRDefault="002B1CDE" w:rsidP="002B1CDE">
      <w:pPr>
        <w:pStyle w:val="Heading3"/>
        <w:rPr>
          <w:rFonts w:eastAsia="Times New Roman"/>
          <w:color w:val="09090B"/>
          <w:sz w:val="20"/>
          <w:szCs w:val="20"/>
          <w:lang w:val="en-GB" w:eastAsia="en-GB"/>
        </w:rPr>
      </w:pPr>
    </w:p>
    <w:p w14:paraId="71425FB1" w14:textId="4D9DE7A7" w:rsidR="002B1CDE" w:rsidRPr="002B1CDE" w:rsidRDefault="002B1CDE" w:rsidP="002B1CDE">
      <w:pPr>
        <w:pStyle w:val="Heading3"/>
        <w:rPr>
          <w:spacing w:val="-2"/>
          <w:sz w:val="20"/>
          <w:szCs w:val="20"/>
        </w:rPr>
      </w:pPr>
      <w:r>
        <w:rPr>
          <w:noProof/>
        </w:rPr>
        <w:drawing>
          <wp:inline distT="0" distB="0" distL="0" distR="0" wp14:anchorId="3DCCE32F" wp14:editId="41FF5FAD">
            <wp:extent cx="5835650" cy="3613150"/>
            <wp:effectExtent l="0" t="0" r="12700" b="6350"/>
            <wp:docPr id="17638140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18A168" w14:textId="77777777" w:rsidR="002B1CDE" w:rsidRDefault="002B1CDE" w:rsidP="002B1CDE">
      <w:pPr>
        <w:pStyle w:val="Heading3"/>
        <w:rPr>
          <w:rFonts w:eastAsia="Times New Roman"/>
          <w:color w:val="09090B"/>
          <w:sz w:val="20"/>
          <w:szCs w:val="20"/>
          <w:lang w:val="en-GB" w:eastAsia="en-GB"/>
        </w:rPr>
      </w:pPr>
    </w:p>
    <w:p w14:paraId="4DA14DD5" w14:textId="77777777" w:rsidR="002B1CDE" w:rsidRDefault="002B1CDE" w:rsidP="002B1CDE">
      <w:pPr>
        <w:pStyle w:val="Heading3"/>
        <w:rPr>
          <w:rFonts w:eastAsia="Times New Roman"/>
          <w:color w:val="09090B"/>
          <w:sz w:val="20"/>
          <w:szCs w:val="20"/>
          <w:lang w:val="en-GB" w:eastAsia="en-GB"/>
        </w:rPr>
      </w:pPr>
    </w:p>
    <w:p w14:paraId="1CD0139D" w14:textId="77777777" w:rsidR="002B1CDE" w:rsidRDefault="002B1CDE" w:rsidP="002B1CDE">
      <w:pPr>
        <w:pStyle w:val="Heading3"/>
        <w:rPr>
          <w:rFonts w:eastAsia="Times New Roman"/>
          <w:color w:val="09090B"/>
          <w:sz w:val="20"/>
          <w:szCs w:val="20"/>
          <w:lang w:val="en-GB" w:eastAsia="en-GB"/>
        </w:rPr>
      </w:pPr>
    </w:p>
    <w:p w14:paraId="42540FE0" w14:textId="77777777" w:rsidR="002B1CDE" w:rsidRDefault="002B1CDE" w:rsidP="002B1CDE">
      <w:pPr>
        <w:pStyle w:val="Heading3"/>
        <w:rPr>
          <w:rFonts w:eastAsia="Times New Roman"/>
          <w:color w:val="09090B"/>
          <w:sz w:val="20"/>
          <w:szCs w:val="20"/>
          <w:lang w:val="en-GB" w:eastAsia="en-GB"/>
        </w:rPr>
      </w:pPr>
    </w:p>
    <w:p w14:paraId="30FE0BA4" w14:textId="77777777" w:rsidR="002B1CDE" w:rsidRDefault="002B1CDE" w:rsidP="002B1CDE">
      <w:pPr>
        <w:pStyle w:val="Heading3"/>
        <w:rPr>
          <w:rFonts w:eastAsia="Times New Roman"/>
          <w:color w:val="09090B"/>
          <w:sz w:val="20"/>
          <w:szCs w:val="20"/>
          <w:lang w:val="en-GB" w:eastAsia="en-GB"/>
        </w:rPr>
      </w:pPr>
    </w:p>
    <w:p w14:paraId="3C294834" w14:textId="77777777" w:rsidR="002B1CDE" w:rsidRDefault="002B1CDE" w:rsidP="002B1CDE">
      <w:pPr>
        <w:pStyle w:val="Heading3"/>
        <w:rPr>
          <w:rFonts w:eastAsia="Times New Roman"/>
          <w:color w:val="09090B"/>
          <w:sz w:val="20"/>
          <w:szCs w:val="20"/>
          <w:lang w:val="en-GB" w:eastAsia="en-GB"/>
        </w:rPr>
      </w:pPr>
    </w:p>
    <w:p w14:paraId="3DF2A418" w14:textId="77777777" w:rsidR="002B1CDE" w:rsidRDefault="002B1CDE" w:rsidP="002B1CDE">
      <w:pPr>
        <w:spacing w:line="261" w:lineRule="auto"/>
        <w:ind w:left="23" w:right="596"/>
        <w:rPr>
          <w:rFonts w:ascii="Calibri"/>
          <w:b/>
          <w:color w:val="3C85B4"/>
          <w:spacing w:val="-2"/>
          <w:w w:val="120"/>
          <w:sz w:val="15"/>
        </w:rPr>
      </w:pPr>
    </w:p>
    <w:p w14:paraId="700A9CA4" w14:textId="6228452C" w:rsidR="002B1CDE" w:rsidRDefault="002B1CDE" w:rsidP="002B1CDE">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71F0A3D3" w14:textId="77777777" w:rsidR="002B1CDE" w:rsidRDefault="002B1CDE" w:rsidP="002B1CDE">
      <w:pPr>
        <w:pStyle w:val="Heading3"/>
        <w:rPr>
          <w:rFonts w:eastAsia="Times New Roman"/>
          <w:color w:val="09090B"/>
          <w:sz w:val="20"/>
          <w:szCs w:val="20"/>
          <w:lang w:val="en-GB" w:eastAsia="en-GB"/>
        </w:rPr>
      </w:pPr>
    </w:p>
    <w:p w14:paraId="2C1F2816"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42519EC5" w14:textId="06D920CD" w:rsidR="00D82CD6" w:rsidRDefault="009D43E0">
      <w:pPr>
        <w:pStyle w:val="Heading6"/>
        <w:tabs>
          <w:tab w:val="right" w:pos="9060"/>
        </w:tabs>
        <w:rPr>
          <w:position w:val="6"/>
          <w:sz w:val="18"/>
        </w:rPr>
      </w:pPr>
      <w:r>
        <w:rPr>
          <w:noProof/>
          <w:position w:val="6"/>
          <w:sz w:val="18"/>
        </w:rPr>
        <w:lastRenderedPageBreak/>
        <mc:AlternateContent>
          <mc:Choice Requires="wpg">
            <w:drawing>
              <wp:anchor distT="0" distB="0" distL="0" distR="0" simplePos="0" relativeHeight="251660288" behindDoc="1" locked="0" layoutInCell="1" allowOverlap="1" wp14:anchorId="357B930B" wp14:editId="6F26CA23">
                <wp:simplePos x="0" y="0"/>
                <wp:positionH relativeFrom="page">
                  <wp:posOffset>-1270</wp:posOffset>
                </wp:positionH>
                <wp:positionV relativeFrom="page">
                  <wp:posOffset>-1</wp:posOffset>
                </wp:positionV>
                <wp:extent cx="7565390" cy="1069721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10697210"/>
                          <a:chOff x="0" y="0"/>
                          <a:chExt cx="7565390" cy="10697210"/>
                        </a:xfrm>
                      </wpg:grpSpPr>
                      <pic:pic xmlns:pic="http://schemas.openxmlformats.org/drawingml/2006/picture">
                        <pic:nvPicPr>
                          <pic:cNvPr id="104" name="Image 104"/>
                          <pic:cNvPicPr/>
                        </pic:nvPicPr>
                        <pic:blipFill>
                          <a:blip r:embed="rId13" cstate="print"/>
                          <a:stretch>
                            <a:fillRect/>
                          </a:stretch>
                        </pic:blipFill>
                        <pic:spPr>
                          <a:xfrm>
                            <a:off x="9526" y="9524"/>
                            <a:ext cx="7550784" cy="10682855"/>
                          </a:xfrm>
                          <a:prstGeom prst="rect">
                            <a:avLst/>
                          </a:prstGeom>
                        </pic:spPr>
                      </pic:pic>
                      <wps:wsp>
                        <wps:cNvPr id="105" name="Graphic 105"/>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s:wsp>
                        <wps:cNvPr id="106" name="Graphic 106"/>
                        <wps:cNvSpPr/>
                        <wps:spPr>
                          <a:xfrm>
                            <a:off x="974667" y="8107679"/>
                            <a:ext cx="5720715" cy="8890"/>
                          </a:xfrm>
                          <a:custGeom>
                            <a:avLst/>
                            <a:gdLst/>
                            <a:ahLst/>
                            <a:cxnLst/>
                            <a:rect l="l" t="t" r="r" b="b"/>
                            <a:pathLst>
                              <a:path w="5720715" h="8890">
                                <a:moveTo>
                                  <a:pt x="5720578" y="0"/>
                                </a:moveTo>
                                <a:lnTo>
                                  <a:pt x="0" y="0"/>
                                </a:lnTo>
                                <a:lnTo>
                                  <a:pt x="0" y="8733"/>
                                </a:lnTo>
                                <a:lnTo>
                                  <a:pt x="5720578" y="8733"/>
                                </a:lnTo>
                                <a:lnTo>
                                  <a:pt x="57205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50B867" id="Group 103" o:spid="_x0000_s1026" style="position:absolute;margin-left:-.1pt;margin-top:0;width:595.7pt;height:842.3pt;z-index:-251656192;mso-wrap-distance-left:0;mso-wrap-distance-right:0;mso-position-horizontal-relative:page;mso-position-vertical-relative:page" coordsize="75653,10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Ny9Af7jsXsDPJXH17/ghp/g/uLD7tWz&#10;DZktzGaYYacN+wYPkF3D5h924aJffdjLjkWPHbbt7hu8Hi2+l8fTLT4Lg3ELp7rG5/R7LDoxveWX&#10;Ljrd29JFh4bX5OffCMPZ3rG3dXffcOR9b3qivjX0cc8feys2sWO6z/bFt/8hjj0mZ1+6Gw7bsWdq&#10;l2MPyLEbu65tmzv2mOzZ2LGH4+itHW3LcXOyXlvxyvyMXLoneKIDsvS3/ULPcwqmn3THEXEWvp9z&#10;PumasgYAAAAAz8b/sw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vCLHTsWAAAAABjkbz2H3YUR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Dy1RmwAACAASURBV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ueOTQAEAiAIIpjamBVZq6mZqSCY2cMm&#10;z8NMBRdvc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xntc9egMAAAAAzGfZ9mP0BgAAAACYz/q83+gNAAAAADAf&#10;P2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7VHp&#10;lwAAAU9JREFU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">
                <v:shape id="Image 104"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">
                  <v:imagedata r:id="rId14" o:title=""/>
                </v:shape>
                <v:shape id="Graphic 105"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" path="m7555548,l,,,10687622e" filled="f">
                  <v:path arrowok="t"/>
                </v:shape>
                <v:shape id="Graphic 106" o:spid="_x0000_s1029" style="position:absolute;left:9746;top:81076;width:57207;height:89;visibility:visible;mso-wrap-style:square;v-text-anchor:top" coordsize="5720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" path="m5720578,l,,,8733r5720578,l5720578,xe" fillcolor="black" strok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5"/>
          <w:position w:val="6"/>
          <w:sz w:val="18"/>
        </w:rPr>
        <w:t>10</w:t>
      </w:r>
    </w:p>
    <w:p w14:paraId="5044D00B" w14:textId="77777777" w:rsidR="00D82CD6" w:rsidRDefault="00D82CD6">
      <w:pPr>
        <w:pStyle w:val="BodyText"/>
        <w:rPr>
          <w:rFonts w:ascii="Gill Sans MT"/>
          <w:b/>
        </w:rPr>
      </w:pPr>
    </w:p>
    <w:p w14:paraId="7AEE2616" w14:textId="77777777" w:rsidR="00D82CD6" w:rsidRDefault="00D82CD6">
      <w:pPr>
        <w:pStyle w:val="BodyText"/>
        <w:rPr>
          <w:rFonts w:ascii="Gill Sans MT"/>
          <w:b/>
        </w:rPr>
      </w:pPr>
    </w:p>
    <w:p w14:paraId="1D381002" w14:textId="77777777" w:rsidR="00D82CD6" w:rsidRDefault="00D82CD6">
      <w:pPr>
        <w:pStyle w:val="BodyText"/>
        <w:rPr>
          <w:rFonts w:ascii="Gill Sans MT"/>
          <w:b/>
        </w:rPr>
      </w:pPr>
    </w:p>
    <w:p w14:paraId="0ACAD381" w14:textId="77777777" w:rsidR="00D82CD6" w:rsidRDefault="00D82CD6">
      <w:pPr>
        <w:pStyle w:val="BodyText"/>
        <w:rPr>
          <w:rFonts w:ascii="Gill Sans MT"/>
          <w:b/>
        </w:rPr>
      </w:pPr>
    </w:p>
    <w:p w14:paraId="2220A6E0" w14:textId="77777777" w:rsidR="00D82CD6" w:rsidRDefault="00D82CD6">
      <w:pPr>
        <w:pStyle w:val="BodyText"/>
        <w:spacing w:before="23"/>
        <w:rPr>
          <w:rFonts w:ascii="Gill Sans MT"/>
          <w:b/>
        </w:rPr>
      </w:pPr>
    </w:p>
    <w:p w14:paraId="59AE9CE4" w14:textId="1A40A172" w:rsidR="00D82CD6" w:rsidRDefault="00000000">
      <w:pPr>
        <w:pStyle w:val="Heading7"/>
      </w:pPr>
      <w:r>
        <w:t>How</w:t>
      </w:r>
      <w:r>
        <w:rPr>
          <w:spacing w:val="-5"/>
        </w:rPr>
        <w:t xml:space="preserve"> </w:t>
      </w:r>
      <w:r>
        <w:t>the</w:t>
      </w:r>
      <w:r>
        <w:rPr>
          <w:spacing w:val="-7"/>
        </w:rPr>
        <w:t xml:space="preserve"> </w:t>
      </w:r>
      <w:r w:rsidR="005771BC">
        <w:t>combined company will bring cost synergies</w:t>
      </w:r>
    </w:p>
    <w:p w14:paraId="1AC5B58A" w14:textId="77777777" w:rsidR="00D82CD6" w:rsidRDefault="00D82CD6">
      <w:pPr>
        <w:pStyle w:val="BodyText"/>
        <w:spacing w:before="64"/>
        <w:rPr>
          <w:b/>
        </w:rPr>
      </w:pPr>
    </w:p>
    <w:p w14:paraId="2D4215BC" w14:textId="511F5EC5" w:rsidR="005771BC" w:rsidRDefault="00000000" w:rsidP="005D12E6">
      <w:pPr>
        <w:pStyle w:val="BodyText"/>
        <w:ind w:left="23" w:right="640"/>
        <w:rPr>
          <w:rFonts w:eastAsia="Times New Roman"/>
          <w:color w:val="09090B"/>
          <w:lang w:val="en-GB" w:eastAsia="en-GB"/>
        </w:rPr>
      </w:pPr>
      <w:r w:rsidRPr="005D12E6">
        <w:t>Interchange</w:t>
      </w:r>
      <w:r w:rsidRPr="005D12E6">
        <w:rPr>
          <w:spacing w:val="-2"/>
        </w:rPr>
        <w:t xml:space="preserve"> </w:t>
      </w:r>
      <w:r w:rsidR="005771BC" w:rsidRPr="005D12E6">
        <w:t xml:space="preserve">and Prima combined would add </w:t>
      </w:r>
      <w:r w:rsidR="005D12E6">
        <w:rPr>
          <w:rFonts w:eastAsia="Times New Roman"/>
          <w:color w:val="09090B"/>
          <w:lang w:val="en-GB" w:eastAsia="en-GB"/>
        </w:rPr>
        <w:t>and</w:t>
      </w:r>
      <w:r w:rsidR="005771BC" w:rsidRPr="005D12E6">
        <w:rPr>
          <w:rFonts w:eastAsia="Times New Roman"/>
          <w:color w:val="09090B"/>
          <w:lang w:val="en-GB" w:eastAsia="en-GB"/>
        </w:rPr>
        <w:t xml:space="preserve"> improve the </w:t>
      </w:r>
      <w:r w:rsidR="005D12E6">
        <w:rPr>
          <w:rFonts w:eastAsia="Times New Roman"/>
          <w:color w:val="09090B"/>
          <w:lang w:val="en-GB" w:eastAsia="en-GB"/>
        </w:rPr>
        <w:t>purchase</w:t>
      </w:r>
      <w:r w:rsidR="005771BC" w:rsidRPr="005D12E6">
        <w:rPr>
          <w:rFonts w:eastAsia="Times New Roman"/>
          <w:color w:val="09090B"/>
          <w:lang w:val="en-GB" w:eastAsia="en-GB"/>
        </w:rPr>
        <w:t xml:space="preserve"> </w:t>
      </w:r>
      <w:r w:rsidR="005D12E6">
        <w:rPr>
          <w:rFonts w:eastAsia="Times New Roman"/>
          <w:color w:val="09090B"/>
          <w:lang w:val="en-GB" w:eastAsia="en-GB"/>
        </w:rPr>
        <w:t xml:space="preserve">going forward of </w:t>
      </w:r>
      <w:r w:rsidR="005771BC" w:rsidRPr="005D12E6">
        <w:rPr>
          <w:rFonts w:eastAsia="Times New Roman"/>
          <w:color w:val="09090B"/>
          <w:lang w:val="en-GB" w:eastAsia="en-GB"/>
        </w:rPr>
        <w:t xml:space="preserve">fixed-cost assets such as the ASN cable, PoPs, core routers, certainly reducing unit costs from key suppliers. The combined companies would improve the negotiating power pushing down transit costs and equipment prices. This should improve gross margins. Combining </w:t>
      </w:r>
      <w:r w:rsidR="005D12E6">
        <w:rPr>
          <w:rFonts w:eastAsia="Times New Roman"/>
          <w:color w:val="09090B"/>
          <w:lang w:val="en-GB" w:eastAsia="en-GB"/>
        </w:rPr>
        <w:t xml:space="preserve">both companies’ </w:t>
      </w:r>
      <w:r w:rsidR="005771BC" w:rsidRPr="005D12E6">
        <w:rPr>
          <w:rFonts w:eastAsia="Times New Roman"/>
          <w:color w:val="09090B"/>
          <w:lang w:val="en-GB" w:eastAsia="en-GB"/>
        </w:rPr>
        <w:t>products through bundled wholesale and retail offers w</w:t>
      </w:r>
      <w:r w:rsidR="005D12E6">
        <w:rPr>
          <w:rFonts w:eastAsia="Times New Roman"/>
          <w:color w:val="09090B"/>
          <w:lang w:val="en-GB" w:eastAsia="en-GB"/>
        </w:rPr>
        <w:t>hile</w:t>
      </w:r>
      <w:r w:rsidR="005771BC" w:rsidRPr="005D12E6">
        <w:rPr>
          <w:rFonts w:eastAsia="Times New Roman"/>
          <w:color w:val="09090B"/>
          <w:lang w:val="en-GB" w:eastAsia="en-GB"/>
        </w:rPr>
        <w:t xml:space="preserve"> cross-selling to Prima customers using ICL backbone infrastructure will increase ARPU and reduce potential churn of customers. The combined infrastructure footprint and capacity </w:t>
      </w:r>
      <w:r w:rsidR="005D12E6" w:rsidRPr="005D12E6">
        <w:rPr>
          <w:rFonts w:eastAsia="Times New Roman"/>
          <w:color w:val="09090B"/>
          <w:lang w:val="en-GB" w:eastAsia="en-GB"/>
        </w:rPr>
        <w:t xml:space="preserve">will </w:t>
      </w:r>
      <w:r w:rsidR="005771BC" w:rsidRPr="005D12E6">
        <w:rPr>
          <w:rFonts w:eastAsia="Times New Roman"/>
          <w:color w:val="09090B"/>
          <w:lang w:val="en-GB" w:eastAsia="en-GB"/>
        </w:rPr>
        <w:t>provide redundancy</w:t>
      </w:r>
      <w:r w:rsidR="005D12E6" w:rsidRPr="005D12E6">
        <w:rPr>
          <w:rFonts w:eastAsia="Times New Roman"/>
          <w:color w:val="09090B"/>
          <w:lang w:val="en-GB" w:eastAsia="en-GB"/>
        </w:rPr>
        <w:t xml:space="preserve"> helping</w:t>
      </w:r>
      <w:r w:rsidR="005771BC" w:rsidRPr="005D12E6">
        <w:rPr>
          <w:rFonts w:eastAsia="Times New Roman"/>
          <w:color w:val="09090B"/>
          <w:lang w:val="en-GB" w:eastAsia="en-GB"/>
        </w:rPr>
        <w:t xml:space="preserve"> bargaining strength </w:t>
      </w:r>
      <w:r w:rsidR="005D12E6" w:rsidRPr="005D12E6">
        <w:rPr>
          <w:rFonts w:eastAsia="Times New Roman"/>
          <w:color w:val="09090B"/>
          <w:lang w:val="en-GB" w:eastAsia="en-GB"/>
        </w:rPr>
        <w:t>against</w:t>
      </w:r>
      <w:r w:rsidR="005771BC" w:rsidRPr="005D12E6">
        <w:rPr>
          <w:rFonts w:eastAsia="Times New Roman"/>
          <w:color w:val="09090B"/>
          <w:lang w:val="en-GB" w:eastAsia="en-GB"/>
        </w:rPr>
        <w:t xml:space="preserve"> competitors </w:t>
      </w:r>
      <w:r w:rsidR="005D12E6" w:rsidRPr="005D12E6">
        <w:rPr>
          <w:rFonts w:eastAsia="Times New Roman"/>
          <w:color w:val="09090B"/>
          <w:lang w:val="en-GB" w:eastAsia="en-GB"/>
        </w:rPr>
        <w:t>like Starlink. Improving</w:t>
      </w:r>
      <w:r w:rsidR="005771BC" w:rsidRPr="005D12E6">
        <w:rPr>
          <w:rFonts w:eastAsia="Times New Roman"/>
          <w:color w:val="09090B"/>
          <w:lang w:val="en-GB" w:eastAsia="en-GB"/>
        </w:rPr>
        <w:t xml:space="preserve"> cashflow</w:t>
      </w:r>
      <w:r w:rsidR="005D12E6" w:rsidRPr="005D12E6">
        <w:rPr>
          <w:rFonts w:eastAsia="Times New Roman"/>
          <w:color w:val="09090B"/>
          <w:lang w:val="en-GB" w:eastAsia="en-GB"/>
        </w:rPr>
        <w:t xml:space="preserve"> after 2033 with</w:t>
      </w:r>
      <w:r w:rsidR="005771BC" w:rsidRPr="005D12E6">
        <w:rPr>
          <w:rFonts w:eastAsia="Times New Roman"/>
          <w:color w:val="09090B"/>
          <w:lang w:val="en-GB" w:eastAsia="en-GB"/>
        </w:rPr>
        <w:t xml:space="preserve"> free cash to support </w:t>
      </w:r>
      <w:r w:rsidR="005D12E6" w:rsidRPr="005D12E6">
        <w:rPr>
          <w:rFonts w:eastAsia="Times New Roman"/>
          <w:color w:val="09090B"/>
          <w:lang w:val="en-GB" w:eastAsia="en-GB"/>
        </w:rPr>
        <w:t xml:space="preserve">increased </w:t>
      </w:r>
      <w:r w:rsidR="005771BC" w:rsidRPr="005D12E6">
        <w:rPr>
          <w:rFonts w:eastAsia="Times New Roman"/>
          <w:color w:val="09090B"/>
          <w:lang w:val="en-GB" w:eastAsia="en-GB"/>
        </w:rPr>
        <w:t xml:space="preserve">debt service, </w:t>
      </w:r>
      <w:r w:rsidR="005D12E6" w:rsidRPr="005D12E6">
        <w:rPr>
          <w:rFonts w:eastAsia="Times New Roman"/>
          <w:color w:val="09090B"/>
          <w:lang w:val="en-GB" w:eastAsia="en-GB"/>
        </w:rPr>
        <w:t>giving th</w:t>
      </w:r>
      <w:r w:rsidR="005D12E6">
        <w:rPr>
          <w:rFonts w:eastAsia="Times New Roman"/>
          <w:color w:val="09090B"/>
          <w:lang w:val="en-GB" w:eastAsia="en-GB"/>
        </w:rPr>
        <w:t>is</w:t>
      </w:r>
      <w:r w:rsidR="005D12E6" w:rsidRPr="005D12E6">
        <w:rPr>
          <w:rFonts w:eastAsia="Times New Roman"/>
          <w:color w:val="09090B"/>
          <w:lang w:val="en-GB" w:eastAsia="en-GB"/>
        </w:rPr>
        <w:t xml:space="preserve"> one entity a better </w:t>
      </w:r>
      <w:r w:rsidR="005771BC" w:rsidRPr="005D12E6">
        <w:rPr>
          <w:rFonts w:eastAsia="Times New Roman"/>
          <w:color w:val="09090B"/>
          <w:lang w:val="en-GB" w:eastAsia="en-GB"/>
        </w:rPr>
        <w:t>capex and strategic reserves for potential further Island domestic connectivity</w:t>
      </w:r>
      <w:r w:rsidR="005D12E6" w:rsidRPr="005D12E6">
        <w:rPr>
          <w:rFonts w:eastAsia="Times New Roman"/>
          <w:color w:val="09090B"/>
          <w:lang w:val="en-GB" w:eastAsia="en-GB"/>
        </w:rPr>
        <w:t>. Also important to note</w:t>
      </w:r>
      <w:r w:rsidR="005771BC" w:rsidRPr="005D12E6">
        <w:rPr>
          <w:rFonts w:eastAsia="Times New Roman"/>
          <w:color w:val="09090B"/>
          <w:lang w:val="en-GB" w:eastAsia="en-GB"/>
        </w:rPr>
        <w:t xml:space="preserve"> acquiring and agreeing now to purchase Prima </w:t>
      </w:r>
      <w:r w:rsidR="005D12E6" w:rsidRPr="005D12E6">
        <w:rPr>
          <w:rFonts w:eastAsia="Times New Roman"/>
          <w:color w:val="09090B"/>
          <w:lang w:val="en-GB" w:eastAsia="en-GB"/>
        </w:rPr>
        <w:t xml:space="preserve">in January 2027 will </w:t>
      </w:r>
      <w:r w:rsidR="005771BC" w:rsidRPr="005D12E6">
        <w:rPr>
          <w:rFonts w:eastAsia="Times New Roman"/>
          <w:color w:val="09090B"/>
          <w:lang w:val="en-GB" w:eastAsia="en-GB"/>
        </w:rPr>
        <w:t xml:space="preserve">captures </w:t>
      </w:r>
      <w:r w:rsidR="005D12E6" w:rsidRPr="005D12E6">
        <w:rPr>
          <w:rFonts w:eastAsia="Times New Roman"/>
          <w:color w:val="09090B"/>
          <w:lang w:val="en-GB" w:eastAsia="en-GB"/>
        </w:rPr>
        <w:t xml:space="preserve">better </w:t>
      </w:r>
      <w:r w:rsidR="005771BC" w:rsidRPr="005D12E6">
        <w:rPr>
          <w:rFonts w:eastAsia="Times New Roman"/>
          <w:color w:val="09090B"/>
          <w:lang w:val="en-GB" w:eastAsia="en-GB"/>
        </w:rPr>
        <w:t>value before full market appreciation by end of 2029</w:t>
      </w:r>
      <w:r w:rsidR="005D12E6">
        <w:rPr>
          <w:rFonts w:eastAsia="Times New Roman"/>
          <w:color w:val="09090B"/>
          <w:lang w:val="en-GB" w:eastAsia="en-GB"/>
        </w:rPr>
        <w:t>.</w:t>
      </w:r>
    </w:p>
    <w:p w14:paraId="419E8190" w14:textId="77777777" w:rsidR="005D12E6" w:rsidRDefault="005D12E6" w:rsidP="005D12E6">
      <w:pPr>
        <w:pStyle w:val="BodyText"/>
        <w:ind w:left="23" w:right="640"/>
        <w:rPr>
          <w:rFonts w:eastAsia="Times New Roman"/>
          <w:color w:val="09090B"/>
          <w:lang w:val="en-GB" w:eastAsia="en-GB"/>
        </w:rPr>
      </w:pPr>
    </w:p>
    <w:p w14:paraId="61D8E513" w14:textId="125BA87E" w:rsidR="007258FB" w:rsidRDefault="005D12E6" w:rsidP="007258FB">
      <w:pPr>
        <w:pStyle w:val="BodyText"/>
        <w:ind w:left="23" w:right="640"/>
        <w:rPr>
          <w:rFonts w:eastAsia="Times New Roman"/>
          <w:color w:val="09090B"/>
          <w:lang w:val="en-GB" w:eastAsia="en-GB"/>
        </w:rPr>
      </w:pPr>
      <w:r w:rsidRPr="00F60B2B">
        <w:rPr>
          <w:rFonts w:eastAsia="Times New Roman"/>
          <w:color w:val="09090B"/>
          <w:lang w:val="en-GB" w:eastAsia="en-GB"/>
        </w:rPr>
        <w:t xml:space="preserve">By combing Prima and ICL many operational costs can be improved across the board such </w:t>
      </w:r>
      <w:r w:rsidR="00F60B2B" w:rsidRPr="00F60B2B">
        <w:rPr>
          <w:rFonts w:eastAsia="Times New Roman"/>
          <w:color w:val="09090B"/>
          <w:lang w:val="en-GB" w:eastAsia="en-GB"/>
        </w:rPr>
        <w:t xml:space="preserve">as </w:t>
      </w:r>
      <w:r w:rsidRPr="00F60B2B">
        <w:rPr>
          <w:rFonts w:eastAsia="Times New Roman"/>
          <w:color w:val="09090B"/>
          <w:lang w:val="en-GB" w:eastAsia="en-GB"/>
        </w:rPr>
        <w:t xml:space="preserve">reducing employee headcount by </w:t>
      </w:r>
      <w:r w:rsidR="005771BC" w:rsidRPr="00F60B2B">
        <w:rPr>
          <w:rFonts w:eastAsia="Times New Roman"/>
          <w:color w:val="09090B"/>
          <w:lang w:val="en-GB" w:eastAsia="en-GB"/>
        </w:rPr>
        <w:t>eliminat</w:t>
      </w:r>
      <w:r w:rsidRPr="00F60B2B">
        <w:rPr>
          <w:rFonts w:eastAsia="Times New Roman"/>
          <w:color w:val="09090B"/>
          <w:lang w:val="en-GB" w:eastAsia="en-GB"/>
        </w:rPr>
        <w:t>ing the</w:t>
      </w:r>
      <w:r w:rsidR="005771BC" w:rsidRPr="00F60B2B">
        <w:rPr>
          <w:rFonts w:eastAsia="Times New Roman"/>
          <w:color w:val="09090B"/>
          <w:lang w:val="en-GB" w:eastAsia="en-GB"/>
        </w:rPr>
        <w:t xml:space="preserve"> duplicat</w:t>
      </w:r>
      <w:r w:rsidRPr="00F60B2B">
        <w:rPr>
          <w:rFonts w:eastAsia="Times New Roman"/>
          <w:color w:val="09090B"/>
          <w:lang w:val="en-GB" w:eastAsia="en-GB"/>
        </w:rPr>
        <w:t>ion of</w:t>
      </w:r>
      <w:r w:rsidR="005771BC" w:rsidRPr="00F60B2B">
        <w:rPr>
          <w:rFonts w:eastAsia="Times New Roman"/>
          <w:color w:val="09090B"/>
          <w:lang w:val="en-GB" w:eastAsia="en-GB"/>
        </w:rPr>
        <w:t xml:space="preserve"> </w:t>
      </w:r>
      <w:r w:rsidRPr="00F60B2B">
        <w:rPr>
          <w:rFonts w:eastAsia="Times New Roman"/>
          <w:color w:val="09090B"/>
          <w:lang w:val="en-GB" w:eastAsia="en-GB"/>
        </w:rPr>
        <w:t>management</w:t>
      </w:r>
      <w:r w:rsidR="005771BC" w:rsidRPr="00F60B2B">
        <w:rPr>
          <w:rFonts w:eastAsia="Times New Roman"/>
          <w:color w:val="09090B"/>
          <w:lang w:val="en-GB" w:eastAsia="en-GB"/>
        </w:rPr>
        <w:t xml:space="preserve">, commercial and support roles </w:t>
      </w:r>
      <w:r w:rsidRPr="00F60B2B">
        <w:rPr>
          <w:rFonts w:eastAsia="Times New Roman"/>
          <w:color w:val="09090B"/>
          <w:lang w:val="en-GB" w:eastAsia="en-GB"/>
        </w:rPr>
        <w:t>including saving on ASN support management</w:t>
      </w:r>
      <w:r w:rsidR="005771BC" w:rsidRPr="00F60B2B">
        <w:rPr>
          <w:rFonts w:eastAsia="Times New Roman"/>
          <w:color w:val="09090B"/>
          <w:lang w:val="en-GB" w:eastAsia="en-GB"/>
        </w:rPr>
        <w:t>.</w:t>
      </w:r>
      <w:r w:rsidRPr="00F60B2B">
        <w:rPr>
          <w:rFonts w:eastAsia="Times New Roman"/>
          <w:color w:val="09090B"/>
          <w:lang w:val="en-GB" w:eastAsia="en-GB"/>
        </w:rPr>
        <w:t xml:space="preserve"> This one company will have only one </w:t>
      </w:r>
      <w:r w:rsidR="005771BC" w:rsidRPr="00F60B2B">
        <w:rPr>
          <w:rFonts w:eastAsia="Times New Roman"/>
          <w:color w:val="09090B"/>
          <w:lang w:val="en-GB" w:eastAsia="en-GB"/>
        </w:rPr>
        <w:t>N</w:t>
      </w:r>
      <w:r w:rsidRPr="00F60B2B">
        <w:rPr>
          <w:rFonts w:eastAsia="Times New Roman"/>
          <w:color w:val="09090B"/>
          <w:lang w:val="en-GB" w:eastAsia="en-GB"/>
        </w:rPr>
        <w:t xml:space="preserve">OC (Network operations centre) </w:t>
      </w:r>
      <w:r w:rsidR="005771BC" w:rsidRPr="00F60B2B">
        <w:rPr>
          <w:rFonts w:eastAsia="Times New Roman"/>
          <w:color w:val="09090B"/>
          <w:lang w:val="en-GB" w:eastAsia="en-GB"/>
        </w:rPr>
        <w:t xml:space="preserve">and </w:t>
      </w:r>
      <w:r w:rsidRPr="00F60B2B">
        <w:rPr>
          <w:rFonts w:eastAsia="Times New Roman"/>
          <w:color w:val="09090B"/>
          <w:lang w:val="en-GB" w:eastAsia="en-GB"/>
        </w:rPr>
        <w:t xml:space="preserve">a </w:t>
      </w:r>
      <w:r w:rsidR="005771BC" w:rsidRPr="00F60B2B">
        <w:rPr>
          <w:rFonts w:eastAsia="Times New Roman"/>
          <w:color w:val="09090B"/>
          <w:lang w:val="en-GB" w:eastAsia="en-GB"/>
        </w:rPr>
        <w:t>centralized OSS</w:t>
      </w:r>
      <w:r w:rsidR="00F60B2B">
        <w:rPr>
          <w:rFonts w:eastAsia="Times New Roman"/>
          <w:color w:val="09090B"/>
          <w:lang w:val="en-GB" w:eastAsia="en-GB"/>
        </w:rPr>
        <w:t>/BSS</w:t>
      </w:r>
      <w:r w:rsidR="00F60B2B" w:rsidRPr="00F60B2B">
        <w:rPr>
          <w:rFonts w:eastAsia="Times New Roman"/>
          <w:color w:val="09090B"/>
          <w:lang w:val="en-GB" w:eastAsia="en-GB"/>
        </w:rPr>
        <w:t xml:space="preserve"> (Operating support system and business support system) </w:t>
      </w:r>
      <w:r w:rsidR="005771BC" w:rsidRPr="00F60B2B">
        <w:rPr>
          <w:rFonts w:eastAsia="Times New Roman"/>
          <w:color w:val="09090B"/>
          <w:lang w:val="en-GB" w:eastAsia="en-GB"/>
        </w:rPr>
        <w:t>reduc</w:t>
      </w:r>
      <w:r w:rsidR="00F60B2B" w:rsidRPr="00F60B2B">
        <w:rPr>
          <w:rFonts w:eastAsia="Times New Roman"/>
          <w:color w:val="09090B"/>
          <w:lang w:val="en-GB" w:eastAsia="en-GB"/>
        </w:rPr>
        <w:t>ing</w:t>
      </w:r>
      <w:r w:rsidR="005771BC" w:rsidRPr="00F60B2B">
        <w:rPr>
          <w:rFonts w:eastAsia="Times New Roman"/>
          <w:color w:val="09090B"/>
          <w:lang w:val="en-GB" w:eastAsia="en-GB"/>
        </w:rPr>
        <w:t xml:space="preserve"> staffing</w:t>
      </w:r>
      <w:r w:rsidR="00F60B2B" w:rsidRPr="00F60B2B">
        <w:rPr>
          <w:rFonts w:eastAsia="Times New Roman"/>
          <w:color w:val="09090B"/>
          <w:lang w:val="en-GB" w:eastAsia="en-GB"/>
        </w:rPr>
        <w:t xml:space="preserve"> tools, </w:t>
      </w:r>
      <w:r w:rsidR="005771BC" w:rsidRPr="00F60B2B">
        <w:rPr>
          <w:rFonts w:eastAsia="Times New Roman"/>
          <w:color w:val="09090B"/>
          <w:lang w:val="en-GB" w:eastAsia="en-GB"/>
        </w:rPr>
        <w:t>licensing and facilities costs.</w:t>
      </w:r>
      <w:r w:rsidR="00F60B2B" w:rsidRPr="00F60B2B">
        <w:rPr>
          <w:rFonts w:eastAsia="Times New Roman"/>
          <w:color w:val="09090B"/>
          <w:lang w:val="en-GB" w:eastAsia="en-GB"/>
        </w:rPr>
        <w:t xml:space="preserve"> Also, one company conducting procurement should bring down future CAPEX costs. </w:t>
      </w:r>
      <w:r w:rsidR="00F60B2B">
        <w:rPr>
          <w:rFonts w:eastAsia="Times New Roman"/>
          <w:color w:val="09090B"/>
          <w:lang w:val="en-GB" w:eastAsia="en-GB"/>
        </w:rPr>
        <w:t xml:space="preserve">Also devising a shared business strategy through sales and marketing activities will bring customers acquisition costs while improving cross-selling opportunities. </w:t>
      </w:r>
      <w:proofErr w:type="gramStart"/>
      <w:r w:rsidR="00F60B2B">
        <w:rPr>
          <w:rFonts w:eastAsia="Times New Roman"/>
          <w:color w:val="09090B"/>
          <w:lang w:val="en-GB" w:eastAsia="en-GB"/>
        </w:rPr>
        <w:t>Also</w:t>
      </w:r>
      <w:proofErr w:type="gramEnd"/>
      <w:r w:rsidR="00F60B2B">
        <w:rPr>
          <w:rFonts w:eastAsia="Times New Roman"/>
          <w:color w:val="09090B"/>
          <w:lang w:val="en-GB" w:eastAsia="en-GB"/>
        </w:rPr>
        <w:t xml:space="preserve"> it will have a consolidated billing and administration platform with one collections team and reduced bad -debt risk through a large customer base. </w:t>
      </w:r>
      <w:r w:rsidR="000713D9">
        <w:rPr>
          <w:rFonts w:eastAsia="Times New Roman"/>
          <w:color w:val="09090B"/>
          <w:lang w:val="en-GB" w:eastAsia="en-GB"/>
        </w:rPr>
        <w:t>By combining the balance sheets this should improve borrowing terms with lower interest rates for the future. Also having one company with combined P&amp;L and balance sheet will be more cost effective to external audit, this also including regulatory compliance easier for one company that two separate ones.</w:t>
      </w:r>
    </w:p>
    <w:p w14:paraId="63297E05" w14:textId="77777777" w:rsidR="007258FB" w:rsidRDefault="007258FB" w:rsidP="009D43E0">
      <w:pPr>
        <w:pStyle w:val="BodyText"/>
        <w:ind w:left="23" w:right="640"/>
        <w:rPr>
          <w:rFonts w:eastAsia="Times New Roman"/>
          <w:color w:val="09090B"/>
          <w:lang w:val="en-GB" w:eastAsia="en-GB"/>
        </w:rPr>
      </w:pPr>
    </w:p>
    <w:p w14:paraId="45127FDB" w14:textId="77777777" w:rsidR="00AA2E71" w:rsidRDefault="00AA2E71" w:rsidP="009D43E0">
      <w:pPr>
        <w:pStyle w:val="BodyText"/>
        <w:ind w:left="23" w:right="640"/>
        <w:rPr>
          <w:rFonts w:eastAsia="Times New Roman"/>
          <w:color w:val="09090B"/>
          <w:lang w:val="en-GB" w:eastAsia="en-GB"/>
        </w:rPr>
      </w:pPr>
    </w:p>
    <w:p w14:paraId="0BDA693A" w14:textId="77777777" w:rsidR="00AA2E71" w:rsidRDefault="00AA2E71" w:rsidP="009D43E0">
      <w:pPr>
        <w:pStyle w:val="BodyText"/>
        <w:ind w:left="23" w:right="640"/>
        <w:rPr>
          <w:rFonts w:eastAsia="Times New Roman"/>
          <w:color w:val="09090B"/>
          <w:lang w:val="en-GB" w:eastAsia="en-GB"/>
        </w:rPr>
      </w:pPr>
    </w:p>
    <w:p w14:paraId="04BD8628" w14:textId="77777777" w:rsidR="00AA2E71" w:rsidRDefault="00AA2E71" w:rsidP="009D43E0">
      <w:pPr>
        <w:pStyle w:val="BodyText"/>
        <w:ind w:left="23" w:right="640"/>
        <w:rPr>
          <w:rFonts w:eastAsia="Times New Roman"/>
          <w:color w:val="09090B"/>
          <w:lang w:val="en-GB" w:eastAsia="en-GB"/>
        </w:rPr>
      </w:pPr>
    </w:p>
    <w:p w14:paraId="5353DD2D" w14:textId="7310F727" w:rsidR="00AA2E71" w:rsidRDefault="00AA2E71" w:rsidP="009D43E0">
      <w:pPr>
        <w:pStyle w:val="BodyText"/>
        <w:ind w:left="23" w:right="640"/>
        <w:rPr>
          <w:rFonts w:eastAsia="Times New Roman"/>
          <w:color w:val="09090B"/>
          <w:lang w:val="en-GB" w:eastAsia="en-GB"/>
        </w:rPr>
      </w:pPr>
      <w:r>
        <w:rPr>
          <w:rFonts w:eastAsia="Times New Roman"/>
          <w:noProof/>
          <w:color w:val="09090B"/>
          <w:lang w:val="en-GB" w:eastAsia="en-GB"/>
        </w:rPr>
        <w:drawing>
          <wp:inline distT="0" distB="0" distL="0" distR="0" wp14:anchorId="6CE68342" wp14:editId="3DE48B99">
            <wp:extent cx="6106636" cy="2761615"/>
            <wp:effectExtent l="0" t="0" r="8890" b="635"/>
            <wp:docPr id="198196625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2581" cy="2841183"/>
                    </a:xfrm>
                    <a:prstGeom prst="rect">
                      <a:avLst/>
                    </a:prstGeom>
                    <a:noFill/>
                  </pic:spPr>
                </pic:pic>
              </a:graphicData>
            </a:graphic>
          </wp:inline>
        </w:drawing>
      </w:r>
    </w:p>
    <w:p w14:paraId="16F41B62" w14:textId="77777777" w:rsidR="00AA2E71" w:rsidRDefault="00AA2E71" w:rsidP="009D43E0">
      <w:pPr>
        <w:pStyle w:val="BodyText"/>
        <w:ind w:left="23" w:right="640"/>
        <w:rPr>
          <w:rFonts w:eastAsia="Times New Roman"/>
          <w:color w:val="09090B"/>
          <w:lang w:val="en-GB" w:eastAsia="en-GB"/>
        </w:rPr>
      </w:pPr>
    </w:p>
    <w:p w14:paraId="6A101B1F" w14:textId="77777777" w:rsidR="00AA2E71" w:rsidRDefault="00AA2E71" w:rsidP="009D43E0">
      <w:pPr>
        <w:pStyle w:val="BodyText"/>
        <w:ind w:left="23" w:right="640"/>
        <w:rPr>
          <w:rFonts w:eastAsia="Times New Roman"/>
          <w:color w:val="09090B"/>
          <w:lang w:val="en-GB" w:eastAsia="en-GB"/>
        </w:rPr>
      </w:pPr>
    </w:p>
    <w:p w14:paraId="5C15E7DF" w14:textId="27E840A7" w:rsidR="00AA2E71" w:rsidRDefault="00AA2E71" w:rsidP="009D43E0">
      <w:pPr>
        <w:pStyle w:val="BodyText"/>
        <w:ind w:left="23" w:right="640"/>
        <w:rPr>
          <w:rFonts w:eastAsia="Times New Roman"/>
          <w:color w:val="09090B"/>
          <w:lang w:val="en-GB" w:eastAsia="en-GB"/>
        </w:rPr>
      </w:pPr>
    </w:p>
    <w:p w14:paraId="2B1C4C82" w14:textId="77777777" w:rsidR="00AA2E71" w:rsidRDefault="00AA2E71" w:rsidP="009D43E0">
      <w:pPr>
        <w:pStyle w:val="BodyText"/>
        <w:ind w:left="23" w:right="640"/>
        <w:rPr>
          <w:rFonts w:eastAsia="Times New Roman"/>
          <w:color w:val="09090B"/>
          <w:lang w:val="en-GB" w:eastAsia="en-GB"/>
        </w:rPr>
      </w:pPr>
    </w:p>
    <w:p w14:paraId="14EB580F" w14:textId="77777777" w:rsidR="007258FB" w:rsidRDefault="007258FB" w:rsidP="007258FB">
      <w:pPr>
        <w:spacing w:line="261" w:lineRule="auto"/>
        <w:ind w:right="596"/>
        <w:rPr>
          <w:rFonts w:ascii="Calibri"/>
          <w:b/>
          <w:color w:val="3C85B4"/>
          <w:spacing w:val="-2"/>
          <w:w w:val="120"/>
          <w:sz w:val="15"/>
        </w:rPr>
      </w:pPr>
    </w:p>
    <w:p w14:paraId="7F2FF666" w14:textId="77777777" w:rsidR="007258FB" w:rsidRDefault="007258FB" w:rsidP="007258FB">
      <w:pPr>
        <w:spacing w:line="261" w:lineRule="auto"/>
        <w:ind w:right="596"/>
        <w:rPr>
          <w:rFonts w:ascii="Calibri"/>
          <w:b/>
          <w:color w:val="3C85B4"/>
          <w:spacing w:val="-2"/>
          <w:w w:val="120"/>
          <w:sz w:val="15"/>
        </w:rPr>
      </w:pPr>
    </w:p>
    <w:p w14:paraId="780BCE9D" w14:textId="77777777" w:rsidR="007258FB" w:rsidRDefault="007258FB" w:rsidP="007258FB">
      <w:pPr>
        <w:spacing w:line="261" w:lineRule="auto"/>
        <w:ind w:right="596"/>
        <w:rPr>
          <w:rFonts w:ascii="Calibri"/>
          <w:b/>
          <w:color w:val="3C85B4"/>
          <w:spacing w:val="-2"/>
          <w:w w:val="120"/>
          <w:sz w:val="15"/>
        </w:rPr>
      </w:pPr>
    </w:p>
    <w:p w14:paraId="0E83361E" w14:textId="77777777" w:rsidR="007258FB" w:rsidRDefault="007258FB" w:rsidP="007258FB">
      <w:pPr>
        <w:spacing w:line="261" w:lineRule="auto"/>
        <w:ind w:right="596"/>
        <w:rPr>
          <w:rFonts w:ascii="Calibri"/>
          <w:b/>
          <w:color w:val="3C85B4"/>
          <w:spacing w:val="-2"/>
          <w:w w:val="120"/>
          <w:sz w:val="15"/>
        </w:rPr>
      </w:pPr>
    </w:p>
    <w:p w14:paraId="49E3118B" w14:textId="78026254" w:rsidR="00D82CD6" w:rsidRDefault="00000000" w:rsidP="007258FB">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2724CC5A"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73DA8743" w14:textId="4E51948E" w:rsidR="00D82CD6" w:rsidRDefault="00000000" w:rsidP="00D54880">
      <w:pPr>
        <w:tabs>
          <w:tab w:val="right" w:pos="9060"/>
        </w:tabs>
        <w:spacing w:before="87"/>
        <w:ind w:left="129"/>
        <w:rPr>
          <w:rFonts w:ascii="Gill Sans MT"/>
          <w:b/>
          <w:color w:val="004070"/>
          <w:spacing w:val="-5"/>
          <w:position w:val="6"/>
          <w:sz w:val="18"/>
        </w:rPr>
      </w:pPr>
      <w:r>
        <w:rPr>
          <w:rFonts w:ascii="Gill Sans MT"/>
          <w:b/>
          <w:color w:val="004070"/>
          <w:spacing w:val="-6"/>
          <w:sz w:val="24"/>
        </w:rPr>
        <w:lastRenderedPageBreak/>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5"/>
          <w:position w:val="6"/>
          <w:sz w:val="18"/>
        </w:rPr>
        <w:t>11</w:t>
      </w:r>
    </w:p>
    <w:p w14:paraId="2BE29676" w14:textId="77777777" w:rsidR="00D54880" w:rsidRPr="00D54880" w:rsidRDefault="00D54880" w:rsidP="00D54880">
      <w:pPr>
        <w:tabs>
          <w:tab w:val="right" w:pos="9060"/>
        </w:tabs>
        <w:spacing w:before="87"/>
        <w:ind w:left="129"/>
      </w:pPr>
    </w:p>
    <w:p w14:paraId="59A97F4E" w14:textId="77777777" w:rsidR="00D54880" w:rsidRPr="00D54880" w:rsidRDefault="00D54880" w:rsidP="00D54880">
      <w:pPr>
        <w:tabs>
          <w:tab w:val="right" w:pos="9060"/>
        </w:tabs>
        <w:spacing w:before="87"/>
        <w:ind w:left="129"/>
        <w:rPr>
          <w:rFonts w:ascii="Gill Sans MT"/>
          <w:b/>
          <w:position w:val="6"/>
          <w:sz w:val="18"/>
        </w:rPr>
      </w:pPr>
    </w:p>
    <w:p w14:paraId="21840BBB" w14:textId="413D4CD0" w:rsidR="00D82CD6" w:rsidRDefault="00000000">
      <w:pPr>
        <w:pStyle w:val="Heading1"/>
      </w:pPr>
      <w:bookmarkStart w:id="4" w:name="_TOC_250000"/>
      <w:r>
        <w:t>Increased</w:t>
      </w:r>
      <w:r>
        <w:rPr>
          <w:spacing w:val="-23"/>
        </w:rPr>
        <w:t xml:space="preserve"> </w:t>
      </w:r>
      <w:bookmarkEnd w:id="4"/>
      <w:r>
        <w:rPr>
          <w:spacing w:val="-2"/>
        </w:rPr>
        <w:t>Dividends</w:t>
      </w:r>
    </w:p>
    <w:p w14:paraId="61C2B81C" w14:textId="77777777" w:rsidR="00D82CD6" w:rsidRDefault="00D82CD6">
      <w:pPr>
        <w:pStyle w:val="BodyText"/>
        <w:spacing w:before="18"/>
        <w:rPr>
          <w:sz w:val="50"/>
        </w:rPr>
      </w:pPr>
    </w:p>
    <w:p w14:paraId="061DE656" w14:textId="6FF30FF5" w:rsidR="00D82CD6" w:rsidRDefault="00FC12B7">
      <w:pPr>
        <w:pStyle w:val="Heading3"/>
      </w:pPr>
      <w:r>
        <w:rPr>
          <w:color w:val="004070"/>
        </w:rPr>
        <w:t>Why dividends rise 2029 - 2039</w:t>
      </w:r>
    </w:p>
    <w:p w14:paraId="1F0ECEB9" w14:textId="77777777" w:rsidR="00103C77" w:rsidRPr="00103C77" w:rsidRDefault="00FC12B7" w:rsidP="00103C77">
      <w:pPr>
        <w:pStyle w:val="BodyText"/>
        <w:spacing w:before="312" w:line="292" w:lineRule="auto"/>
        <w:ind w:left="23" w:right="596"/>
        <w:rPr>
          <w:rFonts w:eastAsia="Times New Roman"/>
          <w:color w:val="09090B"/>
          <w:lang w:val="en-GB" w:eastAsia="en-GB"/>
        </w:rPr>
      </w:pPr>
      <w:r w:rsidRPr="00103C77">
        <w:rPr>
          <w:rFonts w:eastAsia="Times New Roman"/>
          <w:color w:val="09090B"/>
          <w:lang w:val="en-GB" w:eastAsia="en-GB"/>
        </w:rPr>
        <w:t xml:space="preserve">Dividends increase from about US$3 million in </w:t>
      </w:r>
      <w:r w:rsidR="00103C77" w:rsidRPr="00103C77">
        <w:rPr>
          <w:rFonts w:eastAsia="Times New Roman"/>
          <w:color w:val="09090B"/>
          <w:lang w:val="en-GB" w:eastAsia="en-GB"/>
        </w:rPr>
        <w:t xml:space="preserve">2030 to $US5 million in 2039 </w:t>
      </w:r>
      <w:r w:rsidRPr="00103C77">
        <w:rPr>
          <w:rFonts w:eastAsia="Times New Roman"/>
          <w:color w:val="09090B"/>
          <w:lang w:val="en-GB" w:eastAsia="en-GB"/>
        </w:rPr>
        <w:t>supported by rising profits and cash balances.</w:t>
      </w:r>
    </w:p>
    <w:p w14:paraId="3F8073B7" w14:textId="77777777" w:rsidR="00103C77" w:rsidRPr="00103C77" w:rsidRDefault="00FC12B7" w:rsidP="00103C77">
      <w:pPr>
        <w:pStyle w:val="BodyText"/>
        <w:spacing w:before="312" w:line="292" w:lineRule="auto"/>
        <w:ind w:left="23" w:right="596"/>
        <w:rPr>
          <w:rFonts w:eastAsia="Times New Roman"/>
          <w:b/>
          <w:bCs/>
          <w:color w:val="09090B"/>
          <w:lang w:val="en-GB" w:eastAsia="en-GB"/>
        </w:rPr>
      </w:pPr>
      <w:r w:rsidRPr="00103C77">
        <w:rPr>
          <w:rFonts w:eastAsia="Times New Roman"/>
          <w:b/>
          <w:bCs/>
          <w:color w:val="09090B"/>
          <w:lang w:val="en-GB" w:eastAsia="en-GB"/>
        </w:rPr>
        <w:t>Primary drivers</w:t>
      </w:r>
    </w:p>
    <w:p w14:paraId="6D402ED7" w14:textId="181F867A" w:rsidR="00FC12B7" w:rsidRPr="00D54880" w:rsidRDefault="00FC12B7" w:rsidP="00D54880">
      <w:pPr>
        <w:pStyle w:val="BodyText"/>
        <w:spacing w:before="312" w:line="292" w:lineRule="auto"/>
        <w:ind w:right="596"/>
        <w:rPr>
          <w:rFonts w:eastAsia="Times New Roman"/>
          <w:color w:val="09090B"/>
          <w:lang w:val="en-GB" w:eastAsia="en-GB"/>
        </w:rPr>
      </w:pPr>
      <w:r w:rsidRPr="00103C77">
        <w:rPr>
          <w:rFonts w:eastAsia="Times New Roman"/>
          <w:color w:val="09090B"/>
          <w:lang w:val="en-GB" w:eastAsia="en-GB"/>
        </w:rPr>
        <w:t>Revenue growth (recurring, high</w:t>
      </w:r>
      <w:r w:rsidRPr="00103C77">
        <w:rPr>
          <w:rFonts w:eastAsia="Times New Roman"/>
          <w:color w:val="09090B"/>
          <w:lang w:val="en-GB" w:eastAsia="en-GB"/>
        </w:rPr>
        <w:noBreakHyphen/>
        <w:t>margin)</w:t>
      </w:r>
      <w:r w:rsidR="00103C77" w:rsidRPr="00103C77">
        <w:rPr>
          <w:rFonts w:eastAsia="Times New Roman"/>
          <w:color w:val="09090B"/>
          <w:lang w:val="en-GB" w:eastAsia="en-GB"/>
        </w:rPr>
        <w:t xml:space="preserve"> d</w:t>
      </w:r>
      <w:r w:rsidRPr="00103C77">
        <w:rPr>
          <w:rFonts w:eastAsia="Times New Roman"/>
          <w:color w:val="09090B"/>
          <w:lang w:val="en-GB" w:eastAsia="en-GB"/>
        </w:rPr>
        <w:t>riven by expanding capacity-lease income and incremental site/customers.</w:t>
      </w:r>
      <w:r w:rsidR="00103C77" w:rsidRPr="00103C77">
        <w:rPr>
          <w:rFonts w:eastAsia="Times New Roman"/>
          <w:color w:val="09090B"/>
          <w:lang w:val="en-GB" w:eastAsia="en-GB"/>
        </w:rPr>
        <w:t xml:space="preserve"> </w:t>
      </w:r>
      <w:r w:rsidRPr="00103C77">
        <w:rPr>
          <w:rFonts w:eastAsia="Times New Roman"/>
          <w:color w:val="09090B"/>
          <w:lang w:val="en-GB" w:eastAsia="en-GB"/>
        </w:rPr>
        <w:t>Revenue is predictable/recurring (leases), so cash conversion is reliable.</w:t>
      </w:r>
      <w:r w:rsidR="00103C77" w:rsidRPr="00103C77">
        <w:rPr>
          <w:rFonts w:eastAsia="Times New Roman"/>
          <w:color w:val="09090B"/>
          <w:lang w:val="en-GB" w:eastAsia="en-GB"/>
        </w:rPr>
        <w:t xml:space="preserve"> </w:t>
      </w:r>
      <w:r w:rsidRPr="00103C77">
        <w:rPr>
          <w:rFonts w:eastAsia="Times New Roman"/>
          <w:color w:val="09090B"/>
          <w:lang w:val="en-GB" w:eastAsia="en-GB"/>
        </w:rPr>
        <w:t>Very high and stable gross margin</w:t>
      </w:r>
      <w:r w:rsidR="00103C77" w:rsidRPr="00103C77">
        <w:rPr>
          <w:rFonts w:eastAsia="Times New Roman"/>
          <w:color w:val="09090B"/>
          <w:lang w:val="en-GB" w:eastAsia="en-GB"/>
        </w:rPr>
        <w:t xml:space="preserve"> </w:t>
      </w:r>
      <w:r w:rsidR="00103C77">
        <w:rPr>
          <w:rFonts w:eastAsia="Times New Roman"/>
          <w:color w:val="09090B"/>
          <w:lang w:val="en-GB" w:eastAsia="en-GB"/>
        </w:rPr>
        <w:t>(</w:t>
      </w:r>
      <w:r w:rsidR="00103C77" w:rsidRPr="00103C77">
        <w:rPr>
          <w:rFonts w:eastAsia="Times New Roman"/>
          <w:color w:val="09090B"/>
          <w:lang w:val="en-GB" w:eastAsia="en-GB"/>
        </w:rPr>
        <w:t>high 90’s</w:t>
      </w:r>
      <w:r w:rsidR="00103C77">
        <w:rPr>
          <w:rFonts w:eastAsia="Times New Roman"/>
          <w:color w:val="09090B"/>
          <w:lang w:val="en-GB" w:eastAsia="en-GB"/>
        </w:rPr>
        <w:t xml:space="preserve"> %) </w:t>
      </w:r>
      <w:r w:rsidR="00103C77" w:rsidRPr="00103C77">
        <w:rPr>
          <w:rFonts w:eastAsia="Times New Roman"/>
          <w:color w:val="09090B"/>
          <w:lang w:val="en-GB" w:eastAsia="en-GB"/>
        </w:rPr>
        <w:t xml:space="preserve">as </w:t>
      </w:r>
      <w:r w:rsidRPr="00103C77">
        <w:rPr>
          <w:rFonts w:eastAsia="Times New Roman"/>
          <w:color w:val="09090B"/>
          <w:lang w:val="en-GB" w:eastAsia="en-GB"/>
        </w:rPr>
        <w:t>most incremental revenue flows to the bottom line.</w:t>
      </w:r>
      <w:r w:rsidR="00103C77" w:rsidRPr="00103C77">
        <w:rPr>
          <w:rFonts w:eastAsia="Times New Roman"/>
          <w:color w:val="09090B"/>
          <w:lang w:val="en-GB" w:eastAsia="en-GB"/>
        </w:rPr>
        <w:t xml:space="preserve"> </w:t>
      </w:r>
      <w:r w:rsidRPr="00103C77">
        <w:rPr>
          <w:rFonts w:eastAsia="Times New Roman"/>
          <w:color w:val="09090B"/>
          <w:lang w:val="en-GB" w:eastAsia="en-GB"/>
        </w:rPr>
        <w:t>Overheads scale modestly (total overheads rise slower than revenue), so operating profit and ROS increase</w:t>
      </w:r>
      <w:r w:rsidR="00103C77" w:rsidRPr="00103C77">
        <w:rPr>
          <w:rFonts w:eastAsia="Times New Roman"/>
          <w:color w:val="09090B"/>
          <w:lang w:val="en-GB" w:eastAsia="en-GB"/>
        </w:rPr>
        <w:t xml:space="preserve">. </w:t>
      </w:r>
      <w:r w:rsidRPr="00103C77">
        <w:rPr>
          <w:rFonts w:eastAsia="Times New Roman"/>
          <w:color w:val="09090B"/>
          <w:lang w:val="en-GB" w:eastAsia="en-GB"/>
        </w:rPr>
        <w:t xml:space="preserve">EBITDA rises </w:t>
      </w:r>
      <w:r w:rsidR="00103C77" w:rsidRPr="00103C77">
        <w:rPr>
          <w:rFonts w:eastAsia="Times New Roman"/>
          <w:color w:val="09090B"/>
          <w:lang w:val="en-GB" w:eastAsia="en-GB"/>
        </w:rPr>
        <w:t>from $US7.5 million to $US9.8 million</w:t>
      </w:r>
      <w:r w:rsidRPr="00103C77">
        <w:rPr>
          <w:rFonts w:eastAsia="Times New Roman"/>
          <w:color w:val="09090B"/>
          <w:lang w:val="en-GB" w:eastAsia="en-GB"/>
        </w:rPr>
        <w:t xml:space="preserve"> creating distributable earnings</w:t>
      </w:r>
      <w:r w:rsidR="00103C77" w:rsidRPr="00103C77">
        <w:rPr>
          <w:rFonts w:eastAsia="Times New Roman"/>
          <w:color w:val="09090B"/>
          <w:lang w:val="en-GB" w:eastAsia="en-GB"/>
        </w:rPr>
        <w:t>. There is also a decreasing</w:t>
      </w:r>
      <w:r w:rsidRPr="00103C77">
        <w:rPr>
          <w:rFonts w:eastAsia="Times New Roman"/>
          <w:color w:val="09090B"/>
          <w:lang w:val="en-GB" w:eastAsia="en-GB"/>
        </w:rPr>
        <w:t xml:space="preserve"> financing burden </w:t>
      </w:r>
      <w:r w:rsidR="00103C77" w:rsidRPr="00103C77">
        <w:rPr>
          <w:rFonts w:eastAsia="Times New Roman"/>
          <w:color w:val="09090B"/>
          <w:lang w:val="en-GB" w:eastAsia="en-GB"/>
        </w:rPr>
        <w:t>as debt payment</w:t>
      </w:r>
      <w:r w:rsidR="00103C77">
        <w:rPr>
          <w:rFonts w:eastAsia="Times New Roman"/>
          <w:color w:val="09090B"/>
          <w:lang w:val="en-GB" w:eastAsia="en-GB"/>
        </w:rPr>
        <w:t>s</w:t>
      </w:r>
      <w:r w:rsidR="00103C77" w:rsidRPr="00103C77">
        <w:rPr>
          <w:rFonts w:eastAsia="Times New Roman"/>
          <w:color w:val="09090B"/>
          <w:lang w:val="en-GB" w:eastAsia="en-GB"/>
        </w:rPr>
        <w:t xml:space="preserve"> decrease serving the loans therefore creating i</w:t>
      </w:r>
      <w:r w:rsidRPr="00103C77">
        <w:rPr>
          <w:rFonts w:eastAsia="Times New Roman"/>
          <w:color w:val="09090B"/>
          <w:lang w:val="en-GB" w:eastAsia="en-GB"/>
        </w:rPr>
        <w:t>mproved net profit</w:t>
      </w:r>
      <w:r w:rsidR="00103C77" w:rsidRPr="00103C77">
        <w:rPr>
          <w:rFonts w:eastAsia="Times New Roman"/>
          <w:color w:val="09090B"/>
          <w:lang w:val="en-GB" w:eastAsia="en-GB"/>
        </w:rPr>
        <w:t>. I</w:t>
      </w:r>
      <w:r w:rsidRPr="00103C77">
        <w:rPr>
          <w:rFonts w:eastAsia="Times New Roman"/>
          <w:color w:val="09090B"/>
          <w:lang w:val="en-GB" w:eastAsia="en-GB"/>
        </w:rPr>
        <w:t xml:space="preserve">nterest </w:t>
      </w:r>
      <w:r w:rsidR="00103C77" w:rsidRPr="00103C77">
        <w:rPr>
          <w:rFonts w:eastAsia="Times New Roman"/>
          <w:color w:val="09090B"/>
          <w:lang w:val="en-GB" w:eastAsia="en-GB"/>
        </w:rPr>
        <w:t>on</w:t>
      </w:r>
      <w:r w:rsidRPr="00103C77">
        <w:rPr>
          <w:rFonts w:eastAsia="Times New Roman"/>
          <w:color w:val="09090B"/>
          <w:lang w:val="en-GB" w:eastAsia="en-GB"/>
        </w:rPr>
        <w:t xml:space="preserve"> Prima purchase loan decline</w:t>
      </w:r>
      <w:r w:rsidR="00103C77" w:rsidRPr="00103C77">
        <w:rPr>
          <w:rFonts w:eastAsia="Times New Roman"/>
          <w:color w:val="09090B"/>
          <w:lang w:val="en-GB" w:eastAsia="en-GB"/>
        </w:rPr>
        <w:t>s</w:t>
      </w:r>
      <w:r w:rsidRPr="00103C77">
        <w:rPr>
          <w:rFonts w:eastAsia="Times New Roman"/>
          <w:color w:val="09090B"/>
          <w:lang w:val="en-GB" w:eastAsia="en-GB"/>
        </w:rPr>
        <w:t xml:space="preserve"> over </w:t>
      </w:r>
      <w:r w:rsidR="00103C77" w:rsidRPr="00103C77">
        <w:rPr>
          <w:rFonts w:eastAsia="Times New Roman"/>
          <w:color w:val="09090B"/>
          <w:lang w:val="en-GB" w:eastAsia="en-GB"/>
        </w:rPr>
        <w:t xml:space="preserve">this period </w:t>
      </w:r>
      <w:r w:rsidRPr="00103C77">
        <w:rPr>
          <w:rFonts w:eastAsia="Times New Roman"/>
          <w:color w:val="09090B"/>
          <w:lang w:val="en-GB" w:eastAsia="en-GB"/>
        </w:rPr>
        <w:t xml:space="preserve">reducing interest expense and improving net </w:t>
      </w:r>
      <w:r w:rsidR="00103C77" w:rsidRPr="00103C77">
        <w:rPr>
          <w:rFonts w:eastAsia="Times New Roman"/>
          <w:color w:val="09090B"/>
          <w:lang w:val="en-GB" w:eastAsia="en-GB"/>
        </w:rPr>
        <w:t>profit</w:t>
      </w:r>
      <w:r w:rsidR="00103C77">
        <w:rPr>
          <w:rFonts w:eastAsia="Times New Roman"/>
          <w:color w:val="09090B"/>
          <w:lang w:val="en-GB" w:eastAsia="en-GB"/>
        </w:rPr>
        <w:t>.</w:t>
      </w:r>
      <w:r w:rsidR="00103C77" w:rsidRPr="00103C77">
        <w:rPr>
          <w:rFonts w:eastAsia="Times New Roman"/>
          <w:color w:val="09090B"/>
          <w:lang w:val="en-GB" w:eastAsia="en-GB"/>
        </w:rPr>
        <w:t xml:space="preserve"> </w:t>
      </w:r>
      <w:r w:rsidRPr="00103C77">
        <w:rPr>
          <w:rFonts w:eastAsia="Times New Roman"/>
          <w:color w:val="09090B"/>
          <w:lang w:val="en-GB" w:eastAsia="en-GB"/>
        </w:rPr>
        <w:t>Capex and working capital needs are</w:t>
      </w:r>
      <w:r w:rsidR="00103C77" w:rsidRPr="00103C77">
        <w:rPr>
          <w:rFonts w:eastAsia="Times New Roman"/>
          <w:color w:val="09090B"/>
          <w:lang w:val="en-GB" w:eastAsia="en-GB"/>
        </w:rPr>
        <w:t xml:space="preserve"> steady and predictable</w:t>
      </w:r>
      <w:r w:rsidRPr="00103C77">
        <w:rPr>
          <w:rFonts w:eastAsia="Times New Roman"/>
          <w:color w:val="09090B"/>
          <w:lang w:val="en-GB" w:eastAsia="en-GB"/>
        </w:rPr>
        <w:t xml:space="preserve"> compared with operating cashflow, leaving surp</w:t>
      </w:r>
      <w:r w:rsidR="00103C77" w:rsidRPr="00103C77">
        <w:rPr>
          <w:rFonts w:eastAsia="Times New Roman"/>
          <w:color w:val="09090B"/>
          <w:lang w:val="en-GB" w:eastAsia="en-GB"/>
        </w:rPr>
        <w:t>lus</w:t>
      </w:r>
      <w:r w:rsidRPr="00103C77">
        <w:rPr>
          <w:rFonts w:eastAsia="Times New Roman"/>
          <w:color w:val="09090B"/>
          <w:lang w:val="en-GB" w:eastAsia="en-GB"/>
        </w:rPr>
        <w:t xml:space="preserve"> cash available for distribution</w:t>
      </w:r>
      <w:r w:rsidR="00103C77" w:rsidRPr="00103C77">
        <w:rPr>
          <w:rFonts w:eastAsia="Times New Roman"/>
          <w:color w:val="09090B"/>
          <w:lang w:val="en-GB" w:eastAsia="en-GB"/>
        </w:rPr>
        <w:t xml:space="preserve"> to shareholder</w:t>
      </w:r>
      <w:r w:rsidR="00103C77">
        <w:rPr>
          <w:rFonts w:eastAsia="Times New Roman"/>
          <w:color w:val="09090B"/>
          <w:lang w:val="en-GB" w:eastAsia="en-GB"/>
        </w:rPr>
        <w:t>s</w:t>
      </w:r>
      <w:r w:rsidR="00103C77" w:rsidRPr="00103C77">
        <w:rPr>
          <w:rFonts w:eastAsia="Times New Roman"/>
          <w:color w:val="09090B"/>
          <w:lang w:val="en-GB" w:eastAsia="en-GB"/>
        </w:rPr>
        <w:t xml:space="preserve"> </w:t>
      </w:r>
      <w:r w:rsidR="00D54880">
        <w:rPr>
          <w:rFonts w:eastAsia="Times New Roman"/>
          <w:color w:val="09090B"/>
          <w:lang w:val="en-GB" w:eastAsia="en-GB"/>
        </w:rPr>
        <w:t>because of</w:t>
      </w:r>
      <w:r w:rsidR="00103C77" w:rsidRPr="00103C77">
        <w:rPr>
          <w:rFonts w:eastAsia="Times New Roman"/>
          <w:color w:val="09090B"/>
          <w:lang w:val="en-GB" w:eastAsia="en-GB"/>
        </w:rPr>
        <w:t xml:space="preserve"> their investments in ICL/Prima</w:t>
      </w:r>
      <w:r w:rsidRPr="00103C77">
        <w:rPr>
          <w:rFonts w:eastAsia="Times New Roman"/>
          <w:color w:val="09090B"/>
          <w:lang w:val="en-GB" w:eastAsia="en-GB"/>
        </w:rPr>
        <w:t>.</w:t>
      </w:r>
      <w:r w:rsidR="00D54880">
        <w:rPr>
          <w:rFonts w:eastAsia="Times New Roman"/>
          <w:color w:val="09090B"/>
          <w:lang w:val="en-GB" w:eastAsia="en-GB"/>
        </w:rPr>
        <w:t xml:space="preserve"> </w:t>
      </w:r>
      <w:r w:rsidRPr="00D54880">
        <w:rPr>
          <w:rFonts w:eastAsia="Times New Roman"/>
          <w:color w:val="09090B"/>
          <w:lang w:val="en-GB" w:eastAsia="en-GB"/>
        </w:rPr>
        <w:t>Depreciation is steady (non</w:t>
      </w:r>
      <w:r w:rsidRPr="00D54880">
        <w:rPr>
          <w:rFonts w:eastAsia="Times New Roman"/>
          <w:color w:val="09090B"/>
          <w:lang w:val="en-GB" w:eastAsia="en-GB"/>
        </w:rPr>
        <w:noBreakHyphen/>
        <w:t>cash), so accounting profit rises without equivalent cash outflow.</w:t>
      </w:r>
      <w:r w:rsidR="00103C77" w:rsidRPr="00D54880">
        <w:rPr>
          <w:rFonts w:eastAsia="Times New Roman"/>
          <w:color w:val="09090B"/>
          <w:lang w:val="en-GB" w:eastAsia="en-GB"/>
        </w:rPr>
        <w:t xml:space="preserve"> </w:t>
      </w:r>
      <w:r w:rsidRPr="00D54880">
        <w:rPr>
          <w:rFonts w:eastAsia="Times New Roman"/>
          <w:color w:val="09090B"/>
          <w:lang w:val="en-GB" w:eastAsia="en-GB"/>
        </w:rPr>
        <w:t>The combination of growing high-margin recurring revenue, operating leverage, declining interest costs from paying down the Prima acquisition loan, and accumulating cash balances produces higher distributable cash — enabling progressive increases in dividends from 2029 through 2039</w:t>
      </w:r>
      <w:r w:rsidR="00103C77" w:rsidRPr="00D54880">
        <w:rPr>
          <w:rFonts w:eastAsia="Times New Roman"/>
          <w:color w:val="09090B"/>
          <w:lang w:val="en-GB" w:eastAsia="en-GB"/>
        </w:rPr>
        <w:t xml:space="preserve">. All these </w:t>
      </w:r>
      <w:r w:rsidR="00D54880">
        <w:rPr>
          <w:rFonts w:eastAsia="Times New Roman"/>
          <w:color w:val="09090B"/>
          <w:lang w:val="en-GB" w:eastAsia="en-GB"/>
        </w:rPr>
        <w:t xml:space="preserve">detailed </w:t>
      </w:r>
      <w:r w:rsidR="00103C77" w:rsidRPr="00D54880">
        <w:rPr>
          <w:rFonts w:eastAsia="Times New Roman"/>
          <w:color w:val="09090B"/>
          <w:lang w:val="en-GB" w:eastAsia="en-GB"/>
        </w:rPr>
        <w:t>increased dividends payments with need board resolutions to approve the increases</w:t>
      </w:r>
      <w:r w:rsidR="00D54880" w:rsidRPr="00D54880">
        <w:rPr>
          <w:b/>
          <w:bCs/>
        </w:rPr>
        <w:t>.</w:t>
      </w:r>
    </w:p>
    <w:p w14:paraId="3C669CD7" w14:textId="77777777" w:rsidR="00D82CD6" w:rsidRDefault="00D82CD6">
      <w:pPr>
        <w:pStyle w:val="BodyText"/>
      </w:pPr>
    </w:p>
    <w:p w14:paraId="3CD2BE96" w14:textId="77777777" w:rsidR="00D82CD6" w:rsidRDefault="00D82CD6">
      <w:pPr>
        <w:pStyle w:val="BodyText"/>
      </w:pPr>
    </w:p>
    <w:p w14:paraId="21097B8D" w14:textId="78B30203" w:rsidR="00FC12B7" w:rsidRPr="002B1CDE" w:rsidRDefault="00FC12B7" w:rsidP="00FC12B7">
      <w:pPr>
        <w:ind w:left="23"/>
        <w:rPr>
          <w:b/>
          <w:sz w:val="20"/>
        </w:rPr>
      </w:pPr>
      <w:r>
        <w:rPr>
          <w:b/>
          <w:color w:val="004070"/>
          <w:sz w:val="20"/>
        </w:rPr>
        <w:t>Consistent Dividend growth</w:t>
      </w:r>
      <w:r>
        <w:rPr>
          <w:b/>
          <w:color w:val="004070"/>
          <w:spacing w:val="-10"/>
          <w:sz w:val="20"/>
        </w:rPr>
        <w:t xml:space="preserve"> </w:t>
      </w:r>
      <w:r>
        <w:rPr>
          <w:b/>
          <w:color w:val="004070"/>
          <w:sz w:val="20"/>
        </w:rPr>
        <w:t>by</w:t>
      </w:r>
      <w:r>
        <w:rPr>
          <w:b/>
          <w:color w:val="004070"/>
          <w:spacing w:val="-7"/>
          <w:sz w:val="20"/>
        </w:rPr>
        <w:t xml:space="preserve"> </w:t>
      </w:r>
      <w:r>
        <w:rPr>
          <w:b/>
          <w:color w:val="004070"/>
          <w:sz w:val="20"/>
        </w:rPr>
        <w:t>year</w:t>
      </w:r>
      <w:r w:rsidR="000B6DB3">
        <w:rPr>
          <w:b/>
          <w:color w:val="004070"/>
          <w:sz w:val="20"/>
        </w:rPr>
        <w:t xml:space="preserve"> ICL</w:t>
      </w:r>
      <w:r>
        <w:rPr>
          <w:b/>
          <w:color w:val="004070"/>
          <w:sz w:val="20"/>
        </w:rPr>
        <w:t>,</w:t>
      </w:r>
      <w:r>
        <w:rPr>
          <w:b/>
          <w:color w:val="004070"/>
          <w:spacing w:val="-5"/>
          <w:sz w:val="20"/>
        </w:rPr>
        <w:t xml:space="preserve"> </w:t>
      </w:r>
      <w:r>
        <w:rPr>
          <w:b/>
          <w:color w:val="004070"/>
          <w:sz w:val="20"/>
        </w:rPr>
        <w:t>2029–</w:t>
      </w:r>
      <w:r>
        <w:rPr>
          <w:b/>
          <w:color w:val="004070"/>
          <w:spacing w:val="-4"/>
          <w:sz w:val="20"/>
        </w:rPr>
        <w:t>2039</w:t>
      </w:r>
      <w:r w:rsidR="000B6DB3">
        <w:rPr>
          <w:b/>
          <w:color w:val="004070"/>
          <w:spacing w:val="-4"/>
          <w:sz w:val="20"/>
        </w:rPr>
        <w:t xml:space="preserve">               Dividend Growth Combined 2029 - 2039</w:t>
      </w:r>
    </w:p>
    <w:p w14:paraId="22A52920" w14:textId="77777777" w:rsidR="00D632F1" w:rsidRDefault="00D632F1">
      <w:pPr>
        <w:spacing w:before="1"/>
        <w:ind w:left="2693"/>
        <w:rPr>
          <w:i/>
          <w:sz w:val="20"/>
        </w:rPr>
      </w:pPr>
    </w:p>
    <w:p w14:paraId="63ECD47F" w14:textId="63AC56BC" w:rsidR="00D82CD6" w:rsidRDefault="00FC12B7">
      <w:pPr>
        <w:pStyle w:val="BodyText"/>
        <w:rPr>
          <w:i/>
          <w:sz w:val="15"/>
        </w:rPr>
      </w:pPr>
      <w:r>
        <w:rPr>
          <w:i/>
          <w:noProof/>
          <w:sz w:val="15"/>
        </w:rPr>
        <w:drawing>
          <wp:inline distT="0" distB="0" distL="0" distR="0" wp14:anchorId="0C3E8A05" wp14:editId="0D8DD928">
            <wp:extent cx="3175000" cy="2838450"/>
            <wp:effectExtent l="0" t="0" r="6350" b="0"/>
            <wp:docPr id="106413061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0" cy="2838450"/>
                    </a:xfrm>
                    <a:prstGeom prst="rect">
                      <a:avLst/>
                    </a:prstGeom>
                    <a:noFill/>
                  </pic:spPr>
                </pic:pic>
              </a:graphicData>
            </a:graphic>
          </wp:inline>
        </w:drawing>
      </w:r>
      <w:r w:rsidR="00BA3654">
        <w:rPr>
          <w:i/>
          <w:noProof/>
          <w:sz w:val="15"/>
        </w:rPr>
        <w:drawing>
          <wp:inline distT="0" distB="0" distL="0" distR="0" wp14:anchorId="0201375E" wp14:editId="09AA1661">
            <wp:extent cx="2851150" cy="2832100"/>
            <wp:effectExtent l="0" t="0" r="6350" b="6350"/>
            <wp:docPr id="112078118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1150" cy="2832100"/>
                    </a:xfrm>
                    <a:prstGeom prst="rect">
                      <a:avLst/>
                    </a:prstGeom>
                    <a:noFill/>
                  </pic:spPr>
                </pic:pic>
              </a:graphicData>
            </a:graphic>
          </wp:inline>
        </w:drawing>
      </w:r>
    </w:p>
    <w:p w14:paraId="0FA0E801" w14:textId="77777777" w:rsidR="00D82CD6" w:rsidRDefault="00D82CD6">
      <w:pPr>
        <w:pStyle w:val="BodyText"/>
        <w:rPr>
          <w:i/>
          <w:sz w:val="15"/>
        </w:rPr>
      </w:pPr>
    </w:p>
    <w:p w14:paraId="2AF11601" w14:textId="77777777" w:rsidR="00D82CD6" w:rsidRDefault="00D82CD6">
      <w:pPr>
        <w:pStyle w:val="BodyText"/>
        <w:rPr>
          <w:i/>
          <w:sz w:val="15"/>
        </w:rPr>
      </w:pPr>
    </w:p>
    <w:p w14:paraId="7DE5DB35" w14:textId="77777777" w:rsidR="00D82CD6" w:rsidRDefault="00D82CD6">
      <w:pPr>
        <w:pStyle w:val="BodyText"/>
        <w:rPr>
          <w:i/>
          <w:sz w:val="15"/>
        </w:rPr>
      </w:pPr>
    </w:p>
    <w:p w14:paraId="76177EF4" w14:textId="77777777" w:rsidR="00D82CD6" w:rsidRDefault="00D82CD6">
      <w:pPr>
        <w:pStyle w:val="BodyText"/>
        <w:rPr>
          <w:i/>
          <w:sz w:val="15"/>
        </w:rPr>
      </w:pPr>
    </w:p>
    <w:p w14:paraId="33E8211E" w14:textId="5F74739A" w:rsidR="00D82CD6" w:rsidRDefault="00000000" w:rsidP="00D54880">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6B4B5D3A"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070D9871"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2F9DE5D8" w14:textId="67671485" w:rsidR="00D82CD6" w:rsidRDefault="00000000">
      <w:pPr>
        <w:tabs>
          <w:tab w:val="right" w:pos="9060"/>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64384" behindDoc="1" locked="0" layoutInCell="1" allowOverlap="1" wp14:anchorId="5B96F2A6" wp14:editId="1336F2F8">
                <wp:simplePos x="0" y="0"/>
                <wp:positionH relativeFrom="page">
                  <wp:posOffset>6350</wp:posOffset>
                </wp:positionH>
                <wp:positionV relativeFrom="page">
                  <wp:posOffset>6350</wp:posOffset>
                </wp:positionV>
                <wp:extent cx="7555865" cy="10687685"/>
                <wp:effectExtent l="0" t="0" r="26035" b="18415"/>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43" name="Image 143"/>
                          <pic:cNvPicPr/>
                        </pic:nvPicPr>
                        <pic:blipFill>
                          <a:blip r:embed="rId13" cstate="print"/>
                          <a:stretch>
                            <a:fillRect/>
                          </a:stretch>
                        </pic:blipFill>
                        <pic:spPr>
                          <a:xfrm>
                            <a:off x="9526" y="9524"/>
                            <a:ext cx="7550784" cy="10682855"/>
                          </a:xfrm>
                          <a:prstGeom prst="rect">
                            <a:avLst/>
                          </a:prstGeom>
                        </pic:spPr>
                      </pic:pic>
                      <wps:wsp>
                        <wps:cNvPr id="144" name="Graphic 144"/>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29ECCA" id="Group 142" o:spid="_x0000_s1026" style="position:absolute;margin-left:.5pt;margin-top:.5pt;width:594.95pt;height:841.55pt;z-index:-251652096;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PzcvQH+47F7AzyVx9e/4Iaf4P7iw+7Vsw2ZLcxmmGGnDfsGD5Bdw+Yf&#10;duGiX33Yy45Fjx227e4bvB4tvpfH0y0+C4NxC6e6xuf0eyw6Mb3lly463dvSRYeG1+Tn3wjD2d6x&#10;t3V333DkfW96or419HHPH3srNrFjus/2xbf/IY49JmdfuhsO27FnapdjD8ixG7uubZs79pjs2dix&#10;h+PorR1ty3Fzsl5b8cr8jFy6J3iiA7L0t/1Cz3MKpp90xxFxFr6fcz7pmrIGAAAAAM/G/7M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bw&#10;ix07FgAAAAAY5G89h92FEQ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8tUZsAAAgAElEQVQ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Grnjk0ABAIgCCKY2pgVWaupmakgmNnDJs/DTAUXb3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sZ7XPXoDAAAAAMxn2fZj9AYAAAAAmM/6vN/oDQAAAAAwHz9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O1R6ZcAAAFPSURBV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">
                <v:shape id="Image 143"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">
                  <v:imagedata r:id="rId14" o:title=""/>
                </v:shape>
                <v:shape id="Graphic 144"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5"/>
          <w:position w:val="6"/>
          <w:sz w:val="18"/>
        </w:rPr>
        <w:t>13</w:t>
      </w:r>
    </w:p>
    <w:p w14:paraId="57874B2F" w14:textId="77777777" w:rsidR="00D82CD6" w:rsidRDefault="00D82CD6">
      <w:pPr>
        <w:pStyle w:val="BodyText"/>
        <w:spacing w:before="485"/>
        <w:rPr>
          <w:rFonts w:ascii="Gill Sans MT"/>
          <w:b/>
          <w:sz w:val="50"/>
        </w:rPr>
      </w:pPr>
    </w:p>
    <w:p w14:paraId="7C5C415B" w14:textId="5E55474F" w:rsidR="00D82CD6" w:rsidRDefault="00D54880">
      <w:pPr>
        <w:pStyle w:val="Heading1"/>
      </w:pPr>
      <w:r>
        <w:rPr>
          <w:spacing w:val="-2"/>
        </w:rPr>
        <w:t xml:space="preserve">Proposed new </w:t>
      </w:r>
      <w:r w:rsidR="000523A9">
        <w:rPr>
          <w:spacing w:val="-2"/>
        </w:rPr>
        <w:t>shareholder’s</w:t>
      </w:r>
      <w:r w:rsidR="00335593">
        <w:rPr>
          <w:spacing w:val="-2"/>
        </w:rPr>
        <w:t xml:space="preserve"> </w:t>
      </w:r>
      <w:r w:rsidR="00BA3654">
        <w:rPr>
          <w:spacing w:val="-2"/>
        </w:rPr>
        <w:t>s</w:t>
      </w:r>
      <w:r>
        <w:rPr>
          <w:spacing w:val="-2"/>
        </w:rPr>
        <w:t>tructure</w:t>
      </w:r>
    </w:p>
    <w:p w14:paraId="7A4446DA" w14:textId="77777777" w:rsidR="00D82CD6" w:rsidRDefault="00D82CD6">
      <w:pPr>
        <w:pStyle w:val="BodyText"/>
        <w:spacing w:before="18"/>
        <w:rPr>
          <w:sz w:val="50"/>
        </w:rPr>
      </w:pPr>
    </w:p>
    <w:p w14:paraId="285F10B5" w14:textId="790BACB9" w:rsidR="00D82CD6" w:rsidRDefault="00335593">
      <w:pPr>
        <w:pStyle w:val="Heading3"/>
      </w:pPr>
      <w:r>
        <w:rPr>
          <w:color w:val="004070"/>
        </w:rPr>
        <w:t>Two options with different ownership %</w:t>
      </w:r>
    </w:p>
    <w:p w14:paraId="1752FE91" w14:textId="77777777" w:rsidR="00335593" w:rsidRDefault="00335593" w:rsidP="00335593">
      <w:pPr>
        <w:tabs>
          <w:tab w:val="left" w:pos="743"/>
        </w:tabs>
        <w:rPr>
          <w:spacing w:val="-2"/>
          <w:sz w:val="20"/>
        </w:rPr>
      </w:pPr>
    </w:p>
    <w:p w14:paraId="7EBB19B0" w14:textId="7644F418" w:rsidR="00D82CD6" w:rsidRPr="00335593" w:rsidRDefault="00000000" w:rsidP="00335593">
      <w:pPr>
        <w:tabs>
          <w:tab w:val="left" w:pos="743"/>
        </w:tabs>
        <w:rPr>
          <w:sz w:val="20"/>
        </w:rPr>
      </w:pPr>
      <w:r w:rsidRPr="00335593">
        <w:rPr>
          <w:spacing w:val="-2"/>
          <w:sz w:val="20"/>
        </w:rPr>
        <w:t>.</w:t>
      </w:r>
      <w:r w:rsidR="00335593">
        <w:rPr>
          <w:noProof/>
          <w:spacing w:val="-2"/>
          <w:sz w:val="20"/>
        </w:rPr>
        <w:drawing>
          <wp:inline distT="0" distB="0" distL="0" distR="0" wp14:anchorId="2AD18B41" wp14:editId="20B58021">
            <wp:extent cx="3092450" cy="2451100"/>
            <wp:effectExtent l="0" t="0" r="0" b="6350"/>
            <wp:docPr id="173228592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2450" cy="2451100"/>
                    </a:xfrm>
                    <a:prstGeom prst="rect">
                      <a:avLst/>
                    </a:prstGeom>
                    <a:noFill/>
                  </pic:spPr>
                </pic:pic>
              </a:graphicData>
            </a:graphic>
          </wp:inline>
        </w:drawing>
      </w:r>
      <w:r w:rsidR="000B6DB3" w:rsidRPr="000B6DB3">
        <w:rPr>
          <w:rFonts w:ascii="Gill Sans MT"/>
          <w:b/>
          <w:noProof/>
          <w:color w:val="004070"/>
          <w:spacing w:val="-6"/>
          <w:sz w:val="24"/>
        </w:rPr>
        <w:t xml:space="preserve"> </w:t>
      </w:r>
      <w:r w:rsidR="000B6DB3">
        <w:rPr>
          <w:rFonts w:ascii="Gill Sans MT"/>
          <w:b/>
          <w:noProof/>
          <w:color w:val="004070"/>
          <w:spacing w:val="-6"/>
          <w:sz w:val="24"/>
        </w:rPr>
        <w:drawing>
          <wp:inline distT="0" distB="0" distL="0" distR="0" wp14:anchorId="5F84607B" wp14:editId="62F0C39C">
            <wp:extent cx="2893953" cy="2451100"/>
            <wp:effectExtent l="0" t="0" r="1905" b="6350"/>
            <wp:docPr id="921146939"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9551" cy="2498190"/>
                    </a:xfrm>
                    <a:prstGeom prst="rect">
                      <a:avLst/>
                    </a:prstGeom>
                    <a:noFill/>
                  </pic:spPr>
                </pic:pic>
              </a:graphicData>
            </a:graphic>
          </wp:inline>
        </w:drawing>
      </w:r>
    </w:p>
    <w:p w14:paraId="28982C68" w14:textId="77777777" w:rsidR="00CD27FF" w:rsidRDefault="00CD27FF" w:rsidP="00CD27FF">
      <w:pPr>
        <w:pStyle w:val="ListParagraph"/>
        <w:tabs>
          <w:tab w:val="left" w:pos="743"/>
        </w:tabs>
        <w:ind w:firstLine="0"/>
        <w:rPr>
          <w:spacing w:val="-2"/>
          <w:sz w:val="20"/>
        </w:rPr>
      </w:pPr>
    </w:p>
    <w:p w14:paraId="731A1DBD" w14:textId="77777777" w:rsidR="00CD27FF" w:rsidRPr="000B6DB3" w:rsidRDefault="00CD27FF" w:rsidP="000B6DB3">
      <w:pPr>
        <w:tabs>
          <w:tab w:val="left" w:pos="743"/>
        </w:tabs>
        <w:rPr>
          <w:sz w:val="20"/>
        </w:rPr>
      </w:pPr>
    </w:p>
    <w:p w14:paraId="6AD55DE9" w14:textId="77777777" w:rsidR="00D82CD6" w:rsidRDefault="00D82CD6">
      <w:pPr>
        <w:pStyle w:val="BodyText"/>
        <w:spacing w:before="4"/>
      </w:pPr>
    </w:p>
    <w:p w14:paraId="74B4DE98" w14:textId="2A933A92" w:rsidR="00D82CD6" w:rsidRDefault="00CD27FF">
      <w:pPr>
        <w:pStyle w:val="BodyText"/>
        <w:rPr>
          <w:sz w:val="15"/>
        </w:rPr>
      </w:pPr>
      <w:r w:rsidRPr="00CD27FF">
        <w:rPr>
          <w:noProof/>
        </w:rPr>
        <w:drawing>
          <wp:inline distT="0" distB="0" distL="0" distR="0" wp14:anchorId="4F0CB2CA" wp14:editId="4CA2493C">
            <wp:extent cx="6070600" cy="3041650"/>
            <wp:effectExtent l="19050" t="19050" r="25400" b="25400"/>
            <wp:docPr id="133607870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0600" cy="3041650"/>
                    </a:xfrm>
                    <a:prstGeom prst="rect">
                      <a:avLst/>
                    </a:prstGeom>
                    <a:noFill/>
                    <a:ln>
                      <a:solidFill>
                        <a:schemeClr val="accent1"/>
                      </a:solidFill>
                    </a:ln>
                  </pic:spPr>
                </pic:pic>
              </a:graphicData>
            </a:graphic>
          </wp:inline>
        </w:drawing>
      </w:r>
    </w:p>
    <w:p w14:paraId="59CC6CF8" w14:textId="77777777" w:rsidR="00D82CD6" w:rsidRDefault="00D82CD6">
      <w:pPr>
        <w:pStyle w:val="BodyText"/>
        <w:rPr>
          <w:sz w:val="15"/>
        </w:rPr>
      </w:pPr>
    </w:p>
    <w:p w14:paraId="127D5AC3" w14:textId="77777777" w:rsidR="00D82CD6" w:rsidRDefault="00D82CD6">
      <w:pPr>
        <w:pStyle w:val="BodyText"/>
        <w:rPr>
          <w:sz w:val="15"/>
        </w:rPr>
      </w:pPr>
    </w:p>
    <w:p w14:paraId="6E0F9732" w14:textId="77777777" w:rsidR="00D82CD6" w:rsidRDefault="00D82CD6">
      <w:pPr>
        <w:pStyle w:val="BodyText"/>
        <w:rPr>
          <w:sz w:val="15"/>
        </w:rPr>
      </w:pPr>
    </w:p>
    <w:p w14:paraId="67284762" w14:textId="77777777" w:rsidR="00D82CD6" w:rsidRDefault="00D82CD6">
      <w:pPr>
        <w:pStyle w:val="BodyText"/>
        <w:rPr>
          <w:sz w:val="15"/>
        </w:rPr>
      </w:pPr>
    </w:p>
    <w:p w14:paraId="0F475BF0" w14:textId="77777777" w:rsidR="00D82CD6" w:rsidRDefault="00D82CD6">
      <w:pPr>
        <w:pStyle w:val="BodyText"/>
        <w:rPr>
          <w:sz w:val="15"/>
        </w:rPr>
      </w:pPr>
    </w:p>
    <w:p w14:paraId="3F9EB7CA" w14:textId="77777777" w:rsidR="00D82CD6" w:rsidRDefault="00D82CD6">
      <w:pPr>
        <w:pStyle w:val="BodyText"/>
        <w:rPr>
          <w:sz w:val="15"/>
        </w:rPr>
      </w:pPr>
    </w:p>
    <w:p w14:paraId="46FDA3AA" w14:textId="2CAA7246" w:rsidR="00D82CD6" w:rsidRDefault="00D54880" w:rsidP="00D54880">
      <w:pPr>
        <w:pStyle w:val="BodyText"/>
        <w:tabs>
          <w:tab w:val="left" w:pos="2390"/>
        </w:tabs>
        <w:rPr>
          <w:sz w:val="15"/>
        </w:rPr>
      </w:pPr>
      <w:r>
        <w:rPr>
          <w:sz w:val="15"/>
        </w:rPr>
        <w:tab/>
      </w:r>
    </w:p>
    <w:p w14:paraId="0B7C7E16" w14:textId="6B1FB54A" w:rsidR="00D82CD6" w:rsidRDefault="00CD27FF" w:rsidP="00CD27FF">
      <w:pPr>
        <w:pStyle w:val="BodyText"/>
        <w:tabs>
          <w:tab w:val="left" w:pos="2390"/>
        </w:tabs>
        <w:rPr>
          <w:sz w:val="15"/>
        </w:rPr>
      </w:pPr>
      <w:r>
        <w:rPr>
          <w:sz w:val="15"/>
        </w:rPr>
        <w:tab/>
      </w:r>
    </w:p>
    <w:p w14:paraId="41FDD6DA" w14:textId="77777777" w:rsidR="00D82CD6" w:rsidRDefault="00D82CD6">
      <w:pPr>
        <w:pStyle w:val="BodyText"/>
        <w:rPr>
          <w:sz w:val="15"/>
        </w:rPr>
      </w:pPr>
    </w:p>
    <w:p w14:paraId="42284043" w14:textId="77777777" w:rsidR="00D82CD6" w:rsidRDefault="00D82CD6">
      <w:pPr>
        <w:pStyle w:val="BodyText"/>
        <w:rPr>
          <w:sz w:val="15"/>
        </w:rPr>
      </w:pPr>
    </w:p>
    <w:p w14:paraId="1D3626BB" w14:textId="77777777" w:rsidR="00D82CD6" w:rsidRDefault="00D82CD6">
      <w:pPr>
        <w:pStyle w:val="BodyText"/>
        <w:rPr>
          <w:sz w:val="15"/>
        </w:rPr>
      </w:pPr>
    </w:p>
    <w:p w14:paraId="1FB4133B" w14:textId="77777777" w:rsidR="00D82CD6" w:rsidRDefault="00000000" w:rsidP="000B6DB3">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5A528E15"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2C2198B1" w14:textId="77777777" w:rsidR="00D82CD6" w:rsidRDefault="00000000">
      <w:pPr>
        <w:tabs>
          <w:tab w:val="right" w:pos="9060"/>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65408" behindDoc="1" locked="0" layoutInCell="1" allowOverlap="1" wp14:anchorId="7DA4622A" wp14:editId="748D1524">
                <wp:simplePos x="0" y="0"/>
                <wp:positionH relativeFrom="page">
                  <wp:posOffset>4762</wp:posOffset>
                </wp:positionH>
                <wp:positionV relativeFrom="page">
                  <wp:posOffset>4762</wp:posOffset>
                </wp:positionV>
                <wp:extent cx="7555865" cy="10687685"/>
                <wp:effectExtent l="0" t="0" r="26035" b="18415"/>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48" name="Image 148"/>
                          <pic:cNvPicPr/>
                        </pic:nvPicPr>
                        <pic:blipFill>
                          <a:blip r:embed="rId13" cstate="print"/>
                          <a:stretch>
                            <a:fillRect/>
                          </a:stretch>
                        </pic:blipFill>
                        <pic:spPr>
                          <a:xfrm>
                            <a:off x="9526" y="9524"/>
                            <a:ext cx="7550784" cy="10682855"/>
                          </a:xfrm>
                          <a:prstGeom prst="rect">
                            <a:avLst/>
                          </a:prstGeom>
                        </pic:spPr>
                      </pic:pic>
                      <wps:wsp>
                        <wps:cNvPr id="149" name="Graphic 149"/>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8DDA5D" id="Group 147" o:spid="_x0000_s1026" style="position:absolute;margin-left:.35pt;margin-top:.35pt;width:594.95pt;height:841.55pt;z-index:-251651072;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Ny9Af7jsXsDPJXH17/ghp/g/uLD7tWzDZktzGaYYacN+wYPkF3D5h92&#10;4aJffdjLjkWPHbbt7hu8Hi2+l8fTLT4Lg3ELp7rG5/R7LDoxveWXLjrd29JFh4bX5OffCMPZ3rG3&#10;dXffcOR9b3qivjX0cc8feys2sWO6z/bFt/8hjj0mZ1+6Gw7bsWdql2MPyLEbu65tmzv2mOzZ2LGH&#10;4+itHW3LcXOyXlvxyvyMXLoneKIDsvS3/ULPcwqmn3THEXEWvp9zPumasgYAAAAAz8b/sw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vCL&#10;HTsWAAAAABjkbz2H3YUR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Dy1RmwAACAASURBV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ueOTQAEAiAIIpjamBVZq6mZqSCY2cMmz8NMBRdvc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xntc9egMAAAAAzGfZ9mP0BgAAAACYz/q83+gNAAAAADAfP2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7VHplwAAAU9JREFU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">
                <v:shape id="Image 148"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">
                  <v:imagedata r:id="rId14" o:title=""/>
                </v:shape>
                <v:shape id="Graphic 149"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5"/>
          <w:position w:val="6"/>
          <w:sz w:val="18"/>
        </w:rPr>
        <w:t>14</w:t>
      </w:r>
    </w:p>
    <w:p w14:paraId="1FEB88B5" w14:textId="77777777" w:rsidR="00D82CD6" w:rsidRDefault="00D82CD6">
      <w:pPr>
        <w:pStyle w:val="BodyText"/>
        <w:spacing w:before="485"/>
        <w:rPr>
          <w:rFonts w:ascii="Gill Sans MT"/>
          <w:b/>
          <w:sz w:val="50"/>
        </w:rPr>
      </w:pPr>
    </w:p>
    <w:p w14:paraId="4210DD60" w14:textId="77777777" w:rsidR="003619E2" w:rsidRDefault="003619E2">
      <w:pPr>
        <w:pStyle w:val="Heading1"/>
      </w:pPr>
      <w:r>
        <w:t>Proposed Structure of new company 2028</w:t>
      </w:r>
    </w:p>
    <w:p w14:paraId="3284245D" w14:textId="77777777" w:rsidR="003619E2" w:rsidRDefault="003619E2">
      <w:pPr>
        <w:pStyle w:val="Heading1"/>
      </w:pPr>
    </w:p>
    <w:p w14:paraId="11272AA1"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SHAREHOLDERS (OWNERS) </w:t>
      </w:r>
      <w:r w:rsidRPr="003619E2">
        <w:rPr>
          <w:rFonts w:ascii="Segoe UI Emoji" w:eastAsia="Times New Roman" w:hAnsi="Segoe UI Emoji" w:cs="Segoe UI Emoji"/>
          <w:color w:val="0A0A0A"/>
          <w:sz w:val="21"/>
          <w:szCs w:val="21"/>
          <w:bdr w:val="single" w:sz="2" w:space="0" w:color="E4E4E7" w:frame="1"/>
          <w:lang w:val="en-GB" w:eastAsia="en-GB"/>
        </w:rPr>
        <w:t>🔷</w:t>
      </w:r>
    </w:p>
    <w:p w14:paraId="269B1285"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26223C5A"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0A721FD7"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573C3819" w14:textId="033B8246"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BOARD OF DIRECTORS (9 SEATS)           </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3C40EB60" w14:textId="3946B356"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2192A8FA" w14:textId="685ABA1D"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 VNPF: 5 seats                                ║</w:t>
      </w:r>
    </w:p>
    <w:p w14:paraId="12695644"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 Vanuatu Government: 2 seats                  ║</w:t>
      </w:r>
    </w:p>
    <w:p w14:paraId="6E1F2134" w14:textId="7BA2DC7F"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 Fidelity Pacific Life: 1 seat               </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3B49B211"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 Vanuatu Post: 1 seat                         ║</w:t>
      </w:r>
    </w:p>
    <w:p w14:paraId="1540F87E"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7889A3BB"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535B3258"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6CA74C15"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691EB3F8" w14:textId="5FA2CA66"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CHIEF EXECUTIVE OFFICER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CEO)   </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59EB1220"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2A233815"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242B4B08"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2BEA3DBC"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544F283E"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7BC7AF48" w14:textId="08F950F0"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CHIEF</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FINANCIAL</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CHIEF</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TECHNICAL </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nsolas"/>
          <w:color w:val="0A0A0A"/>
          <w:sz w:val="21"/>
          <w:szCs w:val="21"/>
          <w:bdr w:val="single" w:sz="2" w:space="0" w:color="E4E4E7" w:frame="1"/>
          <w:lang w:val="en-GB" w:eastAsia="en-GB"/>
        </w:rPr>
        <w:t>║</w:t>
      </w:r>
      <w:proofErr w:type="gramEnd"/>
    </w:p>
    <w:p w14:paraId="369C586A" w14:textId="2EA0282A"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OFFICER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CFO)   </w:t>
      </w:r>
      <w:proofErr w:type="gramEnd"/>
      <w:r w:rsidRPr="003619E2">
        <w:rPr>
          <w:rFonts w:ascii="Consolas" w:eastAsia="Times New Roman" w:hAnsi="Consolas" w:cs="Courier New"/>
          <w:color w:val="0A0A0A"/>
          <w:sz w:val="21"/>
          <w:szCs w:val="21"/>
          <w:bdr w:val="single" w:sz="2" w:space="0" w:color="E4E4E7" w:frame="1"/>
          <w:lang w:val="en-GB" w:eastAsia="en-GB"/>
        </w:rPr>
        <w:t xml:space="preserve">  ║           ║ OFFICER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CTO)   </w:t>
      </w:r>
      <w:proofErr w:type="gramEnd"/>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26F8ACB5"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2D065932"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6798AAE7"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p>
    <w:p w14:paraId="66E154A7" w14:textId="7777777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           ╔═══════════════════╗</w:t>
      </w:r>
    </w:p>
    <w:p w14:paraId="6D798AB8" w14:textId="4B2B3A2A"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ENGINEERS     ║</w:t>
      </w:r>
    </w:p>
    <w:p w14:paraId="6ACB9EF1" w14:textId="612FDC8D"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ADMIN STAFF║ ║ SALES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8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STAFF)   </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p>
    <w:p w14:paraId="209D652F" w14:textId="275E674D"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roofErr w:type="gramStart"/>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roofErr w:type="gramEnd"/>
      <w:r w:rsidRPr="003619E2">
        <w:rPr>
          <w:rFonts w:ascii="Consolas" w:eastAsia="Times New Roman" w:hAnsi="Consolas" w:cs="Courier New"/>
          <w:color w:val="0A0A0A"/>
          <w:sz w:val="21"/>
          <w:szCs w:val="21"/>
          <w:bdr w:val="single" w:sz="2" w:space="0" w:color="E4E4E7" w:frame="1"/>
          <w:lang w:val="en-GB" w:eastAsia="en-GB"/>
        </w:rPr>
        <w:t xml:space="preserve">3 </w:t>
      </w:r>
      <w:proofErr w:type="gramStart"/>
      <w:r w:rsidRPr="003619E2">
        <w:rPr>
          <w:rFonts w:ascii="Consolas" w:eastAsia="Times New Roman" w:hAnsi="Consolas" w:cs="Courier New"/>
          <w:color w:val="0A0A0A"/>
          <w:sz w:val="21"/>
          <w:szCs w:val="21"/>
          <w:bdr w:val="single" w:sz="2" w:space="0" w:color="E4E4E7" w:frame="1"/>
          <w:lang w:val="en-GB" w:eastAsia="en-GB"/>
        </w:rPr>
        <w:t>STAFF)  ║</w:t>
      </w:r>
      <w:proofErr w:type="gramEnd"/>
      <w:r w:rsidRPr="003619E2">
        <w:rPr>
          <w:rFonts w:ascii="Consolas" w:eastAsia="Times New Roman" w:hAnsi="Consolas" w:cs="Courier New"/>
          <w:color w:val="0A0A0A"/>
          <w:sz w:val="21"/>
          <w:szCs w:val="21"/>
          <w:bdr w:val="single" w:sz="2" w:space="0" w:color="E4E4E7" w:frame="1"/>
          <w:lang w:val="en-GB" w:eastAsia="en-GB"/>
        </w:rPr>
        <w:t xml:space="preserve"> ║ STAFF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w:t>
      </w:r>
    </w:p>
    <w:p w14:paraId="513F89A0" w14:textId="042CF753"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 (2 </w:t>
      </w:r>
      <w:proofErr w:type="gramStart"/>
      <w:r w:rsidRPr="003619E2">
        <w:rPr>
          <w:rFonts w:ascii="Consolas" w:eastAsia="Times New Roman" w:hAnsi="Consolas" w:cs="Courier New"/>
          <w:color w:val="0A0A0A"/>
          <w:sz w:val="21"/>
          <w:szCs w:val="21"/>
          <w:bdr w:val="single" w:sz="2" w:space="0" w:color="E4E4E7" w:frame="1"/>
          <w:lang w:val="en-GB" w:eastAsia="en-GB"/>
        </w:rPr>
        <w:t xml:space="preserve">STAFF)  </w:t>
      </w:r>
      <w:r w:rsidR="003F047F">
        <w:rPr>
          <w:rFonts w:ascii="Consolas" w:eastAsia="Times New Roman" w:hAnsi="Consolas" w:cs="Courier New"/>
          <w:color w:val="0A0A0A"/>
          <w:sz w:val="21"/>
          <w:szCs w:val="21"/>
          <w:bdr w:val="single" w:sz="2" w:space="0" w:color="E4E4E7" w:frame="1"/>
          <w:lang w:val="en-GB" w:eastAsia="en-GB"/>
        </w:rPr>
        <w:t xml:space="preserve"> </w:t>
      </w:r>
      <w:proofErr w:type="gramEnd"/>
      <w:r w:rsidRPr="003619E2">
        <w:rPr>
          <w:rFonts w:ascii="Consolas" w:eastAsia="Times New Roman" w:hAnsi="Consolas" w:cs="Courier New"/>
          <w:color w:val="0A0A0A"/>
          <w:sz w:val="21"/>
          <w:szCs w:val="21"/>
          <w:bdr w:val="single" w:sz="2" w:space="0" w:color="E4E4E7" w:frame="1"/>
          <w:lang w:val="en-GB" w:eastAsia="en-GB"/>
        </w:rPr>
        <w:t xml:space="preserve">║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1    </w:t>
      </w:r>
      <w:r>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0D8F98E4" w14:textId="224AF1E9"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Admin 1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2    ║</w:t>
      </w:r>
    </w:p>
    <w:p w14:paraId="58E92D88" w14:textId="49539A97"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Admin 2    ║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Sales 1 ║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3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048497EC" w14:textId="724C8AB5"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Admin 3    ║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Sales 2 ║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4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w:t>
      </w:r>
    </w:p>
    <w:p w14:paraId="6DC4E038" w14:textId="7D723AE9"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            ║  </w:t>
      </w:r>
      <w:r w:rsidR="003F047F">
        <w:rPr>
          <w:rFonts w:ascii="Consolas" w:eastAsia="Times New Roman" w:hAnsi="Consolas" w:cs="Courier New"/>
          <w:color w:val="0A0A0A"/>
          <w:sz w:val="21"/>
          <w:szCs w:val="21"/>
          <w:bdr w:val="single" w:sz="2" w:space="0" w:color="E4E4E7" w:frame="1"/>
          <w:lang w:val="en-GB" w:eastAsia="en-GB"/>
        </w:rPr>
        <w:t xml:space="preserve"> </w:t>
      </w:r>
      <w:r w:rsidRPr="003619E2">
        <w:rPr>
          <w:rFonts w:ascii="Consolas" w:eastAsia="Times New Roman" w:hAnsi="Consolas" w:cs="Courier New"/>
          <w:color w:val="0A0A0A"/>
          <w:sz w:val="21"/>
          <w:szCs w:val="21"/>
          <w:bdr w:val="single" w:sz="2" w:space="0" w:color="E4E4E7" w:frame="1"/>
          <w:lang w:val="en-GB" w:eastAsia="en-GB"/>
        </w:rPr>
        <w:t xml:space="preserve">║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5    ║</w:t>
      </w:r>
    </w:p>
    <w:p w14:paraId="34DAB9FB" w14:textId="4B4A815E"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6    ║</w:t>
      </w:r>
    </w:p>
    <w:p w14:paraId="461DB2EA" w14:textId="0451CC2B"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7    ║</w:t>
      </w:r>
    </w:p>
    <w:p w14:paraId="7C65A7F3" w14:textId="51123901" w:rsidR="003619E2"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 </w:t>
      </w:r>
      <w:r w:rsidRPr="003619E2">
        <w:rPr>
          <w:rFonts w:ascii="Segoe UI Emoji" w:eastAsia="Times New Roman" w:hAnsi="Segoe UI Emoji" w:cs="Segoe UI Emoji"/>
          <w:color w:val="0A0A0A"/>
          <w:sz w:val="21"/>
          <w:szCs w:val="21"/>
          <w:bdr w:val="single" w:sz="2" w:space="0" w:color="E4E4E7" w:frame="1"/>
          <w:lang w:val="en-GB" w:eastAsia="en-GB"/>
        </w:rPr>
        <w:t>🔹</w:t>
      </w:r>
      <w:r w:rsidRPr="003619E2">
        <w:rPr>
          <w:rFonts w:ascii="Consolas" w:eastAsia="Times New Roman" w:hAnsi="Consolas" w:cs="Courier New"/>
          <w:color w:val="0A0A0A"/>
          <w:sz w:val="21"/>
          <w:szCs w:val="21"/>
          <w:bdr w:val="single" w:sz="2" w:space="0" w:color="E4E4E7" w:frame="1"/>
          <w:lang w:val="en-GB" w:eastAsia="en-GB"/>
        </w:rPr>
        <w:t xml:space="preserve"> Engineer 8    ║</w:t>
      </w:r>
    </w:p>
    <w:p w14:paraId="4F545FAA" w14:textId="73EED0D2" w:rsidR="00D82CD6" w:rsidRPr="003619E2" w:rsidRDefault="003619E2" w:rsidP="003619E2">
      <w:pPr>
        <w:widowControl/>
        <w:pBdr>
          <w:top w:val="single" w:sz="2" w:space="0" w:color="E4E4E7"/>
          <w:left w:val="single" w:sz="2" w:space="0" w:color="E4E4E7"/>
          <w:bottom w:val="single" w:sz="2" w:space="0" w:color="E4E4E7"/>
          <w:right w:val="single" w:sz="2" w:space="0" w:color="E4E4E7"/>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eastAsia="Times New Roman" w:hAnsi="Consolas" w:cs="Courier New"/>
          <w:color w:val="0A0A0A"/>
          <w:sz w:val="21"/>
          <w:szCs w:val="21"/>
          <w:bdr w:val="single" w:sz="2" w:space="0" w:color="E4E4E7" w:frame="1"/>
          <w:lang w:val="en-GB" w:eastAsia="en-GB"/>
        </w:rPr>
      </w:pPr>
      <w:r w:rsidRPr="003619E2">
        <w:rPr>
          <w:rFonts w:ascii="Consolas" w:eastAsia="Times New Roman" w:hAnsi="Consolas" w:cs="Courier New"/>
          <w:color w:val="0A0A0A"/>
          <w:sz w:val="21"/>
          <w:szCs w:val="21"/>
          <w:bdr w:val="single" w:sz="2" w:space="0" w:color="E4E4E7" w:frame="1"/>
          <w:lang w:val="en-GB" w:eastAsia="en-GB"/>
        </w:rPr>
        <w:t xml:space="preserve">                                    ╚═══════════════════</w:t>
      </w:r>
    </w:p>
    <w:p w14:paraId="01518BF1" w14:textId="77777777" w:rsidR="00D82CD6" w:rsidRDefault="00D82CD6">
      <w:pPr>
        <w:pStyle w:val="BodyText"/>
      </w:pPr>
    </w:p>
    <w:p w14:paraId="30725832" w14:textId="77777777" w:rsidR="00D82CD6" w:rsidRDefault="00D82CD6">
      <w:pPr>
        <w:pStyle w:val="BodyText"/>
      </w:pPr>
    </w:p>
    <w:p w14:paraId="2DAE401F" w14:textId="77777777" w:rsidR="00D82CD6" w:rsidRDefault="00D82CD6">
      <w:pPr>
        <w:pStyle w:val="BodyText"/>
      </w:pPr>
    </w:p>
    <w:p w14:paraId="10DEAEF5" w14:textId="77777777" w:rsidR="00D82CD6" w:rsidRDefault="00D82CD6">
      <w:pPr>
        <w:pStyle w:val="BodyText"/>
      </w:pPr>
    </w:p>
    <w:p w14:paraId="49EAA5FD" w14:textId="77777777" w:rsidR="00D82CD6" w:rsidRDefault="00D82CD6">
      <w:pPr>
        <w:pStyle w:val="BodyText"/>
      </w:pPr>
    </w:p>
    <w:p w14:paraId="49EEA6DA" w14:textId="77777777" w:rsidR="00D82CD6" w:rsidRDefault="00D82CD6">
      <w:pPr>
        <w:pStyle w:val="BodyText"/>
      </w:pPr>
    </w:p>
    <w:p w14:paraId="6383C35F" w14:textId="77777777" w:rsidR="00D82CD6" w:rsidRDefault="00D82CD6">
      <w:pPr>
        <w:pStyle w:val="BodyText"/>
      </w:pPr>
    </w:p>
    <w:p w14:paraId="50EB0CF8" w14:textId="77777777" w:rsidR="00D82CD6" w:rsidRDefault="00D82CD6">
      <w:pPr>
        <w:pStyle w:val="BodyText"/>
      </w:pPr>
    </w:p>
    <w:p w14:paraId="225C2457" w14:textId="77777777" w:rsidR="00D82CD6" w:rsidRDefault="00000000" w:rsidP="003619E2">
      <w:pPr>
        <w:spacing w:before="1"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43EADB6C"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23F09275" w14:textId="77777777" w:rsidR="00D82CD6" w:rsidRDefault="00000000">
      <w:pPr>
        <w:pStyle w:val="Heading6"/>
        <w:tabs>
          <w:tab w:val="right" w:pos="9060"/>
        </w:tabs>
        <w:rPr>
          <w:position w:val="6"/>
          <w:sz w:val="18"/>
        </w:rPr>
      </w:pPr>
      <w:r>
        <w:rPr>
          <w:noProof/>
          <w:position w:val="6"/>
          <w:sz w:val="18"/>
        </w:rPr>
        <w:lastRenderedPageBreak/>
        <mc:AlternateContent>
          <mc:Choice Requires="wpg">
            <w:drawing>
              <wp:anchor distT="0" distB="0" distL="0" distR="0" simplePos="0" relativeHeight="251666432" behindDoc="1" locked="0" layoutInCell="1" allowOverlap="1" wp14:anchorId="6EA511ED" wp14:editId="7FA09D32">
                <wp:simplePos x="0" y="0"/>
                <wp:positionH relativeFrom="page">
                  <wp:posOffset>4128</wp:posOffset>
                </wp:positionH>
                <wp:positionV relativeFrom="page">
                  <wp:posOffset>9207</wp:posOffset>
                </wp:positionV>
                <wp:extent cx="7555865" cy="10687685"/>
                <wp:effectExtent l="0" t="0" r="26035" b="18415"/>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52" name="Image 152"/>
                          <pic:cNvPicPr/>
                        </pic:nvPicPr>
                        <pic:blipFill>
                          <a:blip r:embed="rId13" cstate="print"/>
                          <a:stretch>
                            <a:fillRect/>
                          </a:stretch>
                        </pic:blipFill>
                        <pic:spPr>
                          <a:xfrm>
                            <a:off x="9526" y="9524"/>
                            <a:ext cx="7550784" cy="10682855"/>
                          </a:xfrm>
                          <a:prstGeom prst="rect">
                            <a:avLst/>
                          </a:prstGeom>
                        </pic:spPr>
                      </pic:pic>
                      <wps:wsp>
                        <wps:cNvPr id="153" name="Graphic 153"/>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547D8C" id="Group 151" o:spid="_x0000_s1026" style="position:absolute;margin-left:.35pt;margin-top:.7pt;width:594.95pt;height:841.55pt;z-index:-251650048;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Ny9Af7jsXsDPJXH17/ghp/g/uLD7tWzDZktzGaYYacN+wYPkF3D&#10;5h924aJffdjLjkWPHbbt7hu8Hi2+l8fTLT4Lg3ELp7rG5/R7LDoxveWXLjrd29JFh4bX5OffCMPZ&#10;3rG3dXffcOR9b3qivjX0cc8feys2sWO6z/bFt/8hjj0mZ1+6Gw7bsWdql2MPyLEbu65tmzv2mOzZ&#10;2LGH4+itHW3LcXOyXlvxyvyMXLoneKIDsvS3/ULPcwqmn3THEXEWvp9zPumasgYAAAAAz8b/sw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vCLHTsWAAAAABjkbz2H3YUR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Dy1RmwAACAASURBV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ueOTQAEAiAIIpjamBVZq6mZqSCY2cMmz8NMBRdvc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xntc9egMAAAAAzGfZ9mP0BgAAAACYz/q83+gNAAAAADAfP2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7VHplwAAAU9JREFU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">
                <v:shape id="Image 152"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">
                  <v:imagedata r:id="rId14" o:title=""/>
                </v:shape>
                <v:shape id="Graphic 153"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5"/>
          <w:position w:val="6"/>
          <w:sz w:val="18"/>
        </w:rPr>
        <w:t>15</w:t>
      </w:r>
    </w:p>
    <w:p w14:paraId="5F2F4C46" w14:textId="77777777" w:rsidR="00D82CD6" w:rsidRDefault="00D82CD6">
      <w:pPr>
        <w:pStyle w:val="BodyText"/>
        <w:rPr>
          <w:rFonts w:ascii="Gill Sans MT"/>
          <w:b/>
        </w:rPr>
      </w:pPr>
    </w:p>
    <w:p w14:paraId="348DF4FE" w14:textId="77777777" w:rsidR="00D82CD6" w:rsidRDefault="00D82CD6">
      <w:pPr>
        <w:pStyle w:val="BodyText"/>
        <w:rPr>
          <w:rFonts w:ascii="Gill Sans MT"/>
          <w:b/>
        </w:rPr>
      </w:pPr>
    </w:p>
    <w:p w14:paraId="44FC8CC4" w14:textId="77777777" w:rsidR="00D82CD6" w:rsidRDefault="00D82CD6">
      <w:pPr>
        <w:pStyle w:val="BodyText"/>
        <w:rPr>
          <w:rFonts w:ascii="Gill Sans MT"/>
          <w:b/>
        </w:rPr>
      </w:pPr>
    </w:p>
    <w:p w14:paraId="6679872F" w14:textId="4995677B" w:rsidR="003F047F" w:rsidRDefault="003F047F" w:rsidP="003F047F">
      <w:pPr>
        <w:pStyle w:val="Heading1"/>
      </w:pPr>
      <w:r>
        <w:t xml:space="preserve">Market Opportunity </w:t>
      </w:r>
    </w:p>
    <w:p w14:paraId="5F4414ED" w14:textId="77777777" w:rsidR="003F047F" w:rsidRDefault="003F047F" w:rsidP="003F047F">
      <w:pPr>
        <w:pStyle w:val="BodyText"/>
        <w:spacing w:before="139"/>
        <w:rPr>
          <w:sz w:val="50"/>
        </w:rPr>
      </w:pPr>
    </w:p>
    <w:p w14:paraId="51E3B5CB" w14:textId="7484E46B" w:rsidR="003F047F" w:rsidRDefault="000523A9" w:rsidP="003F047F">
      <w:pPr>
        <w:pStyle w:val="Heading7"/>
      </w:pPr>
      <w:r>
        <w:t>Primary Versus Secondary</w:t>
      </w:r>
    </w:p>
    <w:p w14:paraId="53601770" w14:textId="77777777" w:rsidR="0062090E" w:rsidRDefault="0062090E" w:rsidP="003F047F">
      <w:pPr>
        <w:pStyle w:val="Heading7"/>
      </w:pPr>
    </w:p>
    <w:p w14:paraId="605471F3" w14:textId="6CF27001" w:rsidR="0062090E" w:rsidRPr="0062090E" w:rsidRDefault="0062090E" w:rsidP="0062090E">
      <w:pPr>
        <w:pStyle w:val="Heading7"/>
        <w:rPr>
          <w:rFonts w:eastAsia="Times New Roman"/>
          <w:color w:val="09090B"/>
          <w:lang w:val="en-GB" w:eastAsia="en-GB"/>
        </w:rPr>
      </w:pPr>
      <w:r w:rsidRPr="0062090E">
        <w:rPr>
          <w:rFonts w:eastAsia="Times New Roman"/>
          <w:color w:val="09090B"/>
          <w:lang w:val="en-GB" w:eastAsia="en-GB"/>
        </w:rPr>
        <w:t>Primary Cable (Tamtam):</w:t>
      </w:r>
    </w:p>
    <w:p w14:paraId="6B72D331" w14:textId="40FA607D" w:rsidR="0062090E" w:rsidRPr="0062090E" w:rsidRDefault="0062090E" w:rsidP="0062090E">
      <w:pPr>
        <w:pStyle w:val="Heading7"/>
        <w:rPr>
          <w:rFonts w:eastAsia="Times New Roman"/>
          <w:b w:val="0"/>
          <w:bCs w:val="0"/>
          <w:color w:val="09090B"/>
          <w:lang w:val="en-GB" w:eastAsia="en-GB"/>
        </w:rPr>
      </w:pPr>
      <w:r w:rsidRPr="0062090E">
        <w:rPr>
          <w:rFonts w:eastAsia="Times New Roman"/>
          <w:b w:val="0"/>
          <w:bCs w:val="0"/>
          <w:color w:val="09090B"/>
          <w:lang w:val="en-GB" w:eastAsia="en-GB"/>
        </w:rPr>
        <w:t>Direct southwest connection from Vanuatu to Lifou Island, New Caledonia (main landing point).</w:t>
      </w:r>
    </w:p>
    <w:p w14:paraId="221D7855" w14:textId="77777777" w:rsidR="0062090E" w:rsidRPr="0062090E" w:rsidRDefault="0062090E" w:rsidP="0062090E">
      <w:pPr>
        <w:pStyle w:val="Heading7"/>
        <w:numPr>
          <w:ilvl w:val="0"/>
          <w:numId w:val="16"/>
        </w:numPr>
        <w:rPr>
          <w:rFonts w:eastAsia="Times New Roman"/>
          <w:b w:val="0"/>
          <w:bCs w:val="0"/>
          <w:color w:val="09090B"/>
          <w:lang w:val="en-GB" w:eastAsia="en-GB"/>
        </w:rPr>
      </w:pPr>
      <w:r w:rsidRPr="0062090E">
        <w:rPr>
          <w:rFonts w:eastAsia="Times New Roman"/>
          <w:b w:val="0"/>
          <w:bCs w:val="0"/>
          <w:color w:val="09090B"/>
          <w:lang w:val="en-GB" w:eastAsia="en-GB"/>
        </w:rPr>
        <w:t xml:space="preserve">Role - </w:t>
      </w:r>
      <w:r w:rsidRPr="0062090E">
        <w:rPr>
          <w:rFonts w:eastAsia="Times New Roman"/>
          <w:b w:val="0"/>
          <w:bCs w:val="0"/>
          <w:color w:val="09090B"/>
          <w:lang w:val="en-GB" w:eastAsia="en-GB"/>
        </w:rPr>
        <w:t>Primary traffic route for regional connectivity.</w:t>
      </w:r>
    </w:p>
    <w:p w14:paraId="00E0C4FB" w14:textId="186C6228" w:rsidR="0062090E" w:rsidRPr="0062090E" w:rsidRDefault="0062090E" w:rsidP="0062090E">
      <w:pPr>
        <w:pStyle w:val="Heading7"/>
        <w:numPr>
          <w:ilvl w:val="0"/>
          <w:numId w:val="16"/>
        </w:numPr>
        <w:rPr>
          <w:rFonts w:eastAsia="Times New Roman"/>
          <w:b w:val="0"/>
          <w:bCs w:val="0"/>
          <w:color w:val="09090B"/>
          <w:lang w:val="en-GB" w:eastAsia="en-GB"/>
        </w:rPr>
      </w:pPr>
      <w:r w:rsidRPr="0062090E">
        <w:rPr>
          <w:rFonts w:eastAsia="Times New Roman"/>
          <w:b w:val="0"/>
          <w:bCs w:val="0"/>
          <w:color w:val="09090B"/>
          <w:lang w:val="en-GB" w:eastAsia="en-GB"/>
        </w:rPr>
        <w:t xml:space="preserve">Status: </w:t>
      </w:r>
      <w:r w:rsidRPr="0062090E">
        <w:rPr>
          <w:rFonts w:eastAsia="Times New Roman"/>
          <w:b w:val="0"/>
          <w:bCs w:val="0"/>
          <w:color w:val="09090B"/>
          <w:lang w:val="en-GB" w:eastAsia="en-GB"/>
        </w:rPr>
        <w:t>Main operational path.</w:t>
      </w:r>
    </w:p>
    <w:p w14:paraId="6F9850DE" w14:textId="41554FBC" w:rsidR="0062090E" w:rsidRPr="0062090E" w:rsidRDefault="0062090E" w:rsidP="0062090E">
      <w:pPr>
        <w:pStyle w:val="Heading7"/>
        <w:numPr>
          <w:ilvl w:val="0"/>
          <w:numId w:val="16"/>
        </w:numPr>
        <w:rPr>
          <w:rFonts w:eastAsia="Times New Roman"/>
          <w:b w:val="0"/>
          <w:bCs w:val="0"/>
          <w:color w:val="09090B"/>
          <w:lang w:val="en-GB" w:eastAsia="en-GB"/>
        </w:rPr>
      </w:pPr>
      <w:r w:rsidRPr="0062090E">
        <w:rPr>
          <w:rFonts w:eastAsia="Times New Roman"/>
          <w:b w:val="0"/>
          <w:bCs w:val="0"/>
          <w:color w:val="09090B"/>
          <w:lang w:val="en-GB" w:eastAsia="en-GB"/>
        </w:rPr>
        <w:t>Originally targeted for replacement around 2040; combined management with the secondary route extends service life to 2058.</w:t>
      </w:r>
    </w:p>
    <w:p w14:paraId="452FC111" w14:textId="74DC7123" w:rsidR="0062090E" w:rsidRPr="0062090E" w:rsidRDefault="0062090E" w:rsidP="0062090E">
      <w:pPr>
        <w:pStyle w:val="Heading7"/>
        <w:rPr>
          <w:rFonts w:eastAsia="Times New Roman"/>
          <w:color w:val="09090B"/>
          <w:lang w:val="en-GB" w:eastAsia="en-GB"/>
        </w:rPr>
      </w:pPr>
      <w:r w:rsidRPr="0062090E">
        <w:rPr>
          <w:rFonts w:eastAsia="Times New Roman"/>
          <w:color w:val="09090B"/>
          <w:lang w:val="en-GB" w:eastAsia="en-GB"/>
        </w:rPr>
        <w:t>Secondary Cable (ICN1</w:t>
      </w:r>
      <w:r>
        <w:rPr>
          <w:rFonts w:eastAsia="Times New Roman"/>
          <w:color w:val="09090B"/>
          <w:lang w:val="en-GB" w:eastAsia="en-GB"/>
        </w:rPr>
        <w:t>):</w:t>
      </w:r>
    </w:p>
    <w:p w14:paraId="3DCD732C" w14:textId="77777777" w:rsidR="0062090E" w:rsidRPr="0062090E" w:rsidRDefault="0062090E" w:rsidP="0062090E">
      <w:pPr>
        <w:pStyle w:val="Heading7"/>
        <w:ind w:left="0"/>
        <w:rPr>
          <w:rFonts w:eastAsia="Times New Roman"/>
          <w:b w:val="0"/>
          <w:bCs w:val="0"/>
          <w:color w:val="09090B"/>
          <w:lang w:val="en-GB" w:eastAsia="en-GB"/>
        </w:rPr>
      </w:pPr>
      <w:r w:rsidRPr="0062090E">
        <w:rPr>
          <w:rFonts w:eastAsia="Times New Roman"/>
          <w:b w:val="0"/>
          <w:bCs w:val="0"/>
          <w:color w:val="09090B"/>
          <w:lang w:val="en-GB" w:eastAsia="en-GB"/>
        </w:rPr>
        <w:t xml:space="preserve">Route: </w:t>
      </w:r>
      <w:r w:rsidRPr="0062090E">
        <w:rPr>
          <w:rFonts w:eastAsia="Times New Roman"/>
          <w:b w:val="0"/>
          <w:bCs w:val="0"/>
          <w:color w:val="09090B"/>
          <w:lang w:val="en-GB" w:eastAsia="en-GB"/>
        </w:rPr>
        <w:t>Southeast from Vanuatu to Fiji (backup path)</w:t>
      </w:r>
    </w:p>
    <w:p w14:paraId="761FCABB" w14:textId="77777777" w:rsidR="0062090E" w:rsidRPr="0062090E" w:rsidRDefault="0062090E" w:rsidP="0062090E">
      <w:pPr>
        <w:pStyle w:val="Heading7"/>
        <w:numPr>
          <w:ilvl w:val="0"/>
          <w:numId w:val="17"/>
        </w:numPr>
        <w:rPr>
          <w:rFonts w:eastAsia="Times New Roman"/>
          <w:b w:val="0"/>
          <w:bCs w:val="0"/>
          <w:color w:val="09090B"/>
          <w:lang w:val="en-GB" w:eastAsia="en-GB"/>
        </w:rPr>
      </w:pPr>
      <w:r w:rsidRPr="0062090E">
        <w:rPr>
          <w:rFonts w:eastAsia="Times New Roman"/>
          <w:b w:val="0"/>
          <w:bCs w:val="0"/>
          <w:color w:val="09090B"/>
          <w:lang w:val="en-GB" w:eastAsia="en-GB"/>
        </w:rPr>
        <w:t xml:space="preserve">Role: </w:t>
      </w:r>
      <w:r w:rsidRPr="0062090E">
        <w:rPr>
          <w:rFonts w:eastAsia="Times New Roman"/>
          <w:b w:val="0"/>
          <w:bCs w:val="0"/>
          <w:color w:val="09090B"/>
          <w:lang w:val="en-GB" w:eastAsia="en-GB"/>
        </w:rPr>
        <w:t>Critical redundancy and failover route.</w:t>
      </w:r>
    </w:p>
    <w:p w14:paraId="5A794A68" w14:textId="77777777" w:rsidR="0062090E" w:rsidRPr="0062090E" w:rsidRDefault="0062090E" w:rsidP="0062090E">
      <w:pPr>
        <w:pStyle w:val="Heading7"/>
        <w:numPr>
          <w:ilvl w:val="0"/>
          <w:numId w:val="17"/>
        </w:numPr>
        <w:rPr>
          <w:rFonts w:eastAsia="Times New Roman"/>
          <w:b w:val="0"/>
          <w:bCs w:val="0"/>
          <w:color w:val="09090B"/>
          <w:lang w:val="en-GB" w:eastAsia="en-GB"/>
        </w:rPr>
      </w:pPr>
      <w:r w:rsidRPr="0062090E">
        <w:rPr>
          <w:rFonts w:eastAsia="Times New Roman"/>
          <w:b w:val="0"/>
          <w:bCs w:val="0"/>
          <w:color w:val="09090B"/>
          <w:lang w:val="en-GB" w:eastAsia="en-GB"/>
        </w:rPr>
        <w:t>Status:</w:t>
      </w:r>
      <w:r w:rsidRPr="0062090E">
        <w:rPr>
          <w:rFonts w:eastAsia="Times New Roman"/>
          <w:b w:val="0"/>
          <w:bCs w:val="0"/>
          <w:color w:val="09090B"/>
          <w:lang w:val="en-GB" w:eastAsia="en-GB"/>
        </w:rPr>
        <w:t xml:space="preserve"> Supports regional backup and resilience.</w:t>
      </w:r>
    </w:p>
    <w:p w14:paraId="548108A3" w14:textId="77777777" w:rsidR="0062090E" w:rsidRPr="0062090E" w:rsidRDefault="0062090E" w:rsidP="0062090E">
      <w:pPr>
        <w:pStyle w:val="Heading7"/>
        <w:numPr>
          <w:ilvl w:val="0"/>
          <w:numId w:val="17"/>
        </w:numPr>
        <w:rPr>
          <w:rFonts w:eastAsia="Times New Roman"/>
          <w:b w:val="0"/>
          <w:bCs w:val="0"/>
          <w:color w:val="09090B"/>
          <w:lang w:val="en-GB" w:eastAsia="en-GB"/>
        </w:rPr>
      </w:pPr>
      <w:r w:rsidRPr="0062090E">
        <w:rPr>
          <w:rFonts w:eastAsia="Times New Roman"/>
          <w:b w:val="0"/>
          <w:bCs w:val="0"/>
          <w:color w:val="09090B"/>
          <w:lang w:val="en-GB" w:eastAsia="en-GB"/>
        </w:rPr>
        <w:t>Aligned with the combined network plan, also extended to 2058 under single-company operation</w:t>
      </w:r>
    </w:p>
    <w:p w14:paraId="12416249" w14:textId="678E2DD4" w:rsidR="0062090E" w:rsidRPr="0062090E" w:rsidRDefault="0062090E" w:rsidP="0062090E">
      <w:pPr>
        <w:pStyle w:val="Heading7"/>
        <w:rPr>
          <w:rFonts w:eastAsia="Times New Roman"/>
          <w:b w:val="0"/>
          <w:bCs w:val="0"/>
          <w:color w:val="09090B"/>
          <w:lang w:val="en-GB" w:eastAsia="en-GB"/>
        </w:rPr>
      </w:pPr>
      <w:r w:rsidRPr="0062090E">
        <w:rPr>
          <w:rFonts w:eastAsia="Times New Roman"/>
          <w:color w:val="09090B"/>
          <w:lang w:val="en-GB" w:eastAsia="en-GB"/>
        </w:rPr>
        <w:t>Key Benefit</w:t>
      </w:r>
    </w:p>
    <w:p w14:paraId="5C25D2CE" w14:textId="40AC9C02" w:rsidR="0062090E" w:rsidRDefault="0062090E" w:rsidP="0062090E">
      <w:pPr>
        <w:pStyle w:val="Heading7"/>
        <w:rPr>
          <w:rFonts w:eastAsia="Times New Roman"/>
          <w:b w:val="0"/>
          <w:bCs w:val="0"/>
          <w:color w:val="09090B"/>
          <w:lang w:val="en-GB" w:eastAsia="en-GB"/>
        </w:rPr>
      </w:pPr>
      <w:r w:rsidRPr="0062090E">
        <w:rPr>
          <w:rFonts w:eastAsia="Times New Roman"/>
          <w:b w:val="0"/>
          <w:bCs w:val="0"/>
          <w:color w:val="09090B"/>
          <w:lang w:val="en-GB" w:eastAsia="en-GB"/>
        </w:rPr>
        <w:t>The Tam</w:t>
      </w:r>
      <w:r>
        <w:rPr>
          <w:rFonts w:eastAsia="Times New Roman"/>
          <w:b w:val="0"/>
          <w:bCs w:val="0"/>
          <w:color w:val="09090B"/>
          <w:lang w:val="en-GB" w:eastAsia="en-GB"/>
        </w:rPr>
        <w:t>t</w:t>
      </w:r>
      <w:r w:rsidRPr="0062090E">
        <w:rPr>
          <w:rFonts w:eastAsia="Times New Roman"/>
          <w:b w:val="0"/>
          <w:bCs w:val="0"/>
          <w:color w:val="09090B"/>
          <w:lang w:val="en-GB" w:eastAsia="en-GB"/>
        </w:rPr>
        <w:t>am serves as the direct, primary link while ICN1 provides essential backup. Operating both routes under one company allows the original 2040 replacement timeline to be deferred, extending overall network longevity to 2058.</w:t>
      </w:r>
    </w:p>
    <w:p w14:paraId="6A239C05" w14:textId="77777777" w:rsidR="0062090E" w:rsidRDefault="0062090E" w:rsidP="0062090E">
      <w:pPr>
        <w:pStyle w:val="Heading7"/>
        <w:rPr>
          <w:rFonts w:eastAsia="Times New Roman"/>
          <w:b w:val="0"/>
          <w:bCs w:val="0"/>
          <w:color w:val="09090B"/>
          <w:lang w:val="en-GB" w:eastAsia="en-GB"/>
        </w:rPr>
      </w:pPr>
    </w:p>
    <w:p w14:paraId="65B59BEB" w14:textId="77777777" w:rsidR="0062090E" w:rsidRDefault="0062090E" w:rsidP="0062090E">
      <w:pPr>
        <w:pStyle w:val="Heading7"/>
        <w:rPr>
          <w:rFonts w:eastAsia="Times New Roman"/>
          <w:b w:val="0"/>
          <w:bCs w:val="0"/>
          <w:color w:val="09090B"/>
          <w:lang w:val="en-GB" w:eastAsia="en-GB"/>
        </w:rPr>
      </w:pPr>
    </w:p>
    <w:p w14:paraId="401C2EC0" w14:textId="78948A8A" w:rsidR="001E1571" w:rsidRPr="0062090E" w:rsidRDefault="0062090E" w:rsidP="0062090E">
      <w:pPr>
        <w:pStyle w:val="Heading7"/>
        <w:rPr>
          <w:rFonts w:eastAsia="Times New Roman"/>
          <w:b w:val="0"/>
          <w:bCs w:val="0"/>
          <w:color w:val="09090B"/>
          <w:lang w:val="en-GB" w:eastAsia="en-GB"/>
        </w:rPr>
      </w:pPr>
      <w:r>
        <w:rPr>
          <w:color w:val="004070"/>
        </w:rPr>
        <w:t>Primary and secondary routes for one company</w:t>
      </w:r>
    </w:p>
    <w:p w14:paraId="1D6DEDF8" w14:textId="2301D95A" w:rsidR="001E1571" w:rsidRDefault="001E1571">
      <w:pPr>
        <w:pStyle w:val="BodyText"/>
        <w:spacing w:before="1"/>
        <w:ind w:left="23" w:right="650"/>
      </w:pPr>
      <w:r>
        <w:rPr>
          <w:noProof/>
        </w:rPr>
        <w:drawing>
          <wp:inline distT="0" distB="0" distL="0" distR="0" wp14:anchorId="1A108E89" wp14:editId="4BD72E98">
            <wp:extent cx="6108700" cy="3797300"/>
            <wp:effectExtent l="0" t="0" r="6350" b="0"/>
            <wp:docPr id="39073937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8700" cy="3797300"/>
                    </a:xfrm>
                    <a:prstGeom prst="rect">
                      <a:avLst/>
                    </a:prstGeom>
                    <a:noFill/>
                  </pic:spPr>
                </pic:pic>
              </a:graphicData>
            </a:graphic>
          </wp:inline>
        </w:drawing>
      </w:r>
    </w:p>
    <w:p w14:paraId="110E1D8A" w14:textId="77777777" w:rsidR="00D82CD6" w:rsidRDefault="00D82CD6">
      <w:pPr>
        <w:pStyle w:val="BodyText"/>
      </w:pPr>
    </w:p>
    <w:p w14:paraId="658FF64C" w14:textId="77777777" w:rsidR="00D82CD6" w:rsidRDefault="00D82CD6">
      <w:pPr>
        <w:pStyle w:val="BodyText"/>
      </w:pPr>
    </w:p>
    <w:p w14:paraId="5EE8A02B" w14:textId="77777777" w:rsidR="00D82CD6" w:rsidRDefault="00D82CD6">
      <w:pPr>
        <w:pStyle w:val="BodyText"/>
      </w:pPr>
    </w:p>
    <w:p w14:paraId="1D55744E" w14:textId="77777777" w:rsidR="00D82CD6" w:rsidRDefault="00D82CD6">
      <w:pPr>
        <w:pStyle w:val="BodyText"/>
      </w:pPr>
    </w:p>
    <w:p w14:paraId="725B9047" w14:textId="77777777" w:rsidR="00D82CD6" w:rsidRDefault="00D82CD6">
      <w:pPr>
        <w:pStyle w:val="BodyText"/>
      </w:pPr>
    </w:p>
    <w:p w14:paraId="3DBAD99F" w14:textId="77777777" w:rsidR="00D82CD6" w:rsidRDefault="00D82CD6">
      <w:pPr>
        <w:pStyle w:val="BodyText"/>
      </w:pPr>
    </w:p>
    <w:p w14:paraId="443B7CE8" w14:textId="77777777" w:rsidR="00D82CD6" w:rsidRDefault="00D82CD6">
      <w:pPr>
        <w:pStyle w:val="BodyText"/>
      </w:pPr>
    </w:p>
    <w:p w14:paraId="144AB577" w14:textId="77777777" w:rsidR="00D82CD6" w:rsidRDefault="00000000" w:rsidP="006906BE">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w:t>
      </w:r>
      <w:bookmarkStart w:id="5" w:name="_bookmark1"/>
      <w:bookmarkEnd w:id="5"/>
      <w:r>
        <w:rPr>
          <w:rFonts w:ascii="Calibri"/>
          <w:color w:val="3C85B4"/>
          <w:spacing w:val="-2"/>
          <w:w w:val="120"/>
          <w:sz w:val="15"/>
        </w:rPr>
        <w:t>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112042BE"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1DAD2275" w14:textId="77777777" w:rsidR="00D82CD6" w:rsidRDefault="00000000">
      <w:pPr>
        <w:tabs>
          <w:tab w:val="right" w:pos="9060"/>
        </w:tabs>
        <w:spacing w:before="87"/>
        <w:ind w:left="129"/>
        <w:rPr>
          <w:rFonts w:ascii="Gill Sans MT"/>
          <w:b/>
          <w:position w:val="6"/>
          <w:sz w:val="18"/>
        </w:rPr>
      </w:pPr>
      <w:r>
        <w:rPr>
          <w:rFonts w:ascii="Gill Sans MT"/>
          <w:b/>
          <w:noProof/>
          <w:position w:val="6"/>
          <w:sz w:val="18"/>
        </w:rPr>
        <w:lastRenderedPageBreak/>
        <mc:AlternateContent>
          <mc:Choice Requires="wpg">
            <w:drawing>
              <wp:anchor distT="0" distB="0" distL="0" distR="0" simplePos="0" relativeHeight="251667456" behindDoc="1" locked="0" layoutInCell="1" allowOverlap="1" wp14:anchorId="1780F673" wp14:editId="38DC0B4F">
                <wp:simplePos x="0" y="0"/>
                <wp:positionH relativeFrom="page">
                  <wp:posOffset>6350</wp:posOffset>
                </wp:positionH>
                <wp:positionV relativeFrom="page">
                  <wp:posOffset>6350</wp:posOffset>
                </wp:positionV>
                <wp:extent cx="7555865" cy="10687685"/>
                <wp:effectExtent l="0" t="0" r="26035" b="18415"/>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56" name="Image 156"/>
                          <pic:cNvPicPr/>
                        </pic:nvPicPr>
                        <pic:blipFill>
                          <a:blip r:embed="rId13" cstate="print"/>
                          <a:stretch>
                            <a:fillRect/>
                          </a:stretch>
                        </pic:blipFill>
                        <pic:spPr>
                          <a:xfrm>
                            <a:off x="9526" y="9524"/>
                            <a:ext cx="7550784" cy="10682855"/>
                          </a:xfrm>
                          <a:prstGeom prst="rect">
                            <a:avLst/>
                          </a:prstGeom>
                        </pic:spPr>
                      </pic:pic>
                      <wps:wsp>
                        <wps:cNvPr id="157" name="Graphic 157"/>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271803" id="Group 155" o:spid="_x0000_s1026" style="position:absolute;margin-left:.5pt;margin-top:.5pt;width:594.95pt;height:841.55pt;z-index:-251649024;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D83L0B/uOxewM8lcfXv+CGn+D+4sPu1bMNmS3MZphhpw37Bg+QXcPm&#10;H3bhol992MuORY8dtu3uG7weLb6Xx9MtPguDcQunusbn9HssOjG95ZcuOt3b0kWHhtfk598Iw9ne&#10;sbd1d99w5H1veqK+NfRxzx97KzaxY7rP9sW3/yGOPSZnX7obDtuxZ2qXYw/IsRu7rm2bO/aY7NnY&#10;sYfj6K0dbctxc7JeW/HK/Ixcuid4ogOy9Lf9Qs9zCqafdMcRcRa+n3M+6ZqyBgAAAADPxv+z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8IsdOxYAAAAAGORvPYfdhRE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PLVGbAAAIABJREFU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Bq545NAAQCIAgimNqYFVmrqZmpIJjZwybPw0wFF29w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LGe1z16AwAAAADMZ9n2Y/QGAAAAAJjP+rzf6A0AAAAAMB8/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DtUemXAAABT0lEQVR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">
                <v:shape id="Image 156"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">
                  <v:imagedata r:id="rId14" o:title=""/>
                </v:shape>
                <v:shape id="Graphic 157"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5"/>
          <w:position w:val="6"/>
          <w:sz w:val="18"/>
        </w:rPr>
        <w:t>16</w:t>
      </w:r>
    </w:p>
    <w:p w14:paraId="160F9529" w14:textId="77777777" w:rsidR="00D82CD6" w:rsidRDefault="00D82CD6">
      <w:pPr>
        <w:pStyle w:val="BodyText"/>
        <w:spacing w:before="485"/>
        <w:rPr>
          <w:rFonts w:ascii="Gill Sans MT"/>
          <w:b/>
          <w:sz w:val="50"/>
        </w:rPr>
      </w:pPr>
    </w:p>
    <w:p w14:paraId="6ED9F147" w14:textId="06503E1E" w:rsidR="00D82CD6" w:rsidRDefault="00FC11A7">
      <w:pPr>
        <w:pStyle w:val="Heading1"/>
      </w:pPr>
      <w:r>
        <w:rPr>
          <w:spacing w:val="-2"/>
        </w:rPr>
        <w:t>Financing the buyout</w:t>
      </w:r>
    </w:p>
    <w:p w14:paraId="3A0A1127" w14:textId="77777777" w:rsidR="00D82CD6" w:rsidRDefault="00D82CD6">
      <w:pPr>
        <w:pStyle w:val="BodyText"/>
        <w:spacing w:before="18"/>
        <w:rPr>
          <w:sz w:val="50"/>
        </w:rPr>
      </w:pPr>
    </w:p>
    <w:p w14:paraId="2F40CF6C" w14:textId="666ED275" w:rsidR="00D82CD6" w:rsidRDefault="00FC11A7">
      <w:pPr>
        <w:pStyle w:val="Heading3"/>
      </w:pPr>
      <w:r>
        <w:rPr>
          <w:color w:val="004070"/>
        </w:rPr>
        <w:t xml:space="preserve">Loan debt </w:t>
      </w:r>
    </w:p>
    <w:p w14:paraId="4A4D7AEB" w14:textId="4C048363" w:rsidR="00DF00F3" w:rsidRPr="00DF00F3" w:rsidRDefault="00DF00F3" w:rsidP="00DF00F3">
      <w:pPr>
        <w:pStyle w:val="BodyText"/>
        <w:spacing w:before="312" w:line="292" w:lineRule="auto"/>
        <w:ind w:right="639"/>
      </w:pPr>
      <w:r w:rsidRPr="00DF00F3">
        <w:rPr>
          <w:rFonts w:eastAsia="Times New Roman"/>
          <w:color w:val="09090B"/>
          <w:lang w:val="en-GB" w:eastAsia="en-GB"/>
        </w:rPr>
        <w:t xml:space="preserve">In summary, the generated cash flows are more than sufficient to comfortably buy and service the new 10-year </w:t>
      </w:r>
      <w:r>
        <w:rPr>
          <w:rFonts w:eastAsia="Times New Roman"/>
          <w:color w:val="09090B"/>
          <w:lang w:val="en-GB" w:eastAsia="en-GB"/>
        </w:rPr>
        <w:t>private</w:t>
      </w:r>
      <w:r w:rsidRPr="00DF00F3">
        <w:rPr>
          <w:rFonts w:eastAsia="Times New Roman"/>
          <w:color w:val="09090B"/>
          <w:lang w:val="en-GB" w:eastAsia="en-GB"/>
        </w:rPr>
        <w:t xml:space="preserve"> debt while continuing to hono</w:t>
      </w:r>
      <w:r>
        <w:rPr>
          <w:rFonts w:eastAsia="Times New Roman"/>
          <w:color w:val="09090B"/>
          <w:lang w:val="en-GB" w:eastAsia="en-GB"/>
        </w:rPr>
        <w:t>u</w:t>
      </w:r>
      <w:r w:rsidRPr="00DF00F3">
        <w:rPr>
          <w:rFonts w:eastAsia="Times New Roman"/>
          <w:color w:val="09090B"/>
          <w:lang w:val="en-GB" w:eastAsia="en-GB"/>
        </w:rPr>
        <w:t>r existing obligations and grow overall cash reserves through 2039</w:t>
      </w:r>
    </w:p>
    <w:p w14:paraId="0C5885CE" w14:textId="03C296DB" w:rsidR="00DF00F3" w:rsidRPr="00DF00F3" w:rsidRDefault="00DF00F3" w:rsidP="00DF00F3">
      <w:pPr>
        <w:pStyle w:val="BodyText"/>
        <w:numPr>
          <w:ilvl w:val="0"/>
          <w:numId w:val="18"/>
        </w:numPr>
        <w:spacing w:before="312" w:line="292" w:lineRule="auto"/>
        <w:ind w:right="639"/>
      </w:pPr>
      <w:r w:rsidRPr="00DF00F3">
        <w:rPr>
          <w:rFonts w:eastAsia="Times New Roman"/>
          <w:color w:val="09090B"/>
          <w:lang w:val="en-GB" w:eastAsia="en-GB"/>
        </w:rPr>
        <w:t xml:space="preserve">Principle &amp; Interest: </w:t>
      </w:r>
      <w:r w:rsidRPr="00DF00F3">
        <w:rPr>
          <w:rFonts w:eastAsia="Times New Roman"/>
          <w:color w:val="09090B"/>
          <w:lang w:val="en-GB" w:eastAsia="en-GB"/>
        </w:rPr>
        <w:t>The $10 million loan (assumed at 5% interest over a 10-year term) is clearly accounted for in the "Prima purchase Loan repayments" line.</w:t>
      </w:r>
    </w:p>
    <w:p w14:paraId="38AB9B74" w14:textId="2732AF83" w:rsidR="00DF00F3" w:rsidRPr="00DF00F3" w:rsidRDefault="00DF00F3" w:rsidP="00DF00F3">
      <w:pPr>
        <w:pStyle w:val="BodyText"/>
        <w:numPr>
          <w:ilvl w:val="0"/>
          <w:numId w:val="18"/>
        </w:numPr>
        <w:spacing w:before="312" w:line="292" w:lineRule="auto"/>
        <w:ind w:right="639"/>
      </w:pPr>
      <w:r w:rsidRPr="00DF00F3">
        <w:rPr>
          <w:rFonts w:eastAsia="Times New Roman"/>
          <w:color w:val="09090B"/>
          <w:lang w:val="en-GB" w:eastAsia="en-GB"/>
        </w:rPr>
        <w:t xml:space="preserve">Repayments commence in FY 2027 with an initial outlay of </w:t>
      </w:r>
      <w:r>
        <w:rPr>
          <w:rFonts w:eastAsia="Times New Roman"/>
          <w:color w:val="09090B"/>
          <w:lang w:val="en-GB" w:eastAsia="en-GB"/>
        </w:rPr>
        <w:t>$US</w:t>
      </w:r>
      <w:r w:rsidRPr="00DF00F3">
        <w:rPr>
          <w:rFonts w:eastAsia="Times New Roman"/>
          <w:color w:val="09090B"/>
          <w:lang w:val="en-GB" w:eastAsia="en-GB"/>
        </w:rPr>
        <w:t>636</w:t>
      </w:r>
      <w:r>
        <w:rPr>
          <w:rFonts w:eastAsia="Times New Roman"/>
          <w:color w:val="09090B"/>
          <w:lang w:val="en-GB" w:eastAsia="en-GB"/>
        </w:rPr>
        <w:t xml:space="preserve">,000, (deposit amount) </w:t>
      </w:r>
      <w:r w:rsidRPr="00DF00F3">
        <w:rPr>
          <w:rFonts w:eastAsia="Times New Roman"/>
          <w:color w:val="09090B"/>
          <w:lang w:val="en-GB" w:eastAsia="en-GB"/>
        </w:rPr>
        <w:t xml:space="preserve">From FY 2028 to FY 2037 (a full 10-year period), the annual debt service is a steady </w:t>
      </w:r>
      <w:r>
        <w:rPr>
          <w:rFonts w:eastAsia="Times New Roman"/>
          <w:color w:val="09090B"/>
          <w:lang w:val="en-GB" w:eastAsia="en-GB"/>
        </w:rPr>
        <w:t>$US1.27 million annually</w:t>
      </w:r>
    </w:p>
    <w:p w14:paraId="66040363" w14:textId="6ED100BA" w:rsidR="00FC11A7" w:rsidRDefault="00DF00F3" w:rsidP="00DF00F3">
      <w:pPr>
        <w:pStyle w:val="BodyText"/>
        <w:numPr>
          <w:ilvl w:val="0"/>
          <w:numId w:val="18"/>
        </w:numPr>
        <w:spacing w:before="312" w:line="292" w:lineRule="auto"/>
        <w:ind w:right="639"/>
      </w:pPr>
      <w:r w:rsidRPr="00DF00F3">
        <w:rPr>
          <w:rFonts w:eastAsia="Times New Roman"/>
          <w:color w:val="09090B"/>
          <w:lang w:val="en-GB" w:eastAsia="en-GB"/>
        </w:rPr>
        <w:t xml:space="preserve">Capacity to service debt: </w:t>
      </w:r>
      <w:r w:rsidRPr="00DF00F3">
        <w:rPr>
          <w:rFonts w:eastAsia="Times New Roman"/>
          <w:color w:val="09090B"/>
          <w:lang w:val="en-GB" w:eastAsia="en-GB"/>
        </w:rPr>
        <w:t>The projections demonstrate that the company can easily absorb this new debt service requirement due to robust and growing cash generation:</w:t>
      </w:r>
      <w:r w:rsidRPr="00DF00F3">
        <w:rPr>
          <w:rFonts w:eastAsia="Times New Roman"/>
          <w:color w:val="09090B"/>
          <w:lang w:val="en-GB" w:eastAsia="en-GB"/>
        </w:rPr>
        <w:t xml:space="preserve"> </w:t>
      </w:r>
      <w:r w:rsidRPr="00DF00F3">
        <w:rPr>
          <w:rFonts w:eastAsia="Times New Roman"/>
          <w:color w:val="09090B"/>
          <w:lang w:val="en-GB" w:eastAsia="en-GB"/>
        </w:rPr>
        <w:t>Cash movement from P&amp;L</w:t>
      </w:r>
      <w:r>
        <w:rPr>
          <w:rFonts w:eastAsia="Times New Roman"/>
          <w:color w:val="09090B"/>
          <w:lang w:val="en-GB" w:eastAsia="en-GB"/>
        </w:rPr>
        <w:t xml:space="preserve"> </w:t>
      </w:r>
      <w:r w:rsidRPr="00DF00F3">
        <w:rPr>
          <w:rFonts w:eastAsia="Times New Roman"/>
          <w:color w:val="09090B"/>
          <w:lang w:val="en-GB" w:eastAsia="en-GB"/>
        </w:rPr>
        <w:t xml:space="preserve">grows consistently every year, starting </w:t>
      </w:r>
      <w:r>
        <w:rPr>
          <w:rFonts w:eastAsia="Times New Roman"/>
          <w:color w:val="09090B"/>
          <w:lang w:val="en-GB" w:eastAsia="en-GB"/>
        </w:rPr>
        <w:t>in 2027</w:t>
      </w:r>
      <w:r w:rsidRPr="00DF00F3">
        <w:rPr>
          <w:rFonts w:eastAsia="Times New Roman"/>
          <w:color w:val="09090B"/>
          <w:lang w:val="en-GB" w:eastAsia="en-GB"/>
        </w:rPr>
        <w:t xml:space="preserve"> and rising steadily to </w:t>
      </w:r>
      <w:r>
        <w:rPr>
          <w:rFonts w:eastAsia="Times New Roman"/>
          <w:color w:val="09090B"/>
          <w:lang w:val="en-GB" w:eastAsia="en-GB"/>
        </w:rPr>
        <w:t>nearly 10 million</w:t>
      </w:r>
      <w:r w:rsidRPr="00DF00F3">
        <w:rPr>
          <w:rFonts w:eastAsia="Times New Roman"/>
          <w:color w:val="09090B"/>
          <w:lang w:val="en-GB" w:eastAsia="en-GB"/>
        </w:rPr>
        <w:t xml:space="preserve"> by FY 2039.</w:t>
      </w:r>
      <w:r w:rsidRPr="00DF00F3">
        <w:rPr>
          <w:rFonts w:eastAsia="Times New Roman"/>
          <w:color w:val="09090B"/>
          <w:lang w:val="en-GB" w:eastAsia="en-GB"/>
        </w:rPr>
        <w:t xml:space="preserve"> </w:t>
      </w:r>
      <w:r w:rsidRPr="00DF00F3">
        <w:rPr>
          <w:rFonts w:eastAsia="Times New Roman"/>
          <w:color w:val="09090B"/>
          <w:lang w:val="en-GB" w:eastAsia="en-GB"/>
        </w:rPr>
        <w:t>Even during the peak loan repayment years (FY 2028 - FY 2037), the closing cash balance remains highly positive and continues to grow.</w:t>
      </w:r>
      <w:r w:rsidRPr="00DF00F3">
        <w:rPr>
          <w:rFonts w:eastAsia="Times New Roman"/>
          <w:color w:val="09090B"/>
          <w:lang w:val="en-GB" w:eastAsia="en-GB"/>
        </w:rPr>
        <w:t xml:space="preserve"> </w:t>
      </w:r>
      <w:r w:rsidRPr="00DF00F3">
        <w:rPr>
          <w:rFonts w:eastAsia="Times New Roman"/>
          <w:color w:val="09090B"/>
          <w:lang w:val="en-GB" w:eastAsia="en-GB"/>
        </w:rPr>
        <w:t xml:space="preserve">The strong operational inflows easily cover the </w:t>
      </w:r>
      <w:r w:rsidR="002A1FFC">
        <w:rPr>
          <w:rFonts w:eastAsia="Times New Roman"/>
          <w:color w:val="09090B"/>
          <w:lang w:val="en-GB" w:eastAsia="en-GB"/>
        </w:rPr>
        <w:t>$US</w:t>
      </w:r>
      <w:r w:rsidRPr="00DF00F3">
        <w:rPr>
          <w:rFonts w:eastAsia="Times New Roman"/>
          <w:color w:val="09090B"/>
          <w:lang w:val="en-GB" w:eastAsia="en-GB"/>
        </w:rPr>
        <w:t>1</w:t>
      </w:r>
      <w:r w:rsidR="002A1FFC">
        <w:rPr>
          <w:rFonts w:eastAsia="Times New Roman"/>
          <w:color w:val="09090B"/>
          <w:lang w:val="en-GB" w:eastAsia="en-GB"/>
        </w:rPr>
        <w:t>.27 million</w:t>
      </w:r>
      <w:r w:rsidRPr="00DF00F3">
        <w:rPr>
          <w:rFonts w:eastAsia="Times New Roman"/>
          <w:color w:val="09090B"/>
          <w:lang w:val="en-GB" w:eastAsia="en-GB"/>
        </w:rPr>
        <w:t xml:space="preserve"> annual loan repayments, alongside substantial dividend payouts and other existing financing obligations (which are shown dropping from </w:t>
      </w:r>
      <w:r w:rsidR="002A1FFC">
        <w:rPr>
          <w:rFonts w:eastAsia="Times New Roman"/>
          <w:color w:val="09090B"/>
          <w:lang w:val="en-GB" w:eastAsia="en-GB"/>
        </w:rPr>
        <w:t>$US3.5 million</w:t>
      </w:r>
      <w:r w:rsidRPr="00DF00F3">
        <w:rPr>
          <w:rFonts w:eastAsia="Times New Roman"/>
          <w:color w:val="09090B"/>
          <w:lang w:val="en-GB" w:eastAsia="en-GB"/>
        </w:rPr>
        <w:t xml:space="preserve"> in </w:t>
      </w:r>
      <w:r w:rsidR="002A1FFC">
        <w:rPr>
          <w:rFonts w:eastAsia="Times New Roman"/>
          <w:color w:val="09090B"/>
          <w:lang w:val="en-GB" w:eastAsia="en-GB"/>
        </w:rPr>
        <w:t>20</w:t>
      </w:r>
      <w:r w:rsidRPr="00DF00F3">
        <w:rPr>
          <w:rFonts w:eastAsia="Times New Roman"/>
          <w:color w:val="09090B"/>
          <w:lang w:val="en-GB" w:eastAsia="en-GB"/>
        </w:rPr>
        <w:t xml:space="preserve">25 down to a steady </w:t>
      </w:r>
      <w:r w:rsidR="002A1FFC">
        <w:rPr>
          <w:rFonts w:eastAsia="Times New Roman"/>
          <w:color w:val="09090B"/>
          <w:lang w:val="en-GB" w:eastAsia="en-GB"/>
        </w:rPr>
        <w:t>$US1.35</w:t>
      </w:r>
      <w:r w:rsidRPr="00DF00F3">
        <w:rPr>
          <w:rFonts w:eastAsia="Times New Roman"/>
          <w:color w:val="09090B"/>
          <w:lang w:val="en-GB" w:eastAsia="en-GB"/>
        </w:rPr>
        <w:t xml:space="preserve"> </w:t>
      </w:r>
      <w:r w:rsidR="002A1FFC">
        <w:rPr>
          <w:rFonts w:eastAsia="Times New Roman"/>
          <w:color w:val="09090B"/>
          <w:lang w:val="en-GB" w:eastAsia="en-GB"/>
        </w:rPr>
        <w:t xml:space="preserve">million </w:t>
      </w:r>
      <w:r w:rsidRPr="00DF00F3">
        <w:rPr>
          <w:rFonts w:eastAsia="Times New Roman"/>
          <w:color w:val="09090B"/>
          <w:lang w:val="en-GB" w:eastAsia="en-GB"/>
        </w:rPr>
        <w:t xml:space="preserve">by </w:t>
      </w:r>
      <w:r w:rsidR="002A1FFC">
        <w:rPr>
          <w:rFonts w:eastAsia="Times New Roman"/>
          <w:color w:val="09090B"/>
          <w:lang w:val="en-GB" w:eastAsia="en-GB"/>
        </w:rPr>
        <w:t>2031</w:t>
      </w:r>
      <w:r w:rsidRPr="00DF00F3">
        <w:rPr>
          <w:rFonts w:eastAsia="Times New Roman"/>
          <w:color w:val="09090B"/>
          <w:lang w:val="en-GB" w:eastAsia="en-GB"/>
        </w:rPr>
        <w:t>.</w:t>
      </w:r>
    </w:p>
    <w:p w14:paraId="5D9CF27B" w14:textId="69312143" w:rsidR="00FC11A7" w:rsidRDefault="00FC11A7">
      <w:pPr>
        <w:pStyle w:val="BodyText"/>
        <w:spacing w:before="312" w:line="292" w:lineRule="auto"/>
        <w:ind w:left="23" w:right="639"/>
      </w:pPr>
      <w:r w:rsidRPr="00FC11A7">
        <w:drawing>
          <wp:inline distT="0" distB="0" distL="0" distR="0" wp14:anchorId="34148050" wp14:editId="2AAF9ADF">
            <wp:extent cx="5924550" cy="2590800"/>
            <wp:effectExtent l="19050" t="19050" r="19050" b="19050"/>
            <wp:docPr id="209789470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4550" cy="2590800"/>
                    </a:xfrm>
                    <a:prstGeom prst="rect">
                      <a:avLst/>
                    </a:prstGeom>
                    <a:noFill/>
                    <a:ln>
                      <a:solidFill>
                        <a:schemeClr val="accent1"/>
                      </a:solidFill>
                    </a:ln>
                  </pic:spPr>
                </pic:pic>
              </a:graphicData>
            </a:graphic>
          </wp:inline>
        </w:drawing>
      </w:r>
    </w:p>
    <w:p w14:paraId="27B01630" w14:textId="77777777" w:rsidR="00D82CD6" w:rsidRDefault="00D82CD6">
      <w:pPr>
        <w:pStyle w:val="BodyText"/>
        <w:rPr>
          <w:sz w:val="15"/>
        </w:rPr>
      </w:pPr>
    </w:p>
    <w:p w14:paraId="294FFC77" w14:textId="77777777" w:rsidR="00D82CD6" w:rsidRDefault="00D82CD6">
      <w:pPr>
        <w:pStyle w:val="BodyText"/>
        <w:rPr>
          <w:sz w:val="15"/>
        </w:rPr>
      </w:pPr>
    </w:p>
    <w:p w14:paraId="7C953093" w14:textId="77777777" w:rsidR="00D82CD6" w:rsidRDefault="00D82CD6">
      <w:pPr>
        <w:pStyle w:val="BodyText"/>
        <w:rPr>
          <w:sz w:val="15"/>
        </w:rPr>
      </w:pPr>
    </w:p>
    <w:p w14:paraId="02758552" w14:textId="77777777" w:rsidR="00D82CD6" w:rsidRDefault="00D82CD6">
      <w:pPr>
        <w:pStyle w:val="BodyText"/>
        <w:rPr>
          <w:sz w:val="15"/>
        </w:rPr>
      </w:pPr>
    </w:p>
    <w:p w14:paraId="71884F76" w14:textId="77777777" w:rsidR="00D82CD6" w:rsidRDefault="00D82CD6">
      <w:pPr>
        <w:pStyle w:val="BodyText"/>
        <w:rPr>
          <w:sz w:val="15"/>
        </w:rPr>
      </w:pPr>
    </w:p>
    <w:p w14:paraId="155D5650" w14:textId="77777777" w:rsidR="00D82CD6" w:rsidRDefault="00D82CD6">
      <w:pPr>
        <w:pStyle w:val="BodyText"/>
        <w:rPr>
          <w:sz w:val="15"/>
        </w:rPr>
      </w:pPr>
    </w:p>
    <w:p w14:paraId="38C4E998" w14:textId="77777777" w:rsidR="00D82CD6" w:rsidRDefault="00D82CD6">
      <w:pPr>
        <w:pStyle w:val="BodyText"/>
        <w:rPr>
          <w:sz w:val="15"/>
        </w:rPr>
      </w:pPr>
    </w:p>
    <w:p w14:paraId="77D9C587" w14:textId="77777777" w:rsidR="00D82CD6" w:rsidRDefault="00000000" w:rsidP="00DF00F3">
      <w:pPr>
        <w:spacing w:line="261" w:lineRule="auto"/>
        <w:ind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787BB83C"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6D0B828F" w14:textId="20811FF4" w:rsidR="00C64885" w:rsidRDefault="00C64885">
      <w:pPr>
        <w:tabs>
          <w:tab w:val="right" w:pos="9060"/>
        </w:tabs>
        <w:spacing w:before="87"/>
        <w:ind w:left="129"/>
        <w:rPr>
          <w:rFonts w:ascii="Gill Sans MT"/>
          <w:b/>
          <w:noProof/>
          <w:position w:val="6"/>
          <w:sz w:val="18"/>
        </w:rPr>
      </w:pPr>
    </w:p>
    <w:p w14:paraId="3D57E117" w14:textId="70D46DB1" w:rsidR="00D82CD6" w:rsidRDefault="00000000">
      <w:pPr>
        <w:tabs>
          <w:tab w:val="right" w:pos="9060"/>
        </w:tabs>
        <w:spacing w:before="87"/>
        <w:ind w:left="129"/>
        <w:rPr>
          <w:rFonts w:ascii="Gill Sans MT"/>
          <w:b/>
          <w:position w:val="6"/>
          <w:sz w:val="18"/>
        </w:rPr>
      </w:pPr>
      <w:r>
        <w:rPr>
          <w:rFonts w:ascii="Gill Sans MT"/>
          <w:b/>
          <w:noProof/>
          <w:position w:val="6"/>
          <w:sz w:val="18"/>
        </w:rPr>
        <mc:AlternateContent>
          <mc:Choice Requires="wpg">
            <w:drawing>
              <wp:anchor distT="0" distB="0" distL="0" distR="0" simplePos="0" relativeHeight="251668480" behindDoc="1" locked="0" layoutInCell="1" allowOverlap="1" wp14:anchorId="1BDF1650" wp14:editId="4B60E160">
                <wp:simplePos x="0" y="0"/>
                <wp:positionH relativeFrom="page">
                  <wp:posOffset>4762</wp:posOffset>
                </wp:positionH>
                <wp:positionV relativeFrom="page">
                  <wp:posOffset>4762</wp:posOffset>
                </wp:positionV>
                <wp:extent cx="7555865" cy="10687685"/>
                <wp:effectExtent l="0" t="0" r="26035" b="18415"/>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62" name="Image 162"/>
                          <pic:cNvPicPr/>
                        </pic:nvPicPr>
                        <pic:blipFill>
                          <a:blip r:embed="rId13" cstate="print"/>
                          <a:stretch>
                            <a:fillRect/>
                          </a:stretch>
                        </pic:blipFill>
                        <pic:spPr>
                          <a:xfrm>
                            <a:off x="9526" y="9524"/>
                            <a:ext cx="7550784" cy="10682855"/>
                          </a:xfrm>
                          <a:prstGeom prst="rect">
                            <a:avLst/>
                          </a:prstGeom>
                        </pic:spPr>
                      </pic:pic>
                      <wps:wsp>
                        <wps:cNvPr id="163" name="Graphic 163"/>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43EF90" id="Group 161" o:spid="_x0000_s1026" style="position:absolute;margin-left:.35pt;margin-top:.35pt;width:594.95pt;height:841.55pt;z-index:-251648000;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Ny9Af7jsXsDPJXH17/ghp/g/uLD7tWzDZktzGaYYacN+wYPkF3D&#10;5h924aJffdjLjkWPHbbt7hu8Hi2+l8fTLT4Lg3ELp7rG5/R7LDoxveWXLjrd29JFh4bX5OffCMPZ&#10;3rG3dXffcOR9b3qivjX0cc8feys2sWO6z/bFt/8hjj0mZ1+6Gw7bsWdql2MPyLEbu65tmzv2mOzZ&#10;2LGH4+itHW3LcXOyXlvxyvyMXLoneKIDsvS3/ULPcwqmn3THEXEWvp9zPumasgYAAAAAz8b/sw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vCLHTsWAAAAABjkbz2H3YUR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Dy1RmwAACAASURBV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ueOTQAEAiAIIpjamBVZq6mZqSCY2cMmz8NMBRdvc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xntc9egMAAAAAzGfZ9mP0BgAAAACYz/q83+gNAAAAADAfP2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7VHplwAAAU9JREFU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">
                <v:shape id="Image 162"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">
                  <v:imagedata r:id="rId14" o:title=""/>
                </v:shape>
                <v:shape id="Graphic 163"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" path="m7555548,l,,,10687622e" filled="f">
                  <v:path arrowok="t"/>
                </v:shape>
                <w10:wrap anchorx="page" anchory="page"/>
              </v:group>
            </w:pict>
          </mc:Fallback>
        </mc:AlternateContent>
      </w:r>
      <w:r>
        <w:rPr>
          <w:rFonts w:ascii="Gill Sans MT"/>
          <w:b/>
          <w:color w:val="004070"/>
          <w:spacing w:val="-6"/>
          <w:sz w:val="24"/>
        </w:rPr>
        <w:t xml:space="preserve">Interchange </w:t>
      </w:r>
      <w:r>
        <w:rPr>
          <w:rFonts w:ascii="Gill Sans MT"/>
          <w:b/>
          <w:color w:val="004070"/>
          <w:spacing w:val="-2"/>
          <w:sz w:val="24"/>
        </w:rPr>
        <w:t>Limited</w:t>
      </w:r>
      <w:r>
        <w:rPr>
          <w:rFonts w:ascii="Gill Sans MT"/>
          <w:b/>
          <w:color w:val="004070"/>
          <w:sz w:val="24"/>
        </w:rPr>
        <w:tab/>
      </w:r>
      <w:r>
        <w:rPr>
          <w:rFonts w:ascii="Gill Sans MT"/>
          <w:b/>
          <w:color w:val="004070"/>
          <w:spacing w:val="-5"/>
          <w:position w:val="6"/>
          <w:sz w:val="18"/>
        </w:rPr>
        <w:t>17</w:t>
      </w:r>
    </w:p>
    <w:p w14:paraId="6F62FC9B" w14:textId="77777777" w:rsidR="00D82CD6" w:rsidRDefault="00D82CD6">
      <w:pPr>
        <w:pStyle w:val="BodyText"/>
        <w:spacing w:before="485"/>
        <w:rPr>
          <w:rFonts w:ascii="Gill Sans MT"/>
          <w:b/>
          <w:sz w:val="50"/>
        </w:rPr>
      </w:pPr>
    </w:p>
    <w:p w14:paraId="4381AA90" w14:textId="2D95B755" w:rsidR="00D82CD6" w:rsidRDefault="002A1FFC">
      <w:pPr>
        <w:pStyle w:val="Heading1"/>
      </w:pPr>
      <w:r>
        <w:t>Threats of the LEO Satellites</w:t>
      </w:r>
    </w:p>
    <w:p w14:paraId="6AE1B14A" w14:textId="77777777" w:rsidR="006E5C51" w:rsidRDefault="006E5C51" w:rsidP="006E5C51">
      <w:pPr>
        <w:rPr>
          <w:b/>
          <w:sz w:val="20"/>
        </w:rPr>
      </w:pPr>
    </w:p>
    <w:p w14:paraId="7BE9BF83" w14:textId="72420C60" w:rsidR="002A1FFC" w:rsidRDefault="002A1FFC" w:rsidP="006E5C51">
      <w:pPr>
        <w:rPr>
          <w:i/>
          <w:spacing w:val="-2"/>
          <w:sz w:val="20"/>
        </w:rPr>
      </w:pPr>
      <w:r>
        <w:rPr>
          <w:b/>
          <w:sz w:val="20"/>
        </w:rPr>
        <w:t>Key Technical advancements of LEO’s (Starlink)</w:t>
      </w:r>
      <w:r w:rsidR="00000000">
        <w:rPr>
          <w:i/>
          <w:spacing w:val="-2"/>
          <w:sz w:val="20"/>
        </w:rPr>
        <w:t>:</w:t>
      </w:r>
    </w:p>
    <w:p w14:paraId="2AE8D7E8" w14:textId="77777777" w:rsidR="002A1FFC" w:rsidRDefault="002A1FFC" w:rsidP="002A1FFC">
      <w:pPr>
        <w:ind w:left="23"/>
      </w:pPr>
    </w:p>
    <w:p w14:paraId="3F5D30EE" w14:textId="0754ED8D" w:rsidR="002A1FFC" w:rsidRPr="00C64885" w:rsidRDefault="00C64885" w:rsidP="000F2ECB">
      <w:pPr>
        <w:ind w:left="23"/>
        <w:rPr>
          <w:sz w:val="20"/>
          <w:szCs w:val="20"/>
        </w:rPr>
      </w:pPr>
      <w:r w:rsidRPr="00C64885">
        <w:rPr>
          <w:sz w:val="20"/>
          <w:szCs w:val="20"/>
        </w:rPr>
        <w:t xml:space="preserve">Starlink has made major advancements in their technical capabilities since launching in Vanuatu in 2024. </w:t>
      </w:r>
      <w:r w:rsidR="002A1FFC" w:rsidRPr="00C64885">
        <w:rPr>
          <w:rFonts w:eastAsia="Times New Roman"/>
          <w:color w:val="09090B"/>
          <w:sz w:val="20"/>
          <w:szCs w:val="20"/>
          <w:lang w:val="en-GB" w:eastAsia="en-GB"/>
        </w:rPr>
        <w:t>Optical inter</w:t>
      </w:r>
      <w:r w:rsidR="002A1FFC" w:rsidRPr="00C64885">
        <w:rPr>
          <w:rFonts w:eastAsia="Times New Roman"/>
          <w:color w:val="09090B"/>
          <w:sz w:val="20"/>
          <w:szCs w:val="20"/>
          <w:lang w:val="en-GB" w:eastAsia="en-GB"/>
        </w:rPr>
        <w:noBreakHyphen/>
        <w:t>satellite links (laser/FSO): lower backbone latency, reduce ground</w:t>
      </w:r>
      <w:r w:rsidR="002A1FFC" w:rsidRPr="00C64885">
        <w:rPr>
          <w:rFonts w:eastAsia="Times New Roman"/>
          <w:color w:val="09090B"/>
          <w:sz w:val="20"/>
          <w:szCs w:val="20"/>
          <w:lang w:val="en-GB" w:eastAsia="en-GB"/>
        </w:rPr>
        <w:noBreakHyphen/>
        <w:t>station dependence, enable global mesh routing</w:t>
      </w:r>
      <w:r w:rsidRPr="00C64885">
        <w:rPr>
          <w:rFonts w:eastAsia="Times New Roman"/>
          <w:color w:val="09090B"/>
          <w:sz w:val="20"/>
          <w:szCs w:val="20"/>
          <w:lang w:val="en-GB" w:eastAsia="en-GB"/>
        </w:rPr>
        <w:t>, this improves performance with fewer potential outages</w:t>
      </w:r>
      <w:r w:rsidR="002A1FFC" w:rsidRPr="00C64885">
        <w:rPr>
          <w:rFonts w:eastAsia="Times New Roman"/>
          <w:color w:val="09090B"/>
          <w:sz w:val="20"/>
          <w:szCs w:val="20"/>
          <w:lang w:val="en-GB" w:eastAsia="en-GB"/>
        </w:rPr>
        <w:t>.</w:t>
      </w:r>
      <w:r w:rsidRPr="00C64885">
        <w:rPr>
          <w:sz w:val="20"/>
          <w:szCs w:val="20"/>
        </w:rPr>
        <w:t xml:space="preserve"> Their </w:t>
      </w:r>
      <w:r w:rsidR="000F2ECB">
        <w:rPr>
          <w:rFonts w:eastAsia="Times New Roman"/>
          <w:color w:val="09090B"/>
          <w:sz w:val="20"/>
          <w:szCs w:val="20"/>
          <w:lang w:val="en-GB" w:eastAsia="en-GB"/>
        </w:rPr>
        <w:t>o</w:t>
      </w:r>
      <w:r w:rsidR="002A1FFC" w:rsidRPr="00C64885">
        <w:rPr>
          <w:rFonts w:eastAsia="Times New Roman"/>
          <w:color w:val="09090B"/>
          <w:sz w:val="20"/>
          <w:szCs w:val="20"/>
          <w:lang w:val="en-GB" w:eastAsia="en-GB"/>
        </w:rPr>
        <w:t>nboard processing/edge comput</w:t>
      </w:r>
      <w:r w:rsidRPr="00C64885">
        <w:rPr>
          <w:rFonts w:eastAsia="Times New Roman"/>
          <w:color w:val="09090B"/>
          <w:sz w:val="20"/>
          <w:szCs w:val="20"/>
          <w:lang w:val="en-GB" w:eastAsia="en-GB"/>
        </w:rPr>
        <w:t xml:space="preserve">ing </w:t>
      </w:r>
      <w:r w:rsidR="000F2ECB">
        <w:rPr>
          <w:rFonts w:eastAsia="Times New Roman"/>
          <w:color w:val="09090B"/>
          <w:sz w:val="20"/>
          <w:szCs w:val="20"/>
          <w:lang w:val="en-GB" w:eastAsia="en-GB"/>
        </w:rPr>
        <w:t xml:space="preserve">is </w:t>
      </w:r>
      <w:r w:rsidRPr="00C64885">
        <w:rPr>
          <w:rFonts w:eastAsia="Times New Roman"/>
          <w:color w:val="09090B"/>
          <w:sz w:val="20"/>
          <w:szCs w:val="20"/>
          <w:lang w:val="en-GB" w:eastAsia="en-GB"/>
        </w:rPr>
        <w:t xml:space="preserve">also improving giving vastly improved </w:t>
      </w:r>
      <w:r w:rsidR="002A1FFC" w:rsidRPr="00C64885">
        <w:rPr>
          <w:rFonts w:eastAsia="Times New Roman"/>
          <w:color w:val="09090B"/>
          <w:sz w:val="20"/>
          <w:szCs w:val="20"/>
          <w:lang w:val="en-GB" w:eastAsia="en-GB"/>
        </w:rPr>
        <w:t>packet routing, caching, CDN</w:t>
      </w:r>
      <w:r w:rsidR="002A1FFC" w:rsidRPr="00C64885">
        <w:rPr>
          <w:rFonts w:eastAsia="Times New Roman"/>
          <w:color w:val="09090B"/>
          <w:sz w:val="20"/>
          <w:szCs w:val="20"/>
          <w:lang w:val="en-GB" w:eastAsia="en-GB"/>
        </w:rPr>
        <w:noBreakHyphen/>
        <w:t>style services and basic application hosting in space.</w:t>
      </w:r>
      <w:r w:rsidRPr="00C64885">
        <w:rPr>
          <w:sz w:val="20"/>
          <w:szCs w:val="20"/>
        </w:rPr>
        <w:t xml:space="preserve"> The satellites since 2026 are now using </w:t>
      </w:r>
      <w:r w:rsidRPr="00C64885">
        <w:rPr>
          <w:rFonts w:eastAsia="Times New Roman"/>
          <w:color w:val="09090B"/>
          <w:sz w:val="20"/>
          <w:szCs w:val="20"/>
          <w:lang w:val="en-GB" w:eastAsia="en-GB"/>
        </w:rPr>
        <w:t>a</w:t>
      </w:r>
      <w:r w:rsidR="002A1FFC" w:rsidRPr="00C64885">
        <w:rPr>
          <w:rFonts w:eastAsia="Times New Roman"/>
          <w:color w:val="09090B"/>
          <w:sz w:val="20"/>
          <w:szCs w:val="20"/>
          <w:lang w:val="en-GB" w:eastAsia="en-GB"/>
        </w:rPr>
        <w:t>dvanced propulsion and station</w:t>
      </w:r>
      <w:r w:rsidR="002A1FFC" w:rsidRPr="00C64885">
        <w:rPr>
          <w:rFonts w:eastAsia="Times New Roman"/>
          <w:color w:val="09090B"/>
          <w:sz w:val="20"/>
          <w:szCs w:val="20"/>
          <w:lang w:val="en-GB" w:eastAsia="en-GB"/>
        </w:rPr>
        <w:noBreakHyphen/>
        <w:t>keeping.</w:t>
      </w:r>
      <w:r w:rsidR="000F2ECB">
        <w:rPr>
          <w:sz w:val="20"/>
          <w:szCs w:val="20"/>
        </w:rPr>
        <w:t xml:space="preserve"> </w:t>
      </w:r>
      <w:r w:rsidRPr="00C64885">
        <w:rPr>
          <w:rFonts w:eastAsia="Times New Roman"/>
          <w:color w:val="09090B"/>
          <w:sz w:val="20"/>
          <w:szCs w:val="20"/>
          <w:lang w:val="en-GB" w:eastAsia="en-GB"/>
        </w:rPr>
        <w:t>Their g</w:t>
      </w:r>
      <w:r w:rsidR="002A1FFC" w:rsidRPr="00C64885">
        <w:rPr>
          <w:rFonts w:eastAsia="Times New Roman"/>
          <w:color w:val="09090B"/>
          <w:sz w:val="20"/>
          <w:szCs w:val="20"/>
          <w:lang w:val="en-GB" w:eastAsia="en-GB"/>
        </w:rPr>
        <w:t>round &amp; user terminals</w:t>
      </w:r>
      <w:r w:rsidRPr="00C64885">
        <w:rPr>
          <w:rFonts w:eastAsia="Times New Roman"/>
          <w:color w:val="09090B"/>
          <w:sz w:val="20"/>
          <w:szCs w:val="20"/>
          <w:lang w:val="en-GB" w:eastAsia="en-GB"/>
        </w:rPr>
        <w:t xml:space="preserve"> are getting cheaper and more </w:t>
      </w:r>
      <w:r w:rsidR="000F2ECB">
        <w:rPr>
          <w:rFonts w:eastAsia="Times New Roman"/>
          <w:color w:val="09090B"/>
          <w:sz w:val="20"/>
          <w:szCs w:val="20"/>
          <w:lang w:val="en-GB" w:eastAsia="en-GB"/>
        </w:rPr>
        <w:t xml:space="preserve">like a </w:t>
      </w:r>
      <w:r w:rsidRPr="00C64885">
        <w:rPr>
          <w:rFonts w:eastAsia="Times New Roman"/>
          <w:color w:val="09090B"/>
          <w:sz w:val="20"/>
          <w:szCs w:val="20"/>
          <w:lang w:val="en-GB" w:eastAsia="en-GB"/>
        </w:rPr>
        <w:t xml:space="preserve">plug and play </w:t>
      </w:r>
      <w:r w:rsidR="000F2ECB">
        <w:rPr>
          <w:rFonts w:eastAsia="Times New Roman"/>
          <w:color w:val="09090B"/>
          <w:sz w:val="20"/>
          <w:szCs w:val="20"/>
          <w:lang w:val="en-GB" w:eastAsia="en-GB"/>
        </w:rPr>
        <w:t xml:space="preserve">service </w:t>
      </w:r>
      <w:r w:rsidRPr="00C64885">
        <w:rPr>
          <w:rFonts w:eastAsia="Times New Roman"/>
          <w:color w:val="09090B"/>
          <w:sz w:val="20"/>
          <w:szCs w:val="20"/>
          <w:lang w:val="en-GB" w:eastAsia="en-GB"/>
        </w:rPr>
        <w:t>using lower power</w:t>
      </w:r>
      <w:r w:rsidR="002A1FFC" w:rsidRPr="00C64885">
        <w:rPr>
          <w:rFonts w:eastAsia="Times New Roman"/>
          <w:color w:val="09090B"/>
          <w:sz w:val="20"/>
          <w:szCs w:val="20"/>
          <w:lang w:val="en-GB" w:eastAsia="en-GB"/>
        </w:rPr>
        <w:t xml:space="preserve">, easier </w:t>
      </w:r>
      <w:r w:rsidRPr="00C64885">
        <w:rPr>
          <w:rFonts w:eastAsia="Times New Roman"/>
          <w:color w:val="09090B"/>
          <w:sz w:val="20"/>
          <w:szCs w:val="20"/>
          <w:lang w:val="en-GB" w:eastAsia="en-GB"/>
        </w:rPr>
        <w:t xml:space="preserve">to </w:t>
      </w:r>
      <w:r w:rsidR="002A1FFC" w:rsidRPr="00C64885">
        <w:rPr>
          <w:rFonts w:eastAsia="Times New Roman"/>
          <w:color w:val="09090B"/>
          <w:sz w:val="20"/>
          <w:szCs w:val="20"/>
          <w:lang w:val="en-GB" w:eastAsia="en-GB"/>
        </w:rPr>
        <w:t>install</w:t>
      </w:r>
      <w:r w:rsidRPr="00C64885">
        <w:rPr>
          <w:rFonts w:eastAsia="Times New Roman"/>
          <w:color w:val="09090B"/>
          <w:sz w:val="20"/>
          <w:szCs w:val="20"/>
          <w:lang w:val="en-GB" w:eastAsia="en-GB"/>
        </w:rPr>
        <w:t xml:space="preserve"> with</w:t>
      </w:r>
      <w:r w:rsidR="002A1FFC" w:rsidRPr="00C64885">
        <w:rPr>
          <w:rFonts w:eastAsia="Times New Roman"/>
          <w:color w:val="09090B"/>
          <w:sz w:val="20"/>
          <w:szCs w:val="20"/>
          <w:lang w:val="en-GB" w:eastAsia="en-GB"/>
        </w:rPr>
        <w:t xml:space="preserve"> multi</w:t>
      </w:r>
      <w:r w:rsidR="002A1FFC" w:rsidRPr="00C64885">
        <w:rPr>
          <w:rFonts w:eastAsia="Times New Roman"/>
          <w:color w:val="09090B"/>
          <w:sz w:val="20"/>
          <w:szCs w:val="20"/>
          <w:lang w:val="en-GB" w:eastAsia="en-GB"/>
        </w:rPr>
        <w:noBreakHyphen/>
        <w:t>beam capability.</w:t>
      </w:r>
      <w:r w:rsidRPr="00C64885">
        <w:rPr>
          <w:rFonts w:eastAsia="Times New Roman"/>
          <w:color w:val="09090B"/>
          <w:sz w:val="20"/>
          <w:szCs w:val="20"/>
          <w:lang w:val="en-GB" w:eastAsia="en-GB"/>
        </w:rPr>
        <w:t xml:space="preserve"> However, their biggest advancements have come </w:t>
      </w:r>
      <w:r w:rsidR="000F2ECB">
        <w:rPr>
          <w:rFonts w:eastAsia="Times New Roman"/>
          <w:color w:val="09090B"/>
          <w:sz w:val="20"/>
          <w:szCs w:val="20"/>
          <w:lang w:val="en-GB" w:eastAsia="en-GB"/>
        </w:rPr>
        <w:t xml:space="preserve">in </w:t>
      </w:r>
      <w:r w:rsidRPr="00C64885">
        <w:rPr>
          <w:sz w:val="20"/>
          <w:szCs w:val="20"/>
        </w:rPr>
        <w:t xml:space="preserve">their </w:t>
      </w:r>
      <w:r w:rsidRPr="00C64885">
        <w:rPr>
          <w:rFonts w:eastAsia="Times New Roman"/>
          <w:color w:val="09090B"/>
          <w:sz w:val="20"/>
          <w:szCs w:val="20"/>
          <w:lang w:val="en-GB" w:eastAsia="en-GB"/>
        </w:rPr>
        <w:t>i</w:t>
      </w:r>
      <w:r w:rsidR="002A1FFC" w:rsidRPr="00C64885">
        <w:rPr>
          <w:rFonts w:eastAsia="Times New Roman"/>
          <w:color w:val="09090B"/>
          <w:sz w:val="20"/>
          <w:szCs w:val="20"/>
          <w:lang w:val="en-GB" w:eastAsia="en-GB"/>
        </w:rPr>
        <w:t>ntegrated direct</w:t>
      </w:r>
      <w:r w:rsidR="002A1FFC" w:rsidRPr="00C64885">
        <w:rPr>
          <w:rFonts w:eastAsia="Times New Roman"/>
          <w:color w:val="09090B"/>
          <w:sz w:val="20"/>
          <w:szCs w:val="20"/>
          <w:lang w:val="en-GB" w:eastAsia="en-GB"/>
        </w:rPr>
        <w:noBreakHyphen/>
        <w:t>to</w:t>
      </w:r>
      <w:r w:rsidR="002A1FFC" w:rsidRPr="00C64885">
        <w:rPr>
          <w:rFonts w:eastAsia="Times New Roman"/>
          <w:color w:val="09090B"/>
          <w:sz w:val="20"/>
          <w:szCs w:val="20"/>
          <w:lang w:val="en-GB" w:eastAsia="en-GB"/>
        </w:rPr>
        <w:noBreakHyphen/>
        <w:t>cell/handset terminals</w:t>
      </w:r>
      <w:r w:rsidRPr="00C64885">
        <w:rPr>
          <w:rFonts w:eastAsia="Times New Roman"/>
          <w:color w:val="09090B"/>
          <w:sz w:val="20"/>
          <w:szCs w:val="20"/>
          <w:lang w:val="en-GB" w:eastAsia="en-GB"/>
        </w:rPr>
        <w:t xml:space="preserve"> with </w:t>
      </w:r>
      <w:r w:rsidR="002A1FFC" w:rsidRPr="00C64885">
        <w:rPr>
          <w:rFonts w:eastAsia="Times New Roman"/>
          <w:color w:val="09090B"/>
          <w:sz w:val="20"/>
          <w:szCs w:val="20"/>
          <w:lang w:val="en-GB" w:eastAsia="en-GB"/>
        </w:rPr>
        <w:t>NB</w:t>
      </w:r>
      <w:r w:rsidR="002A1FFC" w:rsidRPr="00C64885">
        <w:rPr>
          <w:rFonts w:eastAsia="Times New Roman"/>
          <w:color w:val="09090B"/>
          <w:sz w:val="20"/>
          <w:szCs w:val="20"/>
          <w:lang w:val="en-GB" w:eastAsia="en-GB"/>
        </w:rPr>
        <w:noBreakHyphen/>
        <w:t>IoT/5G</w:t>
      </w:r>
      <w:r w:rsidR="002A1FFC" w:rsidRPr="00C64885">
        <w:rPr>
          <w:rFonts w:eastAsia="Times New Roman"/>
          <w:color w:val="09090B"/>
          <w:sz w:val="20"/>
          <w:szCs w:val="20"/>
          <w:lang w:val="en-GB" w:eastAsia="en-GB"/>
        </w:rPr>
        <w:noBreakHyphen/>
        <w:t>compatible satellites and gateways for direct mobile services.</w:t>
      </w:r>
      <w:r w:rsidRPr="00C64885">
        <w:rPr>
          <w:sz w:val="20"/>
          <w:szCs w:val="20"/>
        </w:rPr>
        <w:t xml:space="preserve"> This helps </w:t>
      </w:r>
      <w:r w:rsidRPr="00C64885">
        <w:rPr>
          <w:rFonts w:eastAsia="Times New Roman"/>
          <w:color w:val="09090B"/>
          <w:sz w:val="20"/>
          <w:szCs w:val="20"/>
          <w:lang w:val="en-GB" w:eastAsia="en-GB"/>
        </w:rPr>
        <w:t>massive</w:t>
      </w:r>
      <w:r w:rsidR="002A1FFC" w:rsidRPr="00C64885">
        <w:rPr>
          <w:rFonts w:eastAsia="Times New Roman"/>
          <w:color w:val="09090B"/>
          <w:sz w:val="20"/>
          <w:szCs w:val="20"/>
          <w:lang w:val="en-GB" w:eastAsia="en-GB"/>
        </w:rPr>
        <w:t xml:space="preserve"> frequency reuse and carrier aggregation across Ka/Ku/L bands (and L</w:t>
      </w:r>
      <w:r w:rsidR="002A1FFC" w:rsidRPr="00C64885">
        <w:rPr>
          <w:rFonts w:eastAsia="Times New Roman"/>
          <w:color w:val="09090B"/>
          <w:sz w:val="20"/>
          <w:szCs w:val="20"/>
          <w:lang w:val="en-GB" w:eastAsia="en-GB"/>
        </w:rPr>
        <w:noBreakHyphen/>
        <w:t>band for direct</w:t>
      </w:r>
      <w:r w:rsidR="002A1FFC" w:rsidRPr="00C64885">
        <w:rPr>
          <w:rFonts w:eastAsia="Times New Roman"/>
          <w:color w:val="09090B"/>
          <w:sz w:val="20"/>
          <w:szCs w:val="20"/>
          <w:lang w:val="en-GB" w:eastAsia="en-GB"/>
        </w:rPr>
        <w:noBreakHyphen/>
        <w:t>to</w:t>
      </w:r>
      <w:r w:rsidR="002A1FFC" w:rsidRPr="00C64885">
        <w:rPr>
          <w:rFonts w:eastAsia="Times New Roman"/>
          <w:color w:val="09090B"/>
          <w:sz w:val="20"/>
          <w:szCs w:val="20"/>
          <w:lang w:val="en-GB" w:eastAsia="en-GB"/>
        </w:rPr>
        <w:noBreakHyphen/>
        <w:t>cell).</w:t>
      </w:r>
      <w:r w:rsidRPr="00C64885">
        <w:rPr>
          <w:sz w:val="20"/>
          <w:szCs w:val="20"/>
        </w:rPr>
        <w:t xml:space="preserve"> This gives them </w:t>
      </w:r>
      <w:r w:rsidR="002A1FFC" w:rsidRPr="00C64885">
        <w:rPr>
          <w:rFonts w:eastAsia="Times New Roman"/>
          <w:color w:val="09090B"/>
          <w:sz w:val="20"/>
          <w:szCs w:val="20"/>
          <w:lang w:val="en-GB" w:eastAsia="en-GB"/>
        </w:rPr>
        <w:t>Low</w:t>
      </w:r>
      <w:r w:rsidR="002A1FFC" w:rsidRPr="00C64885">
        <w:rPr>
          <w:rFonts w:eastAsia="Times New Roman"/>
          <w:color w:val="09090B"/>
          <w:sz w:val="20"/>
          <w:szCs w:val="20"/>
          <w:lang w:val="en-GB" w:eastAsia="en-GB"/>
        </w:rPr>
        <w:noBreakHyphen/>
        <w:t>band cellular integration: L</w:t>
      </w:r>
      <w:r w:rsidR="002A1FFC" w:rsidRPr="00C64885">
        <w:rPr>
          <w:rFonts w:eastAsia="Times New Roman"/>
          <w:color w:val="09090B"/>
          <w:sz w:val="20"/>
          <w:szCs w:val="20"/>
          <w:lang w:val="en-GB" w:eastAsia="en-GB"/>
        </w:rPr>
        <w:noBreakHyphen/>
        <w:t>band or S</w:t>
      </w:r>
      <w:r w:rsidR="002A1FFC" w:rsidRPr="00C64885">
        <w:rPr>
          <w:rFonts w:eastAsia="Times New Roman"/>
          <w:color w:val="09090B"/>
          <w:sz w:val="20"/>
          <w:szCs w:val="20"/>
          <w:lang w:val="en-GB" w:eastAsia="en-GB"/>
        </w:rPr>
        <w:noBreakHyphen/>
        <w:t>band links enabling narrowband mobile coverage from space.</w:t>
      </w:r>
    </w:p>
    <w:p w14:paraId="064CBE86" w14:textId="6B5AEE11" w:rsidR="002A1FFC" w:rsidRPr="00C64885" w:rsidRDefault="00C64885" w:rsidP="002A1FFC">
      <w:pPr>
        <w:ind w:left="23"/>
        <w:rPr>
          <w:sz w:val="20"/>
          <w:szCs w:val="20"/>
        </w:rPr>
      </w:pPr>
      <w:r w:rsidRPr="00C64885">
        <w:rPr>
          <w:rFonts w:eastAsia="Times New Roman"/>
          <w:color w:val="09090B"/>
          <w:sz w:val="20"/>
          <w:szCs w:val="20"/>
          <w:lang w:val="en-GB" w:eastAsia="en-GB"/>
        </w:rPr>
        <w:t>They are l</w:t>
      </w:r>
      <w:r w:rsidR="002A1FFC" w:rsidRPr="00C64885">
        <w:rPr>
          <w:rFonts w:eastAsia="Times New Roman"/>
          <w:color w:val="09090B"/>
          <w:sz w:val="20"/>
          <w:szCs w:val="20"/>
          <w:lang w:val="en-GB" w:eastAsia="en-GB"/>
        </w:rPr>
        <w:t>aunch</w:t>
      </w:r>
      <w:r w:rsidRPr="00C64885">
        <w:rPr>
          <w:rFonts w:eastAsia="Times New Roman"/>
          <w:color w:val="09090B"/>
          <w:sz w:val="20"/>
          <w:szCs w:val="20"/>
          <w:lang w:val="en-GB" w:eastAsia="en-GB"/>
        </w:rPr>
        <w:t xml:space="preserve">ing and </w:t>
      </w:r>
      <w:r w:rsidR="002A1FFC" w:rsidRPr="00C64885">
        <w:rPr>
          <w:rFonts w:eastAsia="Times New Roman"/>
          <w:color w:val="09090B"/>
          <w:sz w:val="20"/>
          <w:szCs w:val="20"/>
          <w:lang w:val="en-GB" w:eastAsia="en-GB"/>
        </w:rPr>
        <w:t xml:space="preserve">manufacturing </w:t>
      </w:r>
      <w:r w:rsidRPr="00C64885">
        <w:rPr>
          <w:rFonts w:eastAsia="Times New Roman"/>
          <w:color w:val="09090B"/>
          <w:sz w:val="20"/>
          <w:szCs w:val="20"/>
          <w:lang w:val="en-GB" w:eastAsia="en-GB"/>
        </w:rPr>
        <w:t xml:space="preserve">on industrial scale which has been fast tracked since the SpaceX LPO in June 2026 at a massive 2 trillion </w:t>
      </w:r>
      <w:r w:rsidR="000F2ECB">
        <w:rPr>
          <w:rFonts w:eastAsia="Times New Roman"/>
          <w:color w:val="09090B"/>
          <w:sz w:val="20"/>
          <w:szCs w:val="20"/>
          <w:lang w:val="en-GB" w:eastAsia="en-GB"/>
        </w:rPr>
        <w:t xml:space="preserve">US </w:t>
      </w:r>
      <w:r w:rsidRPr="00C64885">
        <w:rPr>
          <w:rFonts w:eastAsia="Times New Roman"/>
          <w:color w:val="09090B"/>
          <w:sz w:val="20"/>
          <w:szCs w:val="20"/>
          <w:lang w:val="en-GB" w:eastAsia="en-GB"/>
        </w:rPr>
        <w:t>dollars. This gives them a massive war-chest to fast track coming into markets quicker than expected with competition ramp</w:t>
      </w:r>
      <w:r w:rsidR="000F2ECB">
        <w:rPr>
          <w:rFonts w:eastAsia="Times New Roman"/>
          <w:color w:val="09090B"/>
          <w:sz w:val="20"/>
          <w:szCs w:val="20"/>
          <w:lang w:val="en-GB" w:eastAsia="en-GB"/>
        </w:rPr>
        <w:t>ing</w:t>
      </w:r>
      <w:r w:rsidRPr="00C64885">
        <w:rPr>
          <w:rFonts w:eastAsia="Times New Roman"/>
          <w:color w:val="09090B"/>
          <w:sz w:val="20"/>
          <w:szCs w:val="20"/>
          <w:lang w:val="en-GB" w:eastAsia="en-GB"/>
        </w:rPr>
        <w:t xml:space="preserve"> up for 20</w:t>
      </w:r>
      <w:r w:rsidR="000F2ECB">
        <w:rPr>
          <w:rFonts w:eastAsia="Times New Roman"/>
          <w:color w:val="09090B"/>
          <w:sz w:val="20"/>
          <w:szCs w:val="20"/>
          <w:lang w:val="en-GB" w:eastAsia="en-GB"/>
        </w:rPr>
        <w:t>27/</w:t>
      </w:r>
      <w:r w:rsidRPr="00C64885">
        <w:rPr>
          <w:rFonts w:eastAsia="Times New Roman"/>
          <w:color w:val="09090B"/>
          <w:sz w:val="20"/>
          <w:szCs w:val="20"/>
          <w:lang w:val="en-GB" w:eastAsia="en-GB"/>
        </w:rPr>
        <w:t xml:space="preserve">28. </w:t>
      </w:r>
    </w:p>
    <w:p w14:paraId="36090079" w14:textId="77777777" w:rsidR="000F2ECB" w:rsidRDefault="002A1FFC" w:rsidP="000F2ECB">
      <w:pPr>
        <w:ind w:left="23"/>
        <w:rPr>
          <w:rFonts w:eastAsia="Times New Roman"/>
          <w:iCs/>
          <w:color w:val="09090B"/>
          <w:sz w:val="20"/>
          <w:szCs w:val="20"/>
          <w:lang w:val="en-GB" w:eastAsia="en-GB"/>
        </w:rPr>
      </w:pPr>
      <w:r w:rsidRPr="00C64885">
        <w:rPr>
          <w:rFonts w:eastAsia="Times New Roman"/>
          <w:color w:val="09090B"/>
          <w:sz w:val="20"/>
          <w:szCs w:val="20"/>
          <w:lang w:val="en-GB" w:eastAsia="en-GB"/>
        </w:rPr>
        <w:t xml:space="preserve">Bulk manufacturing and rideshare optimisation </w:t>
      </w:r>
      <w:r w:rsidR="000F2ECB" w:rsidRPr="00C64885">
        <w:rPr>
          <w:rFonts w:eastAsia="Times New Roman"/>
          <w:color w:val="09090B"/>
          <w:sz w:val="20"/>
          <w:szCs w:val="20"/>
          <w:lang w:val="en-GB" w:eastAsia="en-GB"/>
        </w:rPr>
        <w:t>reduc</w:t>
      </w:r>
      <w:r w:rsidR="000F2ECB">
        <w:rPr>
          <w:rFonts w:eastAsia="Times New Roman"/>
          <w:color w:val="09090B"/>
          <w:sz w:val="20"/>
          <w:szCs w:val="20"/>
          <w:lang w:val="en-GB" w:eastAsia="en-GB"/>
        </w:rPr>
        <w:t xml:space="preserve">e </w:t>
      </w:r>
      <w:r w:rsidRPr="00C64885">
        <w:rPr>
          <w:rFonts w:eastAsia="Times New Roman"/>
          <w:color w:val="09090B"/>
          <w:sz w:val="20"/>
          <w:szCs w:val="20"/>
          <w:lang w:val="en-GB" w:eastAsia="en-GB"/>
        </w:rPr>
        <w:t xml:space="preserve">per unit </w:t>
      </w:r>
      <w:r w:rsidR="000F2ECB">
        <w:rPr>
          <w:rFonts w:eastAsia="Times New Roman"/>
          <w:color w:val="09090B"/>
          <w:sz w:val="20"/>
          <w:szCs w:val="20"/>
          <w:lang w:val="en-GB" w:eastAsia="en-GB"/>
        </w:rPr>
        <w:t xml:space="preserve">costs </w:t>
      </w:r>
      <w:r w:rsidRPr="00C64885">
        <w:rPr>
          <w:rFonts w:eastAsia="Times New Roman"/>
          <w:color w:val="09090B"/>
          <w:sz w:val="20"/>
          <w:szCs w:val="20"/>
          <w:lang w:val="en-GB" w:eastAsia="en-GB"/>
        </w:rPr>
        <w:t>and faster replenishment.</w:t>
      </w:r>
      <w:r w:rsidR="000F2ECB">
        <w:rPr>
          <w:rFonts w:eastAsia="Times New Roman"/>
          <w:color w:val="09090B"/>
          <w:sz w:val="20"/>
          <w:szCs w:val="20"/>
          <w:lang w:val="en-GB" w:eastAsia="en-GB"/>
        </w:rPr>
        <w:t xml:space="preserve"> Finally, they are developing their </w:t>
      </w:r>
      <w:r w:rsidR="000F2ECB" w:rsidRPr="000F2ECB">
        <w:rPr>
          <w:iCs/>
          <w:sz w:val="20"/>
          <w:szCs w:val="20"/>
        </w:rPr>
        <w:t>I</w:t>
      </w:r>
      <w:r w:rsidRPr="000F2ECB">
        <w:rPr>
          <w:rFonts w:eastAsia="Times New Roman"/>
          <w:iCs/>
          <w:color w:val="09090B"/>
          <w:sz w:val="20"/>
          <w:szCs w:val="20"/>
          <w:lang w:val="en-GB" w:eastAsia="en-GB"/>
        </w:rPr>
        <w:t>oT/MCU scale services</w:t>
      </w:r>
      <w:r w:rsidR="00C64885" w:rsidRPr="000F2ECB">
        <w:rPr>
          <w:rFonts w:eastAsia="Times New Roman"/>
          <w:iCs/>
          <w:color w:val="09090B"/>
          <w:sz w:val="20"/>
          <w:szCs w:val="20"/>
          <w:lang w:val="en-GB" w:eastAsia="en-GB"/>
        </w:rPr>
        <w:t xml:space="preserve"> pushing into</w:t>
      </w:r>
      <w:r w:rsidRPr="000F2ECB">
        <w:rPr>
          <w:rFonts w:eastAsia="Times New Roman"/>
          <w:iCs/>
          <w:color w:val="09090B"/>
          <w:sz w:val="20"/>
          <w:szCs w:val="20"/>
          <w:lang w:val="en-GB" w:eastAsia="en-GB"/>
        </w:rPr>
        <w:t xml:space="preserve"> </w:t>
      </w:r>
      <w:r w:rsidR="000F2ECB" w:rsidRPr="000F2ECB">
        <w:rPr>
          <w:rFonts w:eastAsia="Times New Roman"/>
          <w:iCs/>
          <w:color w:val="09090B"/>
          <w:sz w:val="20"/>
          <w:szCs w:val="20"/>
          <w:lang w:val="en-GB" w:eastAsia="en-GB"/>
        </w:rPr>
        <w:t>massive, small</w:t>
      </w:r>
      <w:r w:rsidRPr="000F2ECB">
        <w:rPr>
          <w:rFonts w:eastAsia="Times New Roman"/>
          <w:iCs/>
          <w:color w:val="09090B"/>
          <w:sz w:val="20"/>
          <w:szCs w:val="20"/>
          <w:lang w:val="en-GB" w:eastAsia="en-GB"/>
        </w:rPr>
        <w:noBreakHyphen/>
        <w:t>message connectivity for sensors with low power and cost</w:t>
      </w:r>
      <w:r w:rsidR="000F2ECB">
        <w:rPr>
          <w:rFonts w:eastAsia="Times New Roman"/>
          <w:iCs/>
          <w:color w:val="09090B"/>
          <w:sz w:val="20"/>
          <w:szCs w:val="20"/>
          <w:lang w:val="en-GB" w:eastAsia="en-GB"/>
        </w:rPr>
        <w:t xml:space="preserve">, a growing market with large revenues for the next decade. </w:t>
      </w:r>
    </w:p>
    <w:p w14:paraId="12C64639" w14:textId="2C59832D" w:rsidR="000F2ECB" w:rsidRDefault="000F2ECB" w:rsidP="000F2ECB">
      <w:pPr>
        <w:ind w:left="23"/>
        <w:rPr>
          <w:rFonts w:eastAsia="Times New Roman"/>
          <w:color w:val="09090B"/>
          <w:sz w:val="20"/>
          <w:szCs w:val="20"/>
          <w:lang w:val="en-GB" w:eastAsia="en-GB"/>
        </w:rPr>
      </w:pPr>
      <w:r w:rsidRPr="000F2ECB">
        <w:rPr>
          <w:rFonts w:eastAsia="Times New Roman"/>
          <w:b/>
          <w:bCs/>
          <w:color w:val="09090B"/>
          <w:sz w:val="20"/>
          <w:szCs w:val="20"/>
          <w:lang w:val="en-GB" w:eastAsia="en-GB"/>
        </w:rPr>
        <w:t>SpaceX has been actively developing direct</w:t>
      </w:r>
      <w:r w:rsidRPr="000F2ECB">
        <w:rPr>
          <w:rFonts w:eastAsia="Times New Roman"/>
          <w:b/>
          <w:bCs/>
          <w:color w:val="09090B"/>
          <w:sz w:val="20"/>
          <w:szCs w:val="20"/>
          <w:lang w:val="en-GB" w:eastAsia="en-GB"/>
        </w:rPr>
        <w:noBreakHyphen/>
        <w:t>to</w:t>
      </w:r>
      <w:r w:rsidRPr="000F2ECB">
        <w:rPr>
          <w:rFonts w:eastAsia="Times New Roman"/>
          <w:b/>
          <w:bCs/>
          <w:color w:val="09090B"/>
          <w:sz w:val="20"/>
          <w:szCs w:val="20"/>
          <w:lang w:val="en-GB" w:eastAsia="en-GB"/>
        </w:rPr>
        <w:noBreakHyphen/>
        <w:t>cell</w:t>
      </w:r>
      <w:r w:rsidRPr="000F2ECB">
        <w:rPr>
          <w:rFonts w:eastAsia="Times New Roman"/>
          <w:color w:val="09090B"/>
          <w:sz w:val="20"/>
          <w:szCs w:val="20"/>
          <w:lang w:val="en-GB" w:eastAsia="en-GB"/>
        </w:rPr>
        <w:t xml:space="preserve"> / direct</w:t>
      </w:r>
      <w:r w:rsidRPr="000F2ECB">
        <w:rPr>
          <w:rFonts w:eastAsia="Times New Roman"/>
          <w:color w:val="09090B"/>
          <w:sz w:val="20"/>
          <w:szCs w:val="20"/>
          <w:lang w:val="en-GB" w:eastAsia="en-GB"/>
        </w:rPr>
        <w:noBreakHyphen/>
        <w:t>to</w:t>
      </w:r>
      <w:r w:rsidRPr="000F2ECB">
        <w:rPr>
          <w:rFonts w:eastAsia="Times New Roman"/>
          <w:color w:val="09090B"/>
          <w:sz w:val="20"/>
          <w:szCs w:val="20"/>
          <w:lang w:val="en-GB" w:eastAsia="en-GB"/>
        </w:rPr>
        <w:noBreakHyphen/>
        <w:t>phone capability (often described as “cellular from space” or satellite</w:t>
      </w:r>
      <w:r w:rsidRPr="000F2ECB">
        <w:rPr>
          <w:rFonts w:eastAsia="Times New Roman"/>
          <w:color w:val="09090B"/>
          <w:sz w:val="20"/>
          <w:szCs w:val="20"/>
          <w:lang w:val="en-GB" w:eastAsia="en-GB"/>
        </w:rPr>
        <w:noBreakHyphen/>
        <w:t>to</w:t>
      </w:r>
      <w:r w:rsidRPr="000F2ECB">
        <w:rPr>
          <w:rFonts w:eastAsia="Times New Roman"/>
          <w:color w:val="09090B"/>
          <w:sz w:val="20"/>
          <w:szCs w:val="20"/>
          <w:lang w:val="en-GB" w:eastAsia="en-GB"/>
        </w:rPr>
        <w:noBreakHyphen/>
        <w:t>mobile). Public filings, demonstrations and partnership talks through 202</w:t>
      </w:r>
      <w:r>
        <w:rPr>
          <w:rFonts w:eastAsia="Times New Roman"/>
          <w:color w:val="09090B"/>
          <w:sz w:val="20"/>
          <w:szCs w:val="20"/>
          <w:lang w:val="en-GB" w:eastAsia="en-GB"/>
        </w:rPr>
        <w:t>4</w:t>
      </w:r>
      <w:r w:rsidRPr="000F2ECB">
        <w:rPr>
          <w:rFonts w:eastAsia="Times New Roman"/>
          <w:color w:val="09090B"/>
          <w:sz w:val="20"/>
          <w:szCs w:val="20"/>
          <w:lang w:val="en-GB" w:eastAsia="en-GB"/>
        </w:rPr>
        <w:t>–202</w:t>
      </w:r>
      <w:r>
        <w:rPr>
          <w:rFonts w:eastAsia="Times New Roman"/>
          <w:color w:val="09090B"/>
          <w:sz w:val="20"/>
          <w:szCs w:val="20"/>
          <w:lang w:val="en-GB" w:eastAsia="en-GB"/>
        </w:rPr>
        <w:t>5</w:t>
      </w:r>
      <w:r w:rsidRPr="000F2ECB">
        <w:rPr>
          <w:rFonts w:eastAsia="Times New Roman"/>
          <w:color w:val="09090B"/>
          <w:sz w:val="20"/>
          <w:szCs w:val="20"/>
          <w:lang w:val="en-GB" w:eastAsia="en-GB"/>
        </w:rPr>
        <w:t xml:space="preserve"> indicated tests and pilots of low</w:t>
      </w:r>
      <w:r w:rsidRPr="000F2ECB">
        <w:rPr>
          <w:rFonts w:eastAsia="Times New Roman"/>
          <w:color w:val="09090B"/>
          <w:sz w:val="20"/>
          <w:szCs w:val="20"/>
          <w:lang w:val="en-GB" w:eastAsia="en-GB"/>
        </w:rPr>
        <w:noBreakHyphen/>
        <w:t>band direct</w:t>
      </w:r>
      <w:r w:rsidRPr="000F2ECB">
        <w:rPr>
          <w:rFonts w:eastAsia="Times New Roman"/>
          <w:color w:val="09090B"/>
          <w:sz w:val="20"/>
          <w:szCs w:val="20"/>
          <w:lang w:val="en-GB" w:eastAsia="en-GB"/>
        </w:rPr>
        <w:noBreakHyphen/>
        <w:t>to</w:t>
      </w:r>
      <w:r w:rsidRPr="000F2ECB">
        <w:rPr>
          <w:rFonts w:eastAsia="Times New Roman"/>
          <w:color w:val="09090B"/>
          <w:sz w:val="20"/>
          <w:szCs w:val="20"/>
          <w:lang w:val="en-GB" w:eastAsia="en-GB"/>
        </w:rPr>
        <w:noBreakHyphen/>
        <w:t>handset service and integration plans with terrestrial mobile networks.</w:t>
      </w:r>
      <w:r>
        <w:rPr>
          <w:rFonts w:eastAsia="Times New Roman"/>
          <w:color w:val="09090B"/>
          <w:sz w:val="20"/>
          <w:szCs w:val="20"/>
          <w:lang w:val="en-GB" w:eastAsia="en-GB"/>
        </w:rPr>
        <w:t xml:space="preserve"> This has now gone LIVE with T-Mobile in the USA in 2026. </w:t>
      </w:r>
      <w:r>
        <w:rPr>
          <w:rFonts w:eastAsia="Times New Roman"/>
          <w:iCs/>
          <w:color w:val="09090B"/>
          <w:sz w:val="20"/>
          <w:szCs w:val="20"/>
          <w:lang w:val="en-GB" w:eastAsia="en-GB"/>
        </w:rPr>
        <w:t xml:space="preserve"> Global </w:t>
      </w:r>
      <w:r w:rsidRPr="000F2ECB">
        <w:rPr>
          <w:rFonts w:eastAsia="Times New Roman"/>
          <w:color w:val="09090B"/>
          <w:sz w:val="20"/>
          <w:szCs w:val="20"/>
          <w:lang w:val="en-GB" w:eastAsia="en-GB"/>
        </w:rPr>
        <w:t xml:space="preserve">commercial rollout depends on regulatory approvals, handset compatibility or agreements with phone manufacturers/carriers, spectrum coordination, and successful testing. That means wide consumer availability could be phased (initially for roaming, emergency or narrowband services, then expanded) rather than instantaneous across all markets within five years — though SpaceX has </w:t>
      </w:r>
      <w:r w:rsidRPr="000F2ECB">
        <w:rPr>
          <w:rFonts w:eastAsia="Times New Roman"/>
          <w:color w:val="09090B"/>
          <w:sz w:val="20"/>
          <w:szCs w:val="20"/>
          <w:lang w:val="en-GB" w:eastAsia="en-GB"/>
        </w:rPr>
        <w:t>signalled</w:t>
      </w:r>
      <w:r w:rsidRPr="000F2ECB">
        <w:rPr>
          <w:rFonts w:eastAsia="Times New Roman"/>
          <w:color w:val="09090B"/>
          <w:sz w:val="20"/>
          <w:szCs w:val="20"/>
          <w:lang w:val="en-GB" w:eastAsia="en-GB"/>
        </w:rPr>
        <w:t xml:space="preserve"> strong intent and active technical progress</w:t>
      </w:r>
      <w:r>
        <w:rPr>
          <w:rFonts w:eastAsia="Times New Roman"/>
          <w:color w:val="09090B"/>
          <w:sz w:val="20"/>
          <w:szCs w:val="20"/>
          <w:lang w:val="en-GB" w:eastAsia="en-GB"/>
        </w:rPr>
        <w:t xml:space="preserve"> to have this across the world by 2030</w:t>
      </w:r>
      <w:r w:rsidRPr="000F2ECB">
        <w:rPr>
          <w:rFonts w:eastAsia="Times New Roman"/>
          <w:color w:val="09090B"/>
          <w:sz w:val="20"/>
          <w:szCs w:val="20"/>
          <w:lang w:val="en-GB" w:eastAsia="en-GB"/>
        </w:rPr>
        <w:t>.</w:t>
      </w:r>
    </w:p>
    <w:p w14:paraId="1C781BA5" w14:textId="77777777" w:rsidR="006E5C51" w:rsidRDefault="006E5C51" w:rsidP="000F2ECB">
      <w:pPr>
        <w:ind w:left="23"/>
        <w:rPr>
          <w:rFonts w:eastAsia="Times New Roman"/>
          <w:color w:val="09090B"/>
          <w:sz w:val="20"/>
          <w:szCs w:val="20"/>
          <w:lang w:val="en-GB" w:eastAsia="en-GB"/>
        </w:rPr>
      </w:pPr>
    </w:p>
    <w:p w14:paraId="199425EF" w14:textId="77777777" w:rsidR="006E5C51" w:rsidRDefault="006E5C51" w:rsidP="000F2ECB">
      <w:pPr>
        <w:ind w:left="23"/>
        <w:rPr>
          <w:rFonts w:eastAsia="Times New Roman"/>
          <w:color w:val="09090B"/>
          <w:sz w:val="20"/>
          <w:szCs w:val="20"/>
          <w:lang w:val="en-GB" w:eastAsia="en-GB"/>
        </w:rPr>
      </w:pPr>
    </w:p>
    <w:p w14:paraId="406AEBB4" w14:textId="539D4FD3" w:rsidR="006E5C51" w:rsidRDefault="006E5C51" w:rsidP="000F2ECB">
      <w:pPr>
        <w:ind w:left="23"/>
        <w:rPr>
          <w:rFonts w:eastAsia="Times New Roman"/>
          <w:color w:val="09090B"/>
          <w:sz w:val="20"/>
          <w:szCs w:val="20"/>
          <w:lang w:val="en-GB" w:eastAsia="en-GB"/>
        </w:rPr>
      </w:pPr>
      <w:r>
        <w:rPr>
          <w:rFonts w:eastAsia="Times New Roman"/>
          <w:noProof/>
          <w:color w:val="09090B"/>
          <w:sz w:val="20"/>
          <w:szCs w:val="20"/>
          <w:lang w:val="en-GB" w:eastAsia="en-GB"/>
        </w:rPr>
        <w:drawing>
          <wp:inline distT="0" distB="0" distL="0" distR="0" wp14:anchorId="4019FCE0" wp14:editId="6A4E30DB">
            <wp:extent cx="5816600" cy="2832100"/>
            <wp:effectExtent l="0" t="0" r="0" b="6350"/>
            <wp:docPr id="11638334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6600" cy="2832100"/>
                    </a:xfrm>
                    <a:prstGeom prst="rect">
                      <a:avLst/>
                    </a:prstGeom>
                    <a:noFill/>
                  </pic:spPr>
                </pic:pic>
              </a:graphicData>
            </a:graphic>
          </wp:inline>
        </w:drawing>
      </w:r>
    </w:p>
    <w:p w14:paraId="7CA4AE6B" w14:textId="77777777" w:rsidR="000F2ECB" w:rsidRDefault="000F2ECB" w:rsidP="000F2ECB">
      <w:pPr>
        <w:ind w:left="23"/>
        <w:rPr>
          <w:rFonts w:eastAsia="Times New Roman"/>
          <w:color w:val="09090B"/>
          <w:sz w:val="20"/>
          <w:szCs w:val="20"/>
          <w:lang w:val="en-GB" w:eastAsia="en-GB"/>
        </w:rPr>
      </w:pPr>
    </w:p>
    <w:p w14:paraId="08C2CD09" w14:textId="77777777" w:rsidR="000F2ECB" w:rsidRPr="000F2ECB" w:rsidRDefault="000F2ECB" w:rsidP="000F2ECB">
      <w:pPr>
        <w:ind w:left="23"/>
        <w:rPr>
          <w:rFonts w:eastAsia="Times New Roman"/>
          <w:iCs/>
          <w:color w:val="09090B"/>
          <w:sz w:val="20"/>
          <w:szCs w:val="20"/>
          <w:lang w:val="en-GB" w:eastAsia="en-GB"/>
        </w:rPr>
      </w:pPr>
    </w:p>
    <w:p w14:paraId="44251B80" w14:textId="77777777" w:rsidR="006E5C51" w:rsidRDefault="006E5C51">
      <w:pPr>
        <w:spacing w:line="261" w:lineRule="auto"/>
        <w:ind w:left="23" w:right="596"/>
        <w:rPr>
          <w:iCs/>
          <w:sz w:val="20"/>
          <w:szCs w:val="20"/>
        </w:rPr>
      </w:pPr>
    </w:p>
    <w:p w14:paraId="7085B3E5" w14:textId="54B523A4" w:rsidR="00D82CD6" w:rsidRDefault="00000000">
      <w:pPr>
        <w:spacing w:line="261" w:lineRule="auto"/>
        <w:ind w:left="23" w:right="596"/>
        <w:rPr>
          <w:rFonts w:ascii="Calibri"/>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of 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54535013" w14:textId="77777777" w:rsidR="00D82CD6" w:rsidRDefault="00D82CD6">
      <w:pPr>
        <w:spacing w:line="261" w:lineRule="auto"/>
        <w:rPr>
          <w:rFonts w:ascii="Calibri"/>
          <w:sz w:val="15"/>
        </w:rPr>
        <w:sectPr w:rsidR="00D82CD6" w:rsidSect="00D54880">
          <w:pgSz w:w="11910" w:h="16840"/>
          <w:pgMar w:top="800" w:right="850" w:bottom="280" w:left="1417" w:header="720" w:footer="720" w:gutter="0"/>
          <w:cols w:space="720"/>
        </w:sectPr>
      </w:pPr>
    </w:p>
    <w:p w14:paraId="1B33DAB9" w14:textId="77777777" w:rsidR="00D82CD6" w:rsidRDefault="00000000">
      <w:pPr>
        <w:pStyle w:val="Heading6"/>
        <w:tabs>
          <w:tab w:val="right" w:pos="9060"/>
        </w:tabs>
        <w:rPr>
          <w:position w:val="6"/>
          <w:sz w:val="18"/>
        </w:rPr>
      </w:pPr>
      <w:r>
        <w:rPr>
          <w:noProof/>
          <w:position w:val="6"/>
          <w:sz w:val="18"/>
        </w:rPr>
        <w:lastRenderedPageBreak/>
        <mc:AlternateContent>
          <mc:Choice Requires="wpg">
            <w:drawing>
              <wp:anchor distT="0" distB="0" distL="0" distR="0" simplePos="0" relativeHeight="251669504" behindDoc="1" locked="0" layoutInCell="1" allowOverlap="1" wp14:anchorId="1CF3120F" wp14:editId="7E58D670">
                <wp:simplePos x="0" y="0"/>
                <wp:positionH relativeFrom="page">
                  <wp:posOffset>4762</wp:posOffset>
                </wp:positionH>
                <wp:positionV relativeFrom="page">
                  <wp:posOffset>4762</wp:posOffset>
                </wp:positionV>
                <wp:extent cx="7555865" cy="10687685"/>
                <wp:effectExtent l="0" t="0" r="26035" b="18415"/>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0687685"/>
                          <a:chOff x="4762" y="4762"/>
                          <a:chExt cx="7555865" cy="10687685"/>
                        </a:xfrm>
                      </wpg:grpSpPr>
                      <pic:pic xmlns:pic="http://schemas.openxmlformats.org/drawingml/2006/picture">
                        <pic:nvPicPr>
                          <pic:cNvPr id="166" name="Image 166"/>
                          <pic:cNvPicPr/>
                        </pic:nvPicPr>
                        <pic:blipFill>
                          <a:blip r:embed="rId13" cstate="print"/>
                          <a:stretch>
                            <a:fillRect/>
                          </a:stretch>
                        </pic:blipFill>
                        <pic:spPr>
                          <a:xfrm>
                            <a:off x="9526" y="9524"/>
                            <a:ext cx="7550784" cy="10682855"/>
                          </a:xfrm>
                          <a:prstGeom prst="rect">
                            <a:avLst/>
                          </a:prstGeom>
                        </pic:spPr>
                      </pic:pic>
                      <wps:wsp>
                        <wps:cNvPr id="167" name="Graphic 167"/>
                        <wps:cNvSpPr/>
                        <wps:spPr>
                          <a:xfrm>
                            <a:off x="4762" y="4762"/>
                            <a:ext cx="7555865" cy="10687685"/>
                          </a:xfrm>
                          <a:custGeom>
                            <a:avLst/>
                            <a:gdLst/>
                            <a:ahLst/>
                            <a:cxnLst/>
                            <a:rect l="l" t="t" r="r" b="b"/>
                            <a:pathLst>
                              <a:path w="7555865" h="10687685">
                                <a:moveTo>
                                  <a:pt x="7555548" y="0"/>
                                </a:moveTo>
                                <a:lnTo>
                                  <a:pt x="0" y="0"/>
                                </a:lnTo>
                                <a:lnTo>
                                  <a:pt x="0" y="10687622"/>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3D4144" id="Group 165" o:spid="_x0000_s1026" style="position:absolute;margin-left:.35pt;margin-top:.35pt;width:594.95pt;height:841.55pt;z-index:-251646976;mso-wrap-distance-left:0;mso-wrap-distance-right:0;mso-position-horizontal-relative:page;mso-position-vertical-relative:page;mso-width-relative:margin;mso-height-relative:margin" coordorigin="47,47" coordsize="75558,10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D83L0B/uOxewM8lcfXv+CGn+D+4sPu1bMNmS3MZphhpw37Bg+QXcPm&#10;H3bhol992MuORY8dtu3uG7weLb6Xx9MtPguDcQunusbn9HssOjG95ZcuOt3b0kWHhtfk598Iw9ne&#10;sbd1d99w5H1veqK+NfRxzx97KzaxY7rP9sW3/yGOPSZnX7obDtuxZ2qXYw/IsRu7rm2bO/aY7NnY&#10;sYfj6K0dbctxc7JeW/HK/Ixcuid4ogOy9Lf9Qs9zCqafdMcRcRa+n3M+6ZqyBgAAAADPxv+z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PLVGbAAAIABJREFU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AoawAAAABQKGsAAAAAUChrAAAA&#10;AFAoawAAAABQKGsAAAAAUChrAAAAAFAoawAAAABQKGsAAAAAUChrAAAAAFAoawAAAAB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">
                <v:shape id="Image 166" o:spid="_x0000_s1027" type="#_x0000_t75" style="position:absolute;left:95;top:95;width:75508;height:10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">
                  <v:imagedata r:id="rId14" o:title=""/>
                </v:shape>
                <v:shape id="Graphic 167" o:spid="_x0000_s1028" style="position:absolute;left:47;top:47;width:75559;height:106877;visibility:visible;mso-wrap-style:square;v-text-anchor:top" coordsize="7555865,1068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" path="m7555548,l,,,10687622e" filled="f">
                  <v:path arrowok="t"/>
                </v:shape>
                <w10:wrap anchorx="page" anchory="page"/>
              </v:group>
            </w:pict>
          </mc:Fallback>
        </mc:AlternateContent>
      </w:r>
      <w:r>
        <w:rPr>
          <w:color w:val="004070"/>
          <w:spacing w:val="-6"/>
        </w:rPr>
        <w:t xml:space="preserve">Interchange </w:t>
      </w:r>
      <w:r>
        <w:rPr>
          <w:color w:val="004070"/>
          <w:spacing w:val="-2"/>
        </w:rPr>
        <w:t>Limited</w:t>
      </w:r>
      <w:r>
        <w:rPr>
          <w:color w:val="004070"/>
        </w:rPr>
        <w:tab/>
      </w:r>
      <w:r>
        <w:rPr>
          <w:color w:val="004070"/>
          <w:spacing w:val="-5"/>
          <w:position w:val="6"/>
          <w:sz w:val="18"/>
        </w:rPr>
        <w:t>18</w:t>
      </w:r>
    </w:p>
    <w:p w14:paraId="2F5A9B50" w14:textId="77777777" w:rsidR="00D82CD6" w:rsidRDefault="00D82CD6">
      <w:pPr>
        <w:pStyle w:val="BodyText"/>
        <w:rPr>
          <w:rFonts w:ascii="Gill Sans MT"/>
          <w:b/>
        </w:rPr>
      </w:pPr>
    </w:p>
    <w:p w14:paraId="42051711" w14:textId="77777777" w:rsidR="00D82CD6" w:rsidRDefault="00D82CD6">
      <w:pPr>
        <w:pStyle w:val="BodyText"/>
        <w:rPr>
          <w:rFonts w:ascii="Gill Sans MT"/>
          <w:b/>
        </w:rPr>
      </w:pPr>
    </w:p>
    <w:p w14:paraId="5852BA32" w14:textId="77777777" w:rsidR="00D82CD6" w:rsidRDefault="00D82CD6">
      <w:pPr>
        <w:pStyle w:val="BodyText"/>
        <w:rPr>
          <w:rFonts w:ascii="Gill Sans MT"/>
          <w:b/>
        </w:rPr>
      </w:pPr>
    </w:p>
    <w:p w14:paraId="78BDF3E4" w14:textId="77777777" w:rsidR="00D82CD6" w:rsidRDefault="00D82CD6">
      <w:pPr>
        <w:pStyle w:val="BodyText"/>
        <w:rPr>
          <w:rFonts w:ascii="Gill Sans MT"/>
          <w:b/>
        </w:rPr>
      </w:pPr>
    </w:p>
    <w:p w14:paraId="2A4268F7" w14:textId="77777777" w:rsidR="00D82CD6" w:rsidRDefault="00D82CD6">
      <w:pPr>
        <w:pStyle w:val="BodyText"/>
        <w:spacing w:before="52"/>
        <w:rPr>
          <w:rFonts w:ascii="Gill Sans MT"/>
          <w:b/>
        </w:rPr>
      </w:pPr>
    </w:p>
    <w:p w14:paraId="59F414D7" w14:textId="51763F9B" w:rsidR="006E5C51" w:rsidRDefault="006E5C51" w:rsidP="006E5C51">
      <w:pPr>
        <w:pStyle w:val="Heading1"/>
      </w:pPr>
      <w:r>
        <w:t xml:space="preserve">Other </w:t>
      </w:r>
      <w:r>
        <w:t>LEO Satellites</w:t>
      </w:r>
    </w:p>
    <w:p w14:paraId="03D072A5" w14:textId="77777777" w:rsidR="006E5C51" w:rsidRDefault="006E5C51" w:rsidP="006E5C51">
      <w:pPr>
        <w:rPr>
          <w:b/>
          <w:sz w:val="20"/>
        </w:rPr>
      </w:pPr>
    </w:p>
    <w:p w14:paraId="6ECAE50D" w14:textId="1EDE884C" w:rsidR="006E5C51" w:rsidRDefault="006E5C51" w:rsidP="006E5C51">
      <w:pPr>
        <w:rPr>
          <w:i/>
          <w:spacing w:val="-2"/>
          <w:sz w:val="20"/>
        </w:rPr>
      </w:pPr>
      <w:r>
        <w:rPr>
          <w:b/>
          <w:sz w:val="20"/>
        </w:rPr>
        <w:t xml:space="preserve">More players coming </w:t>
      </w:r>
      <w:proofErr w:type="gramStart"/>
      <w:r>
        <w:rPr>
          <w:b/>
          <w:sz w:val="20"/>
        </w:rPr>
        <w:t>to</w:t>
      </w:r>
      <w:proofErr w:type="gramEnd"/>
      <w:r>
        <w:rPr>
          <w:b/>
          <w:sz w:val="20"/>
        </w:rPr>
        <w:t xml:space="preserve"> the market</w:t>
      </w:r>
      <w:r>
        <w:rPr>
          <w:i/>
          <w:spacing w:val="-2"/>
          <w:sz w:val="20"/>
        </w:rPr>
        <w:t>:</w:t>
      </w:r>
    </w:p>
    <w:p w14:paraId="78C21E01" w14:textId="77777777" w:rsidR="006E5C51" w:rsidRDefault="006E5C51" w:rsidP="006E5C51">
      <w:pPr>
        <w:ind w:left="23"/>
      </w:pPr>
    </w:p>
    <w:p w14:paraId="484DFA83" w14:textId="77777777" w:rsidR="007E6214" w:rsidRPr="00184039" w:rsidRDefault="007E6214" w:rsidP="007E6214">
      <w:pPr>
        <w:pStyle w:val="BodyText"/>
        <w:spacing w:line="396" w:lineRule="auto"/>
        <w:ind w:left="23" w:right="629"/>
      </w:pPr>
      <w:r w:rsidRPr="00184039">
        <w:rPr>
          <w:color w:val="09090B"/>
          <w:shd w:val="clear" w:color="auto" w:fill="FFFFFF"/>
        </w:rPr>
        <w:t>By 2036, the LEO landscape will transition from basic broadband provision to an integrated, multi-orbit ecosystem connecting everything from enterprise data centers to unmodified smartphones and global IoT sensors.</w:t>
      </w:r>
      <w:r w:rsidR="00000000" w:rsidRPr="00184039">
        <w:t xml:space="preserve"> </w:t>
      </w:r>
    </w:p>
    <w:p w14:paraId="15BF42A7" w14:textId="77777777" w:rsidR="007E6214" w:rsidRPr="00184039" w:rsidRDefault="007E6214" w:rsidP="007E6214">
      <w:pPr>
        <w:pStyle w:val="BodyText"/>
        <w:spacing w:line="396" w:lineRule="auto"/>
        <w:ind w:left="23" w:right="629"/>
        <w:rPr>
          <w:rFonts w:eastAsia="Times New Roman"/>
          <w:b/>
          <w:bCs/>
          <w:color w:val="09090B"/>
          <w:spacing w:val="9"/>
          <w:lang w:val="en-GB" w:eastAsia="en-GB"/>
        </w:rPr>
      </w:pPr>
      <w:r w:rsidRPr="00184039">
        <w:rPr>
          <w:rFonts w:eastAsia="Times New Roman"/>
          <w:b/>
          <w:bCs/>
          <w:color w:val="09090B"/>
          <w:spacing w:val="9"/>
          <w:lang w:val="en-GB" w:eastAsia="en-GB"/>
        </w:rPr>
        <w:t>Key Players in the LEO Market</w:t>
      </w:r>
    </w:p>
    <w:p w14:paraId="73BD15A9" w14:textId="77777777" w:rsidR="00184039" w:rsidRDefault="00184039" w:rsidP="007E6214">
      <w:pPr>
        <w:pStyle w:val="BodyText"/>
        <w:spacing w:line="396" w:lineRule="auto"/>
        <w:ind w:right="629"/>
        <w:rPr>
          <w:rFonts w:eastAsia="Times New Roman"/>
          <w:b/>
          <w:bCs/>
          <w:color w:val="09090B"/>
          <w:lang w:val="en-GB" w:eastAsia="en-GB"/>
        </w:rPr>
      </w:pPr>
    </w:p>
    <w:p w14:paraId="6B6E6F32" w14:textId="43A6DEC5" w:rsidR="007E6214" w:rsidRPr="00184039" w:rsidRDefault="007E6214" w:rsidP="007E6214">
      <w:pPr>
        <w:pStyle w:val="BodyText"/>
        <w:spacing w:line="396" w:lineRule="auto"/>
        <w:ind w:right="629"/>
        <w:rPr>
          <w:rFonts w:eastAsia="Times New Roman"/>
          <w:color w:val="09090B"/>
          <w:lang w:val="en-GB" w:eastAsia="en-GB"/>
        </w:rPr>
      </w:pPr>
      <w:r w:rsidRPr="00184039">
        <w:rPr>
          <w:rFonts w:eastAsia="Times New Roman"/>
          <w:b/>
          <w:bCs/>
          <w:color w:val="09090B"/>
          <w:lang w:val="en-GB" w:eastAsia="en-GB"/>
        </w:rPr>
        <w:t>Project Kuiper (Amazon)</w:t>
      </w:r>
      <w:r w:rsidRPr="00184039">
        <w:rPr>
          <w:rFonts w:eastAsia="Times New Roman"/>
          <w:color w:val="09090B"/>
          <w:lang w:val="en-GB" w:eastAsia="en-GB"/>
        </w:rPr>
        <w:t xml:space="preserve"> Focus: </w:t>
      </w:r>
      <w:r w:rsidRPr="00184039">
        <w:rPr>
          <w:rFonts w:eastAsia="Times New Roman"/>
          <w:color w:val="09090B"/>
          <w:lang w:val="en-GB" w:eastAsia="en-GB"/>
        </w:rPr>
        <w:t>Consumer broadband, enterprise, and government networks. Kuiper will heavily integrate with Amazon Web Services (AWS) to offer seamless edge computing and cloud services from space.</w:t>
      </w:r>
      <w:r w:rsidRPr="00184039">
        <w:rPr>
          <w:rFonts w:eastAsia="Times New Roman"/>
          <w:color w:val="09090B"/>
          <w:lang w:val="en-GB" w:eastAsia="en-GB"/>
        </w:rPr>
        <w:t xml:space="preserve"> </w:t>
      </w:r>
      <w:r w:rsidRPr="00184039">
        <w:rPr>
          <w:rFonts w:eastAsia="Times New Roman"/>
          <w:color w:val="09090B"/>
          <w:lang w:val="en-GB" w:eastAsia="en-GB"/>
        </w:rPr>
        <w:t xml:space="preserve">Kuiper is developing highly efficient, low-cost customer terminals. They are </w:t>
      </w:r>
      <w:r w:rsidRPr="00184039">
        <w:rPr>
          <w:rFonts w:eastAsia="Times New Roman"/>
          <w:color w:val="09090B"/>
          <w:lang w:val="en-GB" w:eastAsia="en-GB"/>
        </w:rPr>
        <w:t xml:space="preserve">using </w:t>
      </w:r>
      <w:r w:rsidRPr="00184039">
        <w:rPr>
          <w:rFonts w:eastAsia="Times New Roman"/>
          <w:color w:val="09090B"/>
          <w:lang w:val="en-GB" w:eastAsia="en-GB"/>
        </w:rPr>
        <w:t>laser communications between satellites—to create a space-based mesh network that reduces reliance on ground stations and lowers latency.</w:t>
      </w:r>
    </w:p>
    <w:p w14:paraId="183EFE1A" w14:textId="77777777" w:rsidR="00184039" w:rsidRDefault="00184039" w:rsidP="00184039">
      <w:pPr>
        <w:pStyle w:val="BodyText"/>
        <w:spacing w:line="396" w:lineRule="auto"/>
        <w:ind w:right="629"/>
        <w:rPr>
          <w:rFonts w:eastAsia="Times New Roman"/>
          <w:b/>
          <w:bCs/>
          <w:color w:val="09090B"/>
          <w:lang w:val="en-GB" w:eastAsia="en-GB"/>
        </w:rPr>
      </w:pPr>
    </w:p>
    <w:p w14:paraId="3E48D5B0" w14:textId="10D3610E" w:rsidR="00184039" w:rsidRPr="00184039" w:rsidRDefault="007E6214" w:rsidP="00184039">
      <w:pPr>
        <w:pStyle w:val="BodyText"/>
        <w:spacing w:line="396" w:lineRule="auto"/>
        <w:ind w:right="629"/>
        <w:rPr>
          <w:rFonts w:eastAsia="Times New Roman"/>
          <w:color w:val="09090B"/>
          <w:lang w:val="en-GB" w:eastAsia="en-GB"/>
        </w:rPr>
      </w:pPr>
      <w:r w:rsidRPr="00184039">
        <w:rPr>
          <w:rFonts w:eastAsia="Times New Roman"/>
          <w:b/>
          <w:bCs/>
          <w:color w:val="09090B"/>
          <w:lang w:val="en-GB" w:eastAsia="en-GB"/>
        </w:rPr>
        <w:t>Eutelsat Oneweb</w:t>
      </w:r>
      <w:r w:rsidRPr="00184039">
        <w:rPr>
          <w:rFonts w:eastAsia="Times New Roman"/>
          <w:color w:val="09090B"/>
          <w:lang w:val="en-GB" w:eastAsia="en-GB"/>
        </w:rPr>
        <w:t xml:space="preserve"> </w:t>
      </w:r>
      <w:r w:rsidR="00184039">
        <w:rPr>
          <w:rFonts w:eastAsia="Times New Roman"/>
          <w:color w:val="09090B"/>
          <w:lang w:val="en-GB" w:eastAsia="en-GB"/>
        </w:rPr>
        <w:t xml:space="preserve">Focus: </w:t>
      </w:r>
      <w:r w:rsidRPr="00184039">
        <w:rPr>
          <w:rFonts w:eastAsia="Times New Roman"/>
          <w:color w:val="09090B"/>
          <w:lang w:val="en-GB" w:eastAsia="en-GB"/>
        </w:rPr>
        <w:t>Enterprise, aviation, maritime, and telecommunications backhaul. Unlike consumer-focused constellations, OneWeb primarily sells to businesses and telecom operators (B2B).</w:t>
      </w:r>
      <w:r w:rsidR="00184039" w:rsidRPr="00184039">
        <w:rPr>
          <w:rFonts w:eastAsia="Times New Roman"/>
          <w:color w:val="09090B"/>
          <w:lang w:val="en-GB" w:eastAsia="en-GB"/>
        </w:rPr>
        <w:t xml:space="preserve"> </w:t>
      </w:r>
      <w:r w:rsidRPr="00184039">
        <w:rPr>
          <w:rFonts w:eastAsia="Times New Roman"/>
          <w:color w:val="09090B"/>
          <w:lang w:val="en-GB" w:eastAsia="en-GB"/>
        </w:rPr>
        <w:t>Following its merger with Eutelsat, OneWeb is pioneering</w:t>
      </w:r>
      <w:r w:rsidR="00184039" w:rsidRPr="00184039">
        <w:rPr>
          <w:rFonts w:eastAsia="Times New Roman"/>
          <w:color w:val="09090B"/>
          <w:lang w:val="en-GB" w:eastAsia="en-GB"/>
        </w:rPr>
        <w:t xml:space="preserve">. A multi- orbit strategy. </w:t>
      </w:r>
      <w:r w:rsidRPr="00184039">
        <w:rPr>
          <w:rFonts w:eastAsia="Times New Roman"/>
          <w:color w:val="09090B"/>
          <w:lang w:val="en-GB" w:eastAsia="en-GB"/>
        </w:rPr>
        <w:t>They are integrating their LEO constellation with Eutelsat’s Geostationary Orbit (GEO) satellites. This allows them to offer smart routing: using LEO for low-latency tasks (like video calls) and GEO for high-capacity data downloads.</w:t>
      </w:r>
    </w:p>
    <w:p w14:paraId="66F99B9A" w14:textId="77777777" w:rsidR="00184039" w:rsidRDefault="00184039" w:rsidP="00184039">
      <w:pPr>
        <w:pStyle w:val="BodyText"/>
        <w:spacing w:line="396" w:lineRule="auto"/>
        <w:ind w:right="629"/>
        <w:rPr>
          <w:rFonts w:eastAsia="Times New Roman"/>
          <w:b/>
          <w:bCs/>
          <w:color w:val="09090B"/>
          <w:lang w:val="en-GB" w:eastAsia="en-GB"/>
        </w:rPr>
      </w:pPr>
    </w:p>
    <w:p w14:paraId="6F612C82" w14:textId="0664E032" w:rsidR="00184039" w:rsidRDefault="00184039" w:rsidP="00184039">
      <w:pPr>
        <w:pStyle w:val="BodyText"/>
        <w:spacing w:line="396" w:lineRule="auto"/>
        <w:ind w:right="629"/>
        <w:rPr>
          <w:rFonts w:eastAsia="Times New Roman"/>
          <w:color w:val="09090B"/>
          <w:lang w:val="en-GB" w:eastAsia="en-GB"/>
        </w:rPr>
      </w:pPr>
      <w:r w:rsidRPr="00184039">
        <w:rPr>
          <w:rFonts w:eastAsia="Times New Roman"/>
          <w:b/>
          <w:bCs/>
          <w:color w:val="09090B"/>
          <w:lang w:val="en-GB" w:eastAsia="en-GB"/>
        </w:rPr>
        <w:t>AST SpaceMobile &amp; Lynk Global</w:t>
      </w:r>
      <w:r>
        <w:rPr>
          <w:rFonts w:eastAsia="Times New Roman"/>
          <w:b/>
          <w:bCs/>
          <w:color w:val="09090B"/>
          <w:lang w:val="en-GB" w:eastAsia="en-GB"/>
        </w:rPr>
        <w:t xml:space="preserve"> </w:t>
      </w:r>
      <w:r w:rsidRPr="00184039">
        <w:rPr>
          <w:rFonts w:eastAsia="Times New Roman"/>
          <w:color w:val="09090B"/>
          <w:lang w:val="en-GB" w:eastAsia="en-GB"/>
        </w:rPr>
        <w:t>Focus:</w:t>
      </w:r>
      <w:r>
        <w:rPr>
          <w:rFonts w:eastAsia="Times New Roman"/>
          <w:b/>
          <w:bCs/>
          <w:color w:val="09090B"/>
          <w:lang w:val="en-GB" w:eastAsia="en-GB"/>
        </w:rPr>
        <w:t xml:space="preserve"> </w:t>
      </w:r>
      <w:r w:rsidR="007E6214" w:rsidRPr="00184039">
        <w:rPr>
          <w:rFonts w:eastAsia="Times New Roman"/>
          <w:color w:val="09090B"/>
          <w:lang w:val="en-GB" w:eastAsia="en-GB"/>
        </w:rPr>
        <w:t>Direct-to-Device (D2D) / Direct-to-Cell connectivity</w:t>
      </w:r>
      <w:r w:rsidRPr="00184039">
        <w:rPr>
          <w:rFonts w:eastAsia="Times New Roman"/>
          <w:color w:val="09090B"/>
          <w:lang w:val="en-GB" w:eastAsia="en-GB"/>
        </w:rPr>
        <w:t xml:space="preserve">. </w:t>
      </w:r>
      <w:r w:rsidR="007E6214" w:rsidRPr="00184039">
        <w:rPr>
          <w:rFonts w:eastAsia="Times New Roman"/>
          <w:color w:val="09090B"/>
          <w:lang w:val="en-GB" w:eastAsia="en-GB"/>
        </w:rPr>
        <w:t>These companies are revolutionizing the market by building satellites that act as cell towers in space. They utilize</w:t>
      </w:r>
      <w:r w:rsidRPr="00184039">
        <w:rPr>
          <w:rFonts w:eastAsia="Times New Roman"/>
          <w:color w:val="09090B"/>
          <w:lang w:val="en-GB" w:eastAsia="en-GB"/>
        </w:rPr>
        <w:t xml:space="preserve"> massive deployable phased array antennas. </w:t>
      </w:r>
      <w:r w:rsidR="007E6214" w:rsidRPr="00184039">
        <w:rPr>
          <w:rFonts w:eastAsia="Times New Roman"/>
          <w:color w:val="09090B"/>
          <w:lang w:val="en-GB" w:eastAsia="en-GB"/>
        </w:rPr>
        <w:t>This technology allows standard, unmodified smartphones on the ground to connect directly to satellites, eliminating cellular dead zones globally.</w:t>
      </w:r>
    </w:p>
    <w:p w14:paraId="3979880B" w14:textId="77777777" w:rsidR="00184039" w:rsidRDefault="00184039" w:rsidP="00184039">
      <w:pPr>
        <w:pStyle w:val="BodyText"/>
        <w:spacing w:line="396" w:lineRule="auto"/>
        <w:ind w:right="629"/>
        <w:rPr>
          <w:rFonts w:eastAsia="Times New Roman"/>
          <w:b/>
          <w:bCs/>
          <w:color w:val="09090B"/>
          <w:lang w:val="en-GB" w:eastAsia="en-GB"/>
        </w:rPr>
      </w:pPr>
    </w:p>
    <w:p w14:paraId="4F5CC0DF" w14:textId="5E3F324C" w:rsidR="006E5C51" w:rsidRPr="00184039" w:rsidRDefault="00184039" w:rsidP="00184039">
      <w:pPr>
        <w:pStyle w:val="BodyText"/>
        <w:spacing w:line="396" w:lineRule="auto"/>
        <w:ind w:right="629"/>
        <w:rPr>
          <w:rFonts w:eastAsia="Times New Roman"/>
          <w:b/>
          <w:bCs/>
          <w:color w:val="09090B"/>
          <w:bdr w:val="single" w:sz="2" w:space="0" w:color="E4E4E7" w:frame="1"/>
          <w:lang w:val="en-GB" w:eastAsia="en-GB"/>
        </w:rPr>
      </w:pPr>
      <w:r w:rsidRPr="00184039">
        <w:rPr>
          <w:rFonts w:eastAsia="Times New Roman"/>
          <w:b/>
          <w:bCs/>
          <w:color w:val="09090B"/>
          <w:lang w:val="en-GB" w:eastAsia="en-GB"/>
        </w:rPr>
        <w:t>Chinese (Guowang / Qianfan)</w:t>
      </w:r>
      <w:r w:rsidRPr="00184039">
        <w:rPr>
          <w:rFonts w:eastAsia="Times New Roman"/>
          <w:color w:val="09090B"/>
          <w:lang w:val="en-GB" w:eastAsia="en-GB"/>
        </w:rPr>
        <w:t xml:space="preserve"> Focus; </w:t>
      </w:r>
      <w:r w:rsidR="007E6214" w:rsidRPr="00184039">
        <w:rPr>
          <w:rFonts w:eastAsia="Times New Roman"/>
          <w:color w:val="09090B"/>
          <w:lang w:val="en-GB" w:eastAsia="en-GB"/>
        </w:rPr>
        <w:t>State-backed global internet coverage to ensure strategic independence and offer alternatives to Western constellations</w:t>
      </w:r>
      <w:r w:rsidRPr="00184039">
        <w:rPr>
          <w:rFonts w:eastAsia="Times New Roman"/>
          <w:color w:val="09090B"/>
          <w:lang w:val="en-GB" w:eastAsia="en-GB"/>
        </w:rPr>
        <w:t xml:space="preserve">. </w:t>
      </w:r>
      <w:r w:rsidR="007E6214" w:rsidRPr="00184039">
        <w:rPr>
          <w:rFonts w:eastAsia="Times New Roman"/>
          <w:color w:val="09090B"/>
          <w:lang w:val="en-GB" w:eastAsia="en-GB"/>
        </w:rPr>
        <w:t>China is focusing on rapid manufacturing, utilizing higher frequency bands (like V-band) to increase data capacity, and incorporating AI into satellite management for autonomous collision avoidance and network optimization.</w:t>
      </w:r>
    </w:p>
    <w:p w14:paraId="641F7FEC" w14:textId="77777777" w:rsidR="006E5C51" w:rsidRDefault="006E5C51">
      <w:pPr>
        <w:spacing w:line="261" w:lineRule="auto"/>
        <w:ind w:left="23" w:right="596"/>
        <w:rPr>
          <w:rFonts w:ascii="Calibri"/>
          <w:b/>
          <w:color w:val="3C85B4"/>
          <w:spacing w:val="-2"/>
          <w:w w:val="120"/>
          <w:sz w:val="15"/>
        </w:rPr>
      </w:pPr>
    </w:p>
    <w:p w14:paraId="4792AE6C" w14:textId="77777777" w:rsidR="006E5C51" w:rsidRDefault="006E5C51">
      <w:pPr>
        <w:spacing w:line="261" w:lineRule="auto"/>
        <w:ind w:left="23" w:right="596"/>
        <w:rPr>
          <w:rFonts w:ascii="Calibri"/>
          <w:b/>
          <w:color w:val="3C85B4"/>
          <w:spacing w:val="-2"/>
          <w:w w:val="120"/>
          <w:sz w:val="15"/>
        </w:rPr>
      </w:pPr>
    </w:p>
    <w:p w14:paraId="1050C792" w14:textId="77777777" w:rsidR="006E5C51" w:rsidRDefault="006E5C51">
      <w:pPr>
        <w:spacing w:line="261" w:lineRule="auto"/>
        <w:ind w:left="23" w:right="596"/>
        <w:rPr>
          <w:rFonts w:ascii="Calibri"/>
          <w:b/>
          <w:color w:val="3C85B4"/>
          <w:spacing w:val="-2"/>
          <w:w w:val="120"/>
          <w:sz w:val="15"/>
        </w:rPr>
      </w:pPr>
    </w:p>
    <w:p w14:paraId="07555638" w14:textId="77777777" w:rsidR="006E5C51" w:rsidRDefault="006E5C51">
      <w:pPr>
        <w:spacing w:line="261" w:lineRule="auto"/>
        <w:ind w:left="23" w:right="596"/>
        <w:rPr>
          <w:rFonts w:ascii="Calibri"/>
          <w:b/>
          <w:color w:val="3C85B4"/>
          <w:spacing w:val="-2"/>
          <w:w w:val="120"/>
          <w:sz w:val="15"/>
        </w:rPr>
      </w:pPr>
    </w:p>
    <w:p w14:paraId="0DAD98CF" w14:textId="77777777" w:rsidR="00184039" w:rsidRDefault="00184039">
      <w:pPr>
        <w:spacing w:line="261" w:lineRule="auto"/>
        <w:ind w:left="23" w:right="596"/>
        <w:rPr>
          <w:rFonts w:ascii="Calibri"/>
          <w:b/>
          <w:color w:val="3C85B4"/>
          <w:spacing w:val="-2"/>
          <w:w w:val="120"/>
          <w:sz w:val="15"/>
        </w:rPr>
      </w:pPr>
    </w:p>
    <w:p w14:paraId="586F8991" w14:textId="77777777" w:rsidR="00184039" w:rsidRDefault="00184039">
      <w:pPr>
        <w:spacing w:line="261" w:lineRule="auto"/>
        <w:ind w:left="23" w:right="596"/>
        <w:rPr>
          <w:rFonts w:ascii="Calibri"/>
          <w:b/>
          <w:color w:val="3C85B4"/>
          <w:spacing w:val="-2"/>
          <w:w w:val="120"/>
          <w:sz w:val="15"/>
        </w:rPr>
      </w:pPr>
    </w:p>
    <w:p w14:paraId="3C2124B6" w14:textId="77777777" w:rsidR="00184039" w:rsidRDefault="00000000">
      <w:pPr>
        <w:spacing w:line="261" w:lineRule="auto"/>
        <w:ind w:left="23" w:right="596"/>
        <w:rPr>
          <w:rFonts w:ascii="Calibri"/>
          <w:color w:val="3C85B4"/>
          <w:w w:val="120"/>
          <w:sz w:val="15"/>
        </w:rPr>
      </w:pPr>
      <w:r>
        <w:rPr>
          <w:rFonts w:ascii="Calibri"/>
          <w:b/>
          <w:color w:val="3C85B4"/>
          <w:spacing w:val="-2"/>
          <w:w w:val="120"/>
          <w:sz w:val="15"/>
        </w:rPr>
        <w:t xml:space="preserve">CONFIDENTIAL </w:t>
      </w:r>
      <w:r>
        <w:rPr>
          <w:rFonts w:ascii="Calibri"/>
          <w:b/>
          <w:color w:val="3C85B4"/>
          <w:spacing w:val="-2"/>
          <w:w w:val="160"/>
          <w:sz w:val="15"/>
        </w:rPr>
        <w:t>-</w:t>
      </w:r>
      <w:r>
        <w:rPr>
          <w:rFonts w:ascii="Calibri"/>
          <w:b/>
          <w:color w:val="3C85B4"/>
          <w:spacing w:val="-19"/>
          <w:w w:val="160"/>
          <w:sz w:val="15"/>
        </w:rPr>
        <w:t xml:space="preserve"> </w:t>
      </w:r>
      <w:r>
        <w:rPr>
          <w:rFonts w:ascii="Calibri"/>
          <w:b/>
          <w:color w:val="3C85B4"/>
          <w:spacing w:val="-2"/>
          <w:w w:val="120"/>
          <w:sz w:val="15"/>
        </w:rPr>
        <w:t>DO NOT</w:t>
      </w:r>
      <w:r>
        <w:rPr>
          <w:rFonts w:ascii="Calibri"/>
          <w:b/>
          <w:color w:val="3C85B4"/>
          <w:spacing w:val="-4"/>
          <w:w w:val="120"/>
          <w:sz w:val="15"/>
        </w:rPr>
        <w:t xml:space="preserve"> </w:t>
      </w:r>
      <w:r>
        <w:rPr>
          <w:rFonts w:ascii="Calibri"/>
          <w:b/>
          <w:color w:val="3C85B4"/>
          <w:spacing w:val="-2"/>
          <w:w w:val="120"/>
          <w:sz w:val="15"/>
        </w:rPr>
        <w:t>DISSEMINATE</w:t>
      </w:r>
      <w:r>
        <w:rPr>
          <w:rFonts w:ascii="Calibri"/>
          <w:color w:val="3C85B4"/>
          <w:spacing w:val="-2"/>
          <w:w w:val="120"/>
          <w:sz w:val="15"/>
        </w:rPr>
        <w:t>.</w:t>
      </w:r>
      <w:r>
        <w:rPr>
          <w:rFonts w:ascii="Calibri"/>
          <w:color w:val="3C85B4"/>
          <w:spacing w:val="-4"/>
          <w:w w:val="120"/>
          <w:sz w:val="15"/>
        </w:rPr>
        <w:t xml:space="preserve"> </w:t>
      </w:r>
      <w:r>
        <w:rPr>
          <w:rFonts w:ascii="Calibri"/>
          <w:color w:val="3C85B4"/>
          <w:spacing w:val="-2"/>
          <w:w w:val="120"/>
          <w:sz w:val="15"/>
        </w:rPr>
        <w:t>This business plan contains confidential,</w:t>
      </w:r>
      <w:r>
        <w:rPr>
          <w:rFonts w:ascii="Calibri"/>
          <w:color w:val="3C85B4"/>
          <w:spacing w:val="-4"/>
          <w:w w:val="120"/>
          <w:sz w:val="15"/>
        </w:rPr>
        <w:t xml:space="preserve"> </w:t>
      </w:r>
      <w:r>
        <w:rPr>
          <w:rFonts w:ascii="Calibri"/>
          <w:color w:val="3C85B4"/>
          <w:spacing w:val="-2"/>
          <w:w w:val="120"/>
          <w:sz w:val="15"/>
        </w:rPr>
        <w:t>trade-secret</w:t>
      </w:r>
      <w:r>
        <w:rPr>
          <w:rFonts w:ascii="Calibri"/>
          <w:color w:val="3C85B4"/>
          <w:spacing w:val="-3"/>
          <w:w w:val="120"/>
          <w:sz w:val="15"/>
        </w:rPr>
        <w:t xml:space="preserve"> </w:t>
      </w:r>
      <w:r>
        <w:rPr>
          <w:rFonts w:ascii="Calibri"/>
          <w:color w:val="3C85B4"/>
          <w:spacing w:val="-2"/>
          <w:w w:val="120"/>
          <w:sz w:val="15"/>
        </w:rPr>
        <w:t>information and</w:t>
      </w:r>
      <w:r>
        <w:rPr>
          <w:rFonts w:ascii="Calibri"/>
          <w:color w:val="3C85B4"/>
          <w:spacing w:val="-3"/>
          <w:w w:val="120"/>
          <w:sz w:val="15"/>
        </w:rPr>
        <w:t xml:space="preserve"> </w:t>
      </w:r>
      <w:r>
        <w:rPr>
          <w:rFonts w:ascii="Calibri"/>
          <w:color w:val="3C85B4"/>
          <w:spacing w:val="-2"/>
          <w:w w:val="120"/>
          <w:sz w:val="15"/>
        </w:rPr>
        <w:t>is shared</w:t>
      </w:r>
      <w:r>
        <w:rPr>
          <w:rFonts w:ascii="Calibri"/>
          <w:color w:val="3C85B4"/>
          <w:spacing w:val="-3"/>
          <w:w w:val="120"/>
          <w:sz w:val="15"/>
        </w:rPr>
        <w:t xml:space="preserve"> </w:t>
      </w:r>
      <w:r>
        <w:rPr>
          <w:rFonts w:ascii="Calibri"/>
          <w:color w:val="3C85B4"/>
          <w:spacing w:val="-2"/>
          <w:w w:val="120"/>
          <w:sz w:val="15"/>
        </w:rPr>
        <w:t>only</w:t>
      </w:r>
      <w:r>
        <w:rPr>
          <w:rFonts w:ascii="Calibri"/>
          <w:color w:val="3C85B4"/>
          <w:w w:val="120"/>
          <w:sz w:val="15"/>
        </w:rPr>
        <w:t xml:space="preserve"> with</w:t>
      </w:r>
      <w:r>
        <w:rPr>
          <w:rFonts w:ascii="Calibri"/>
          <w:color w:val="3C85B4"/>
          <w:spacing w:val="-11"/>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understanding</w:t>
      </w:r>
      <w:r>
        <w:rPr>
          <w:rFonts w:ascii="Calibri"/>
          <w:color w:val="3C85B4"/>
          <w:spacing w:val="-10"/>
          <w:w w:val="120"/>
          <w:sz w:val="15"/>
        </w:rPr>
        <w:t xml:space="preserve"> </w:t>
      </w:r>
      <w:r>
        <w:rPr>
          <w:rFonts w:ascii="Calibri"/>
          <w:color w:val="3C85B4"/>
          <w:w w:val="120"/>
          <w:sz w:val="15"/>
        </w:rPr>
        <w:t>that</w:t>
      </w:r>
      <w:r>
        <w:rPr>
          <w:rFonts w:ascii="Calibri"/>
          <w:color w:val="3C85B4"/>
          <w:spacing w:val="-13"/>
          <w:w w:val="120"/>
          <w:sz w:val="15"/>
        </w:rPr>
        <w:t xml:space="preserve"> </w:t>
      </w:r>
      <w:r>
        <w:rPr>
          <w:rFonts w:ascii="Calibri"/>
          <w:color w:val="3C85B4"/>
          <w:w w:val="120"/>
          <w:sz w:val="15"/>
        </w:rPr>
        <w:t>you</w:t>
      </w:r>
      <w:r>
        <w:rPr>
          <w:rFonts w:ascii="Calibri"/>
          <w:color w:val="3C85B4"/>
          <w:spacing w:val="-12"/>
          <w:w w:val="120"/>
          <w:sz w:val="15"/>
        </w:rPr>
        <w:t xml:space="preserve"> </w:t>
      </w:r>
      <w:r>
        <w:rPr>
          <w:rFonts w:ascii="Calibri"/>
          <w:color w:val="3C85B4"/>
          <w:w w:val="120"/>
          <w:sz w:val="15"/>
        </w:rPr>
        <w:t>will</w:t>
      </w:r>
      <w:r>
        <w:rPr>
          <w:rFonts w:ascii="Calibri"/>
          <w:color w:val="3C85B4"/>
          <w:spacing w:val="-13"/>
          <w:w w:val="120"/>
          <w:sz w:val="15"/>
        </w:rPr>
        <w:t xml:space="preserve"> </w:t>
      </w:r>
      <w:r>
        <w:rPr>
          <w:rFonts w:ascii="Calibri"/>
          <w:color w:val="3C85B4"/>
          <w:w w:val="120"/>
          <w:sz w:val="15"/>
        </w:rPr>
        <w:t>not</w:t>
      </w:r>
      <w:r>
        <w:rPr>
          <w:rFonts w:ascii="Calibri"/>
          <w:color w:val="3C85B4"/>
          <w:spacing w:val="-13"/>
          <w:w w:val="120"/>
          <w:sz w:val="15"/>
        </w:rPr>
        <w:t xml:space="preserve"> </w:t>
      </w:r>
      <w:r>
        <w:rPr>
          <w:rFonts w:ascii="Calibri"/>
          <w:color w:val="3C85B4"/>
          <w:w w:val="120"/>
          <w:sz w:val="15"/>
        </w:rPr>
        <w:t>share</w:t>
      </w:r>
      <w:r>
        <w:rPr>
          <w:rFonts w:ascii="Calibri"/>
          <w:color w:val="3C85B4"/>
          <w:spacing w:val="-14"/>
          <w:w w:val="120"/>
          <w:sz w:val="15"/>
        </w:rPr>
        <w:t xml:space="preserve"> </w:t>
      </w:r>
      <w:r>
        <w:rPr>
          <w:rFonts w:ascii="Calibri"/>
          <w:color w:val="3C85B4"/>
          <w:w w:val="120"/>
          <w:sz w:val="15"/>
        </w:rPr>
        <w:t>its</w:t>
      </w:r>
      <w:r>
        <w:rPr>
          <w:rFonts w:ascii="Calibri"/>
          <w:color w:val="3C85B4"/>
          <w:spacing w:val="-11"/>
          <w:w w:val="120"/>
          <w:sz w:val="15"/>
        </w:rPr>
        <w:t xml:space="preserve"> </w:t>
      </w:r>
      <w:r>
        <w:rPr>
          <w:rFonts w:ascii="Calibri"/>
          <w:color w:val="3C85B4"/>
          <w:w w:val="120"/>
          <w:sz w:val="15"/>
        </w:rPr>
        <w:t>contents</w:t>
      </w:r>
      <w:r>
        <w:rPr>
          <w:rFonts w:ascii="Calibri"/>
          <w:color w:val="3C85B4"/>
          <w:spacing w:val="-12"/>
          <w:w w:val="120"/>
          <w:sz w:val="15"/>
        </w:rPr>
        <w:t xml:space="preserve"> </w:t>
      </w:r>
      <w:r>
        <w:rPr>
          <w:rFonts w:ascii="Calibri"/>
          <w:color w:val="3C85B4"/>
          <w:w w:val="120"/>
          <w:sz w:val="15"/>
        </w:rPr>
        <w:t>or</w:t>
      </w:r>
      <w:r>
        <w:rPr>
          <w:rFonts w:ascii="Calibri"/>
          <w:color w:val="3C85B4"/>
          <w:spacing w:val="-15"/>
          <w:w w:val="120"/>
          <w:sz w:val="15"/>
        </w:rPr>
        <w:t xml:space="preserve"> </w:t>
      </w:r>
      <w:r>
        <w:rPr>
          <w:rFonts w:ascii="Calibri"/>
          <w:color w:val="3C85B4"/>
          <w:w w:val="120"/>
          <w:sz w:val="15"/>
        </w:rPr>
        <w:t>ideas</w:t>
      </w:r>
      <w:r>
        <w:rPr>
          <w:rFonts w:ascii="Calibri"/>
          <w:color w:val="3C85B4"/>
          <w:spacing w:val="-11"/>
          <w:w w:val="120"/>
          <w:sz w:val="15"/>
        </w:rPr>
        <w:t xml:space="preserve"> </w:t>
      </w:r>
      <w:r>
        <w:rPr>
          <w:rFonts w:ascii="Calibri"/>
          <w:color w:val="3C85B4"/>
          <w:w w:val="120"/>
          <w:sz w:val="15"/>
        </w:rPr>
        <w:t>with</w:t>
      </w:r>
      <w:r>
        <w:rPr>
          <w:rFonts w:ascii="Calibri"/>
          <w:color w:val="3C85B4"/>
          <w:spacing w:val="-11"/>
          <w:w w:val="120"/>
          <w:sz w:val="15"/>
        </w:rPr>
        <w:t xml:space="preserve"> </w:t>
      </w:r>
      <w:r>
        <w:rPr>
          <w:rFonts w:ascii="Calibri"/>
          <w:color w:val="3C85B4"/>
          <w:w w:val="120"/>
          <w:sz w:val="15"/>
        </w:rPr>
        <w:t>third</w:t>
      </w:r>
      <w:r>
        <w:rPr>
          <w:rFonts w:ascii="Calibri"/>
          <w:color w:val="3C85B4"/>
          <w:spacing w:val="-13"/>
          <w:w w:val="120"/>
          <w:sz w:val="15"/>
        </w:rPr>
        <w:t xml:space="preserve"> </w:t>
      </w:r>
      <w:r>
        <w:rPr>
          <w:rFonts w:ascii="Calibri"/>
          <w:color w:val="3C85B4"/>
          <w:w w:val="120"/>
          <w:sz w:val="15"/>
        </w:rPr>
        <w:t>parties</w:t>
      </w:r>
      <w:r>
        <w:rPr>
          <w:rFonts w:ascii="Calibri"/>
          <w:color w:val="3C85B4"/>
          <w:spacing w:val="-11"/>
          <w:w w:val="120"/>
          <w:sz w:val="15"/>
        </w:rPr>
        <w:t xml:space="preserve"> </w:t>
      </w:r>
      <w:r>
        <w:rPr>
          <w:rFonts w:ascii="Calibri"/>
          <w:color w:val="3C85B4"/>
          <w:w w:val="120"/>
          <w:sz w:val="15"/>
        </w:rPr>
        <w:t>without</w:t>
      </w:r>
      <w:r>
        <w:rPr>
          <w:rFonts w:ascii="Calibri"/>
          <w:color w:val="3C85B4"/>
          <w:spacing w:val="-13"/>
          <w:w w:val="120"/>
          <w:sz w:val="15"/>
        </w:rPr>
        <w:t xml:space="preserve"> </w:t>
      </w:r>
      <w:r>
        <w:rPr>
          <w:rFonts w:ascii="Calibri"/>
          <w:color w:val="3C85B4"/>
          <w:w w:val="120"/>
          <w:sz w:val="15"/>
        </w:rPr>
        <w:t>the</w:t>
      </w:r>
      <w:r>
        <w:rPr>
          <w:rFonts w:ascii="Calibri"/>
          <w:color w:val="3C85B4"/>
          <w:spacing w:val="-14"/>
          <w:w w:val="120"/>
          <w:sz w:val="15"/>
        </w:rPr>
        <w:t xml:space="preserve"> </w:t>
      </w:r>
      <w:r>
        <w:rPr>
          <w:rFonts w:ascii="Calibri"/>
          <w:color w:val="3C85B4"/>
          <w:w w:val="120"/>
          <w:sz w:val="15"/>
        </w:rPr>
        <w:t>express</w:t>
      </w:r>
      <w:r>
        <w:rPr>
          <w:rFonts w:ascii="Calibri"/>
          <w:color w:val="3C85B4"/>
          <w:spacing w:val="-11"/>
          <w:w w:val="120"/>
          <w:sz w:val="15"/>
        </w:rPr>
        <w:t xml:space="preserve"> </w:t>
      </w:r>
      <w:r>
        <w:rPr>
          <w:rFonts w:ascii="Calibri"/>
          <w:color w:val="3C85B4"/>
          <w:w w:val="120"/>
          <w:sz w:val="15"/>
        </w:rPr>
        <w:t>written</w:t>
      </w:r>
      <w:r>
        <w:rPr>
          <w:rFonts w:ascii="Calibri"/>
          <w:color w:val="3C85B4"/>
          <w:spacing w:val="-11"/>
          <w:w w:val="120"/>
          <w:sz w:val="15"/>
        </w:rPr>
        <w:t xml:space="preserve"> </w:t>
      </w:r>
      <w:r>
        <w:rPr>
          <w:rFonts w:ascii="Calibri"/>
          <w:color w:val="3C85B4"/>
          <w:w w:val="120"/>
          <w:sz w:val="15"/>
        </w:rPr>
        <w:t>consent</w:t>
      </w:r>
      <w:r>
        <w:rPr>
          <w:rFonts w:ascii="Calibri"/>
          <w:color w:val="3C85B4"/>
          <w:spacing w:val="-13"/>
          <w:w w:val="120"/>
          <w:sz w:val="15"/>
        </w:rPr>
        <w:t xml:space="preserve"> </w:t>
      </w:r>
      <w:r>
        <w:rPr>
          <w:rFonts w:ascii="Calibri"/>
          <w:color w:val="3C85B4"/>
          <w:w w:val="120"/>
          <w:sz w:val="15"/>
        </w:rPr>
        <w:t xml:space="preserve">of </w:t>
      </w:r>
    </w:p>
    <w:p w14:paraId="79974DF4" w14:textId="014FAC94" w:rsidR="00D82CD6" w:rsidRDefault="00000000" w:rsidP="00A7715F">
      <w:pPr>
        <w:rPr>
          <w:rFonts w:ascii="Calibri"/>
          <w:color w:val="3C85B4"/>
          <w:w w:val="120"/>
          <w:sz w:val="15"/>
        </w:rPr>
      </w:pPr>
      <w:r>
        <w:rPr>
          <w:rFonts w:ascii="Calibri"/>
          <w:color w:val="3C85B4"/>
          <w:w w:val="120"/>
          <w:sz w:val="15"/>
        </w:rPr>
        <w:t>the</w:t>
      </w:r>
      <w:r>
        <w:rPr>
          <w:rFonts w:ascii="Calibri"/>
          <w:color w:val="3C85B4"/>
          <w:spacing w:val="-6"/>
          <w:w w:val="120"/>
          <w:sz w:val="15"/>
        </w:rPr>
        <w:t xml:space="preserve"> </w:t>
      </w:r>
      <w:r>
        <w:rPr>
          <w:rFonts w:ascii="Calibri"/>
          <w:color w:val="3C85B4"/>
          <w:w w:val="120"/>
          <w:sz w:val="15"/>
        </w:rPr>
        <w:t>plan</w:t>
      </w:r>
      <w:r>
        <w:rPr>
          <w:rFonts w:ascii="Calibri"/>
          <w:color w:val="3C85B4"/>
          <w:spacing w:val="-3"/>
          <w:w w:val="120"/>
          <w:sz w:val="15"/>
        </w:rPr>
        <w:t xml:space="preserve"> </w:t>
      </w:r>
      <w:r>
        <w:rPr>
          <w:rFonts w:ascii="Calibri"/>
          <w:color w:val="3C85B4"/>
          <w:w w:val="120"/>
          <w:sz w:val="15"/>
        </w:rPr>
        <w:t>author.</w:t>
      </w:r>
    </w:p>
    <w:p w14:paraId="51BA84CF" w14:textId="77777777" w:rsidR="00A7715F" w:rsidRDefault="00A7715F" w:rsidP="00A7715F">
      <w:pPr>
        <w:rPr>
          <w:rFonts w:ascii="Calibri"/>
          <w:color w:val="3C85B4"/>
          <w:w w:val="120"/>
          <w:sz w:val="15"/>
        </w:rPr>
      </w:pPr>
    </w:p>
    <w:p w14:paraId="57CA3AA2" w14:textId="2F6F7B39" w:rsidR="00A7715F" w:rsidRDefault="00A7715F" w:rsidP="00A7715F">
      <w:pPr>
        <w:rPr>
          <w:rFonts w:ascii="Calibri"/>
          <w:color w:val="3C85B4"/>
          <w:w w:val="120"/>
          <w:sz w:val="15"/>
        </w:rPr>
      </w:pPr>
    </w:p>
    <w:p w14:paraId="3A07A81C" w14:textId="77777777" w:rsidR="00A7715F" w:rsidRPr="00B644C8" w:rsidRDefault="00A7715F" w:rsidP="00A7715F">
      <w:pPr>
        <w:rPr>
          <w:i/>
          <w:spacing w:val="-2"/>
          <w:sz w:val="32"/>
          <w:szCs w:val="32"/>
        </w:rPr>
      </w:pPr>
      <w:r>
        <w:rPr>
          <w:rFonts w:ascii="Calibri"/>
          <w:color w:val="3C85B4"/>
          <w:w w:val="120"/>
          <w:sz w:val="15"/>
        </w:rPr>
        <w:br w:type="page"/>
      </w:r>
      <w:r w:rsidRPr="00B644C8">
        <w:rPr>
          <w:b/>
          <w:sz w:val="32"/>
          <w:szCs w:val="32"/>
        </w:rPr>
        <w:lastRenderedPageBreak/>
        <w:t>More players coming to the market</w:t>
      </w:r>
      <w:r w:rsidRPr="00B644C8">
        <w:rPr>
          <w:b/>
          <w:sz w:val="32"/>
          <w:szCs w:val="32"/>
        </w:rPr>
        <w:t xml:space="preserve"> Technological advancements driving the next decade</w:t>
      </w:r>
      <w:r w:rsidRPr="00B644C8">
        <w:rPr>
          <w:i/>
          <w:spacing w:val="-2"/>
          <w:sz w:val="32"/>
          <w:szCs w:val="32"/>
        </w:rPr>
        <w:t>:</w:t>
      </w:r>
    </w:p>
    <w:p w14:paraId="03E6ED3C" w14:textId="77777777" w:rsidR="00A7715F" w:rsidRDefault="00A7715F" w:rsidP="00A7715F">
      <w:pPr>
        <w:rPr>
          <w:i/>
          <w:spacing w:val="-2"/>
          <w:sz w:val="20"/>
        </w:rPr>
      </w:pPr>
    </w:p>
    <w:p w14:paraId="4933C1CF" w14:textId="78F36EC2" w:rsidR="00A7715F" w:rsidRPr="00A7715F" w:rsidRDefault="00A7715F" w:rsidP="00A7715F">
      <w:pPr>
        <w:rPr>
          <w:color w:val="3C85B4"/>
          <w:w w:val="120"/>
          <w:sz w:val="20"/>
          <w:szCs w:val="20"/>
        </w:rPr>
      </w:pPr>
      <w:r w:rsidRPr="00A7715F">
        <w:rPr>
          <w:rFonts w:eastAsia="Times New Roman"/>
          <w:b/>
          <w:bCs/>
          <w:iCs/>
          <w:color w:val="09090B"/>
          <w:sz w:val="20"/>
          <w:szCs w:val="20"/>
          <w:lang w:val="en-GB" w:eastAsia="en-GB"/>
        </w:rPr>
        <w:t xml:space="preserve">Laser Communications (OISL’s) </w:t>
      </w:r>
      <w:r w:rsidRPr="00A7715F">
        <w:rPr>
          <w:rFonts w:eastAsia="Times New Roman"/>
          <w:iCs/>
          <w:color w:val="09090B"/>
          <w:sz w:val="20"/>
          <w:szCs w:val="20"/>
          <w:lang w:val="en-GB" w:eastAsia="en-GB"/>
        </w:rPr>
        <w:t>Almost all next-generation LEO satellites will use lasers to talk to each other.</w:t>
      </w:r>
      <w:r w:rsidRPr="00A7715F">
        <w:rPr>
          <w:rFonts w:eastAsia="Times New Roman"/>
          <w:color w:val="09090B"/>
          <w:sz w:val="20"/>
          <w:szCs w:val="20"/>
          <w:lang w:val="en-GB" w:eastAsia="en-GB"/>
        </w:rPr>
        <w:t xml:space="preserve"> This creates a secure, high-speed internet backbone in space, minimizing the need to build expensive ground stations in remote or politically unstable regions.</w:t>
      </w:r>
    </w:p>
    <w:p w14:paraId="2DFAFD7E" w14:textId="77777777" w:rsidR="00A7715F" w:rsidRPr="00A7715F" w:rsidRDefault="00A7715F" w:rsidP="00A7715F">
      <w:pPr>
        <w:rPr>
          <w:color w:val="3C85B4"/>
          <w:w w:val="120"/>
          <w:sz w:val="20"/>
          <w:szCs w:val="20"/>
        </w:rPr>
      </w:pPr>
    </w:p>
    <w:p w14:paraId="4240EA37" w14:textId="0E8E0DC2" w:rsidR="00A7715F" w:rsidRPr="00A7715F" w:rsidRDefault="00A7715F" w:rsidP="00A7715F">
      <w:pPr>
        <w:rPr>
          <w:color w:val="3C85B4"/>
          <w:w w:val="120"/>
          <w:sz w:val="20"/>
          <w:szCs w:val="20"/>
        </w:rPr>
      </w:pPr>
      <w:r w:rsidRPr="00A7715F">
        <w:rPr>
          <w:rFonts w:eastAsia="Times New Roman"/>
          <w:b/>
          <w:bCs/>
          <w:color w:val="09090B"/>
          <w:sz w:val="20"/>
          <w:szCs w:val="20"/>
          <w:lang w:val="en-GB" w:eastAsia="en-GB"/>
        </w:rPr>
        <w:t xml:space="preserve">Software-Defined Payloads </w:t>
      </w:r>
      <w:r w:rsidRPr="00A7715F">
        <w:rPr>
          <w:rFonts w:eastAsia="Times New Roman"/>
          <w:color w:val="09090B"/>
          <w:sz w:val="20"/>
          <w:szCs w:val="20"/>
          <w:lang w:val="en-GB" w:eastAsia="en-GB"/>
        </w:rPr>
        <w:t>Satellites will no longer have fixed coverage beams. They will be "re-programmable" in orbit, allowing operators to shift capacity instantly based on weather, demand, or commercial needs.</w:t>
      </w:r>
    </w:p>
    <w:p w14:paraId="1AB741F0" w14:textId="77777777" w:rsidR="00A7715F" w:rsidRPr="00A7715F" w:rsidRDefault="00A7715F" w:rsidP="00A7715F">
      <w:pPr>
        <w:rPr>
          <w:color w:val="3C85B4"/>
          <w:w w:val="120"/>
          <w:sz w:val="20"/>
          <w:szCs w:val="20"/>
        </w:rPr>
      </w:pPr>
    </w:p>
    <w:p w14:paraId="5B088ADF" w14:textId="27BB2A49" w:rsidR="00A7715F" w:rsidRPr="00A7715F" w:rsidRDefault="00A7715F" w:rsidP="00A7715F">
      <w:pPr>
        <w:rPr>
          <w:color w:val="3C85B4"/>
          <w:w w:val="120"/>
          <w:sz w:val="20"/>
          <w:szCs w:val="20"/>
        </w:rPr>
      </w:pPr>
      <w:r w:rsidRPr="00A7715F">
        <w:rPr>
          <w:rFonts w:eastAsia="Times New Roman"/>
          <w:b/>
          <w:bCs/>
          <w:color w:val="09090B"/>
          <w:sz w:val="20"/>
          <w:szCs w:val="20"/>
          <w:lang w:val="en-GB" w:eastAsia="en-GB"/>
        </w:rPr>
        <w:t>V-Band and E-Band Utilization</w:t>
      </w:r>
      <w:r w:rsidRPr="00A7715F">
        <w:rPr>
          <w:rFonts w:eastAsia="Times New Roman"/>
          <w:color w:val="09090B"/>
          <w:sz w:val="20"/>
          <w:szCs w:val="20"/>
          <w:lang w:val="en-GB" w:eastAsia="en-GB"/>
        </w:rPr>
        <w:t xml:space="preserve"> as</w:t>
      </w:r>
      <w:r w:rsidRPr="00A7715F">
        <w:rPr>
          <w:rFonts w:eastAsia="Times New Roman"/>
          <w:color w:val="09090B"/>
          <w:sz w:val="20"/>
          <w:szCs w:val="20"/>
          <w:lang w:val="en-GB" w:eastAsia="en-GB"/>
        </w:rPr>
        <w:t xml:space="preserve"> the Ku and Ka radio bands become congested, operators are developing technology to use higher frequency V and E bands, which offer massive increases in data throughput.</w:t>
      </w:r>
    </w:p>
    <w:p w14:paraId="15ECD368" w14:textId="77777777" w:rsidR="00A7715F" w:rsidRPr="00A7715F" w:rsidRDefault="00A7715F" w:rsidP="00A7715F">
      <w:pPr>
        <w:rPr>
          <w:color w:val="3C85B4"/>
          <w:w w:val="120"/>
          <w:sz w:val="20"/>
          <w:szCs w:val="20"/>
        </w:rPr>
      </w:pPr>
    </w:p>
    <w:p w14:paraId="26D6B238" w14:textId="1400A093" w:rsidR="00A7715F" w:rsidRDefault="00A7715F" w:rsidP="00A7715F">
      <w:pPr>
        <w:rPr>
          <w:rFonts w:eastAsia="Times New Roman"/>
          <w:color w:val="09090B"/>
          <w:sz w:val="20"/>
          <w:szCs w:val="20"/>
          <w:lang w:val="en-GB" w:eastAsia="en-GB"/>
        </w:rPr>
      </w:pPr>
      <w:r w:rsidRPr="00A7715F">
        <w:rPr>
          <w:rFonts w:eastAsia="Times New Roman"/>
          <w:b/>
          <w:bCs/>
          <w:color w:val="09090B"/>
          <w:sz w:val="20"/>
          <w:szCs w:val="20"/>
          <w:lang w:val="en-GB" w:eastAsia="en-GB"/>
        </w:rPr>
        <w:t>Electrotonically steered Antennas</w:t>
      </w:r>
      <w:r w:rsidRPr="00A7715F">
        <w:rPr>
          <w:rFonts w:eastAsia="Times New Roman"/>
          <w:color w:val="09090B"/>
          <w:sz w:val="20"/>
          <w:szCs w:val="20"/>
          <w:lang w:val="en-GB" w:eastAsia="en-GB"/>
        </w:rPr>
        <w:t xml:space="preserve"> on </w:t>
      </w:r>
      <w:r w:rsidRPr="00A7715F">
        <w:rPr>
          <w:rFonts w:eastAsia="Times New Roman"/>
          <w:color w:val="09090B"/>
          <w:sz w:val="20"/>
          <w:szCs w:val="20"/>
          <w:lang w:val="en-GB" w:eastAsia="en-GB"/>
        </w:rPr>
        <w:t>the ground, the physical dish is being replaced by flat panels with no moving parts. These ESAs can track multiple fast-moving LEO satellites simultaneously, drastically reducing the cost and size of user terminals.</w:t>
      </w:r>
    </w:p>
    <w:p w14:paraId="67FDCB06" w14:textId="77777777" w:rsidR="00B644C8" w:rsidRDefault="00B644C8" w:rsidP="00A7715F">
      <w:pPr>
        <w:rPr>
          <w:rFonts w:eastAsia="Times New Roman"/>
          <w:color w:val="09090B"/>
          <w:sz w:val="20"/>
          <w:szCs w:val="20"/>
          <w:lang w:val="en-GB" w:eastAsia="en-GB"/>
        </w:rPr>
      </w:pPr>
    </w:p>
    <w:p w14:paraId="4B8DB84C" w14:textId="77777777" w:rsidR="00B644C8" w:rsidRDefault="00B644C8" w:rsidP="00B644C8">
      <w:pPr>
        <w:pStyle w:val="Heading7"/>
        <w:rPr>
          <w:color w:val="004070"/>
        </w:rPr>
      </w:pPr>
    </w:p>
    <w:p w14:paraId="76281809" w14:textId="2949D27E" w:rsidR="00B644C8" w:rsidRPr="00B644C8" w:rsidRDefault="00B644C8" w:rsidP="00B644C8">
      <w:pPr>
        <w:pStyle w:val="Heading7"/>
        <w:rPr>
          <w:rFonts w:eastAsia="Times New Roman"/>
          <w:b w:val="0"/>
          <w:bCs w:val="0"/>
          <w:color w:val="09090B"/>
          <w:lang w:val="en-GB" w:eastAsia="en-GB"/>
        </w:rPr>
      </w:pPr>
      <w:r>
        <w:rPr>
          <w:color w:val="004070"/>
        </w:rPr>
        <w:t>Massive revenue growth of all LEO’s to a market of 135 billion USD by 2039</w:t>
      </w:r>
    </w:p>
    <w:p w14:paraId="54098B61" w14:textId="5615DACA" w:rsidR="00B644C8" w:rsidRPr="00A7715F" w:rsidRDefault="00B644C8" w:rsidP="00A7715F">
      <w:pPr>
        <w:rPr>
          <w:color w:val="3C85B4"/>
          <w:w w:val="120"/>
          <w:sz w:val="20"/>
          <w:szCs w:val="20"/>
        </w:rPr>
      </w:pPr>
      <w:r>
        <w:rPr>
          <w:noProof/>
          <w:color w:val="3C85B4"/>
          <w:w w:val="120"/>
          <w:sz w:val="20"/>
          <w:szCs w:val="20"/>
        </w:rPr>
        <w:drawing>
          <wp:inline distT="0" distB="0" distL="0" distR="0" wp14:anchorId="446401D0" wp14:editId="44F1DDE0">
            <wp:extent cx="5905500" cy="3359150"/>
            <wp:effectExtent l="0" t="0" r="0" b="0"/>
            <wp:docPr id="1024464565"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3359150"/>
                    </a:xfrm>
                    <a:prstGeom prst="rect">
                      <a:avLst/>
                    </a:prstGeom>
                    <a:noFill/>
                  </pic:spPr>
                </pic:pic>
              </a:graphicData>
            </a:graphic>
          </wp:inline>
        </w:drawing>
      </w:r>
    </w:p>
    <w:p w14:paraId="2CEB228C" w14:textId="77777777" w:rsidR="00D82CD6" w:rsidRDefault="00D82CD6">
      <w:pPr>
        <w:spacing w:line="261" w:lineRule="auto"/>
        <w:rPr>
          <w:rFonts w:ascii="Calibri"/>
          <w:sz w:val="15"/>
        </w:rPr>
      </w:pPr>
    </w:p>
    <w:p w14:paraId="371A1545" w14:textId="77777777" w:rsidR="00A7715F" w:rsidRDefault="00A7715F">
      <w:pPr>
        <w:spacing w:line="261" w:lineRule="auto"/>
        <w:rPr>
          <w:rFonts w:ascii="Calibri"/>
          <w:sz w:val="15"/>
        </w:rPr>
      </w:pPr>
    </w:p>
    <w:p w14:paraId="10B5259E" w14:textId="77777777" w:rsidR="00A7715F" w:rsidRDefault="00A7715F">
      <w:pPr>
        <w:spacing w:line="261" w:lineRule="auto"/>
        <w:rPr>
          <w:rFonts w:ascii="Calibri"/>
          <w:sz w:val="15"/>
        </w:rPr>
      </w:pPr>
    </w:p>
    <w:p w14:paraId="41B868E0" w14:textId="77777777" w:rsidR="00A7715F" w:rsidRDefault="00A7715F">
      <w:pPr>
        <w:spacing w:line="261" w:lineRule="auto"/>
        <w:rPr>
          <w:rFonts w:ascii="Calibri"/>
          <w:sz w:val="15"/>
        </w:rPr>
      </w:pPr>
    </w:p>
    <w:p w14:paraId="34B07ECD" w14:textId="77777777" w:rsidR="00B644C8" w:rsidRDefault="00B644C8">
      <w:pPr>
        <w:spacing w:line="261" w:lineRule="auto"/>
        <w:rPr>
          <w:rFonts w:ascii="Calibri"/>
          <w:sz w:val="15"/>
        </w:rPr>
      </w:pPr>
    </w:p>
    <w:p w14:paraId="1DCA76E7" w14:textId="77777777" w:rsidR="00B644C8" w:rsidRDefault="00B644C8">
      <w:pPr>
        <w:spacing w:line="261" w:lineRule="auto"/>
        <w:rPr>
          <w:rFonts w:ascii="Calibri"/>
          <w:sz w:val="15"/>
        </w:rPr>
      </w:pPr>
    </w:p>
    <w:p w14:paraId="6ACE2BAF" w14:textId="77777777" w:rsidR="00B644C8" w:rsidRDefault="00B644C8">
      <w:pPr>
        <w:spacing w:line="261" w:lineRule="auto"/>
        <w:rPr>
          <w:rFonts w:ascii="Calibri"/>
          <w:sz w:val="15"/>
        </w:rPr>
      </w:pPr>
    </w:p>
    <w:p w14:paraId="717F1C09" w14:textId="77777777" w:rsidR="00B644C8" w:rsidRDefault="00B644C8">
      <w:pPr>
        <w:spacing w:line="261" w:lineRule="auto"/>
        <w:rPr>
          <w:rFonts w:ascii="Calibri"/>
          <w:sz w:val="15"/>
        </w:rPr>
      </w:pPr>
    </w:p>
    <w:p w14:paraId="69FE7074" w14:textId="77777777" w:rsidR="00B644C8" w:rsidRDefault="00B644C8">
      <w:pPr>
        <w:spacing w:line="261" w:lineRule="auto"/>
        <w:rPr>
          <w:rFonts w:ascii="Calibri"/>
          <w:sz w:val="15"/>
        </w:rPr>
      </w:pPr>
    </w:p>
    <w:p w14:paraId="16C706EE" w14:textId="77777777" w:rsidR="00B644C8" w:rsidRDefault="00B644C8">
      <w:pPr>
        <w:spacing w:line="261" w:lineRule="auto"/>
        <w:rPr>
          <w:rFonts w:ascii="Calibri"/>
          <w:sz w:val="15"/>
        </w:rPr>
      </w:pPr>
    </w:p>
    <w:p w14:paraId="79053C88" w14:textId="77777777" w:rsidR="00B644C8" w:rsidRDefault="00B644C8">
      <w:pPr>
        <w:spacing w:line="261" w:lineRule="auto"/>
        <w:rPr>
          <w:rFonts w:ascii="Calibri"/>
          <w:sz w:val="15"/>
        </w:rPr>
      </w:pPr>
    </w:p>
    <w:p w14:paraId="11184B2A" w14:textId="77777777" w:rsidR="00B644C8" w:rsidRDefault="00B644C8">
      <w:pPr>
        <w:spacing w:line="261" w:lineRule="auto"/>
        <w:rPr>
          <w:rFonts w:ascii="Calibri"/>
          <w:sz w:val="15"/>
        </w:rPr>
      </w:pPr>
    </w:p>
    <w:p w14:paraId="12F309F2" w14:textId="77777777" w:rsidR="00B644C8" w:rsidRDefault="00B644C8">
      <w:pPr>
        <w:spacing w:line="261" w:lineRule="auto"/>
        <w:rPr>
          <w:rFonts w:ascii="Calibri"/>
          <w:sz w:val="15"/>
        </w:rPr>
      </w:pPr>
    </w:p>
    <w:p w14:paraId="48ACFB7B" w14:textId="77777777" w:rsidR="00B644C8" w:rsidRDefault="00B644C8">
      <w:pPr>
        <w:spacing w:line="261" w:lineRule="auto"/>
        <w:rPr>
          <w:rFonts w:ascii="Calibri"/>
          <w:sz w:val="15"/>
        </w:rPr>
      </w:pPr>
    </w:p>
    <w:p w14:paraId="22377969" w14:textId="77777777" w:rsidR="00B644C8" w:rsidRDefault="00B644C8">
      <w:pPr>
        <w:spacing w:line="261" w:lineRule="auto"/>
        <w:rPr>
          <w:rFonts w:ascii="Calibri"/>
          <w:sz w:val="15"/>
        </w:rPr>
      </w:pPr>
    </w:p>
    <w:p w14:paraId="45A7FB81" w14:textId="77777777" w:rsidR="00B644C8" w:rsidRDefault="00B644C8">
      <w:pPr>
        <w:spacing w:line="261" w:lineRule="auto"/>
        <w:rPr>
          <w:rFonts w:ascii="Calibri"/>
          <w:sz w:val="15"/>
        </w:rPr>
      </w:pPr>
    </w:p>
    <w:p w14:paraId="35306776" w14:textId="77777777" w:rsidR="00B644C8" w:rsidRDefault="00B644C8">
      <w:pPr>
        <w:spacing w:line="261" w:lineRule="auto"/>
        <w:rPr>
          <w:rFonts w:ascii="Calibri"/>
          <w:sz w:val="15"/>
        </w:rPr>
      </w:pPr>
    </w:p>
    <w:p w14:paraId="5610B1B3" w14:textId="77777777" w:rsidR="00B644C8" w:rsidRDefault="00B644C8">
      <w:pPr>
        <w:spacing w:line="261" w:lineRule="auto"/>
        <w:rPr>
          <w:rFonts w:ascii="Calibri"/>
          <w:sz w:val="15"/>
        </w:rPr>
      </w:pPr>
    </w:p>
    <w:p w14:paraId="5337B0AE" w14:textId="77777777" w:rsidR="00B644C8" w:rsidRDefault="00B644C8">
      <w:pPr>
        <w:spacing w:line="261" w:lineRule="auto"/>
        <w:rPr>
          <w:rFonts w:ascii="Calibri"/>
          <w:sz w:val="15"/>
        </w:rPr>
      </w:pPr>
    </w:p>
    <w:p w14:paraId="023B16B6" w14:textId="77777777" w:rsidR="00B644C8" w:rsidRDefault="00B644C8">
      <w:pPr>
        <w:spacing w:line="261" w:lineRule="auto"/>
        <w:rPr>
          <w:rFonts w:ascii="Calibri"/>
          <w:sz w:val="15"/>
        </w:rPr>
      </w:pPr>
    </w:p>
    <w:p w14:paraId="2FA92642" w14:textId="77777777" w:rsidR="00B644C8" w:rsidRDefault="00B644C8">
      <w:pPr>
        <w:spacing w:line="261" w:lineRule="auto"/>
        <w:rPr>
          <w:rFonts w:ascii="Calibri"/>
          <w:sz w:val="15"/>
        </w:rPr>
      </w:pPr>
    </w:p>
    <w:p w14:paraId="7870CD12" w14:textId="77777777" w:rsidR="00B644C8" w:rsidRDefault="00B644C8">
      <w:pPr>
        <w:spacing w:line="261" w:lineRule="auto"/>
        <w:rPr>
          <w:rFonts w:ascii="Calibri"/>
          <w:sz w:val="15"/>
        </w:rPr>
      </w:pPr>
    </w:p>
    <w:p w14:paraId="0D69DE43" w14:textId="77777777" w:rsidR="00B644C8" w:rsidRDefault="00B644C8">
      <w:pPr>
        <w:spacing w:line="261" w:lineRule="auto"/>
        <w:rPr>
          <w:rFonts w:ascii="Calibri"/>
          <w:sz w:val="15"/>
        </w:rPr>
      </w:pPr>
    </w:p>
    <w:p w14:paraId="25E6B613" w14:textId="77777777" w:rsidR="00B644C8" w:rsidRDefault="00B644C8">
      <w:pPr>
        <w:spacing w:line="261" w:lineRule="auto"/>
        <w:rPr>
          <w:rFonts w:ascii="Calibri"/>
          <w:sz w:val="15"/>
        </w:rPr>
      </w:pPr>
    </w:p>
    <w:p w14:paraId="205C6DC8" w14:textId="77777777" w:rsidR="00B644C8" w:rsidRDefault="00B644C8">
      <w:pPr>
        <w:spacing w:line="261" w:lineRule="auto"/>
        <w:rPr>
          <w:rFonts w:ascii="Calibri"/>
          <w:sz w:val="15"/>
        </w:rPr>
      </w:pPr>
    </w:p>
    <w:p w14:paraId="498EFF38" w14:textId="77777777" w:rsidR="00B644C8" w:rsidRDefault="00B644C8">
      <w:pPr>
        <w:spacing w:line="261" w:lineRule="auto"/>
        <w:rPr>
          <w:rFonts w:ascii="Calibri"/>
          <w:sz w:val="15"/>
        </w:rPr>
      </w:pPr>
    </w:p>
    <w:p w14:paraId="2CEA80DC" w14:textId="77777777" w:rsidR="00B644C8" w:rsidRDefault="00B644C8">
      <w:pPr>
        <w:spacing w:line="261" w:lineRule="auto"/>
        <w:rPr>
          <w:rFonts w:ascii="Calibri"/>
          <w:sz w:val="15"/>
        </w:rPr>
      </w:pPr>
    </w:p>
    <w:p w14:paraId="2BDB1E5E" w14:textId="77777777" w:rsidR="00B644C8" w:rsidRDefault="00B644C8">
      <w:pPr>
        <w:spacing w:line="261" w:lineRule="auto"/>
        <w:rPr>
          <w:rFonts w:ascii="Calibri"/>
          <w:sz w:val="15"/>
        </w:rPr>
      </w:pPr>
    </w:p>
    <w:p w14:paraId="07D191AA" w14:textId="77777777" w:rsidR="00B644C8" w:rsidRDefault="00B644C8">
      <w:pPr>
        <w:spacing w:line="261" w:lineRule="auto"/>
        <w:rPr>
          <w:rFonts w:ascii="Calibri"/>
          <w:sz w:val="15"/>
        </w:rPr>
      </w:pPr>
    </w:p>
    <w:p w14:paraId="3017007E" w14:textId="77777777" w:rsidR="00B644C8" w:rsidRDefault="00B644C8">
      <w:pPr>
        <w:spacing w:line="261" w:lineRule="auto"/>
        <w:rPr>
          <w:rFonts w:ascii="Calibri"/>
          <w:sz w:val="15"/>
        </w:rPr>
      </w:pPr>
    </w:p>
    <w:p w14:paraId="6629427A" w14:textId="77777777" w:rsidR="00B644C8" w:rsidRDefault="00B644C8">
      <w:pPr>
        <w:spacing w:line="261" w:lineRule="auto"/>
        <w:rPr>
          <w:rFonts w:ascii="Calibri"/>
          <w:sz w:val="15"/>
        </w:rPr>
      </w:pPr>
    </w:p>
    <w:p w14:paraId="292A2CE8" w14:textId="7E85B29D" w:rsidR="00B644C8" w:rsidRDefault="003A48A6" w:rsidP="00B644C8">
      <w:pPr>
        <w:pStyle w:val="Heading1"/>
      </w:pPr>
      <w:r>
        <w:t>Alternatives to Prima</w:t>
      </w:r>
    </w:p>
    <w:p w14:paraId="520980CB" w14:textId="77777777" w:rsidR="00B644C8" w:rsidRDefault="00B644C8" w:rsidP="00B644C8">
      <w:pPr>
        <w:rPr>
          <w:b/>
          <w:sz w:val="20"/>
        </w:rPr>
      </w:pPr>
    </w:p>
    <w:p w14:paraId="519ED4A5" w14:textId="20BB94DE" w:rsidR="00B644C8" w:rsidRDefault="003A48A6" w:rsidP="00B644C8">
      <w:pPr>
        <w:rPr>
          <w:i/>
          <w:spacing w:val="-2"/>
          <w:sz w:val="20"/>
        </w:rPr>
      </w:pPr>
      <w:r>
        <w:rPr>
          <w:b/>
          <w:sz w:val="20"/>
        </w:rPr>
        <w:t>Funds including IFC</w:t>
      </w:r>
      <w:r w:rsidR="00B644C8">
        <w:rPr>
          <w:i/>
          <w:spacing w:val="-2"/>
          <w:sz w:val="20"/>
        </w:rPr>
        <w:t>:</w:t>
      </w:r>
    </w:p>
    <w:p w14:paraId="5550A32B" w14:textId="77777777" w:rsidR="00B644C8" w:rsidRDefault="00B644C8" w:rsidP="00B644C8">
      <w:pPr>
        <w:ind w:left="23"/>
      </w:pPr>
    </w:p>
    <w:p w14:paraId="5BCC7461" w14:textId="77777777" w:rsidR="00D463C1" w:rsidRDefault="003A48A6" w:rsidP="00D463C1">
      <w:pPr>
        <w:pStyle w:val="Body"/>
        <w:rPr>
          <w:rFonts w:ascii="Arial" w:eastAsia="Times New Roman" w:hAnsi="Arial" w:cs="Arial"/>
          <w:color w:val="09090B"/>
          <w:sz w:val="20"/>
          <w:szCs w:val="20"/>
          <w:lang w:eastAsia="en-GB"/>
        </w:rPr>
      </w:pPr>
      <w:r>
        <w:rPr>
          <w:rFonts w:ascii="Arial" w:eastAsia="Times New Roman" w:hAnsi="Arial" w:cs="Arial"/>
          <w:color w:val="09090B"/>
          <w:sz w:val="20"/>
          <w:szCs w:val="20"/>
          <w:lang w:eastAsia="en-GB"/>
        </w:rPr>
        <w:t xml:space="preserve">Following strategy to put funding away for next 12 years to purchase replacement cable from ASN in 2040. This is an estimated cost of $US 15 million USD. ICL have been looking at funds overseas with difficulty due not having an international business with global banking access. CRAIG’s have requested ICL set-up a New Zealand bank account after all due diligence was completed. ICL are liaising with IFC and their digital transformation fund for the developing world. This an expensive alternative with over 100K to be invested from 2030 into this monthly after starting at 50K USD per month in 2026. This will be invested into the fund over 12 years with the sum of close to $US10 million to be then invested into the replacement cable along with some private bank debt to make the shortfall. </w:t>
      </w:r>
    </w:p>
    <w:p w14:paraId="3EF9155F" w14:textId="74B5A7C3" w:rsidR="00D463C1" w:rsidRDefault="00D463C1" w:rsidP="00D463C1">
      <w:pPr>
        <w:pStyle w:val="Body"/>
        <w:rPr>
          <w:rFonts w:ascii="Arial" w:hAnsi="Arial" w:cs="Arial"/>
          <w:color w:val="09090B"/>
          <w:sz w:val="20"/>
          <w:szCs w:val="20"/>
          <w:shd w:val="clear" w:color="auto" w:fill="FFFFFF"/>
        </w:rPr>
      </w:pPr>
      <w:r w:rsidRPr="00D463C1">
        <w:rPr>
          <w:rFonts w:ascii="Arial" w:eastAsia="Times New Roman" w:hAnsi="Arial" w:cs="Arial"/>
          <w:b/>
          <w:bCs/>
          <w:color w:val="09090B"/>
          <w:sz w:val="20"/>
          <w:szCs w:val="20"/>
          <w:lang w:eastAsia="en-GB"/>
        </w:rPr>
        <w:t xml:space="preserve">The costs for a </w:t>
      </w:r>
      <w:r w:rsidR="003A48A6" w:rsidRPr="00D463C1">
        <w:rPr>
          <w:rFonts w:ascii="Arial" w:eastAsia="Times New Roman" w:hAnsi="Arial" w:cs="Arial"/>
          <w:b/>
          <w:bCs/>
          <w:color w:val="09090B"/>
          <w:sz w:val="20"/>
          <w:szCs w:val="20"/>
          <w:lang w:eastAsia="en-GB"/>
        </w:rPr>
        <w:t>replacement cable of 1,100 KM’s</w:t>
      </w:r>
      <w:r w:rsidRPr="00D463C1">
        <w:rPr>
          <w:rFonts w:ascii="Arial" w:hAnsi="Arial" w:cs="Arial"/>
          <w:color w:val="09090B"/>
          <w:sz w:val="20"/>
          <w:szCs w:val="20"/>
          <w:shd w:val="clear" w:color="auto" w:fill="FFFFFF"/>
        </w:rPr>
        <w:t xml:space="preserve"> </w:t>
      </w:r>
      <w:r w:rsidRPr="00D463C1">
        <w:rPr>
          <w:rFonts w:ascii="Arial" w:hAnsi="Arial" w:cs="Arial"/>
          <w:color w:val="09090B"/>
          <w:sz w:val="20"/>
          <w:szCs w:val="20"/>
          <w:shd w:val="clear" w:color="auto" w:fill="FFFFFF"/>
        </w:rPr>
        <w:t>would be a substantial investment, typically ranging from</w:t>
      </w:r>
      <w:r w:rsidRPr="00D463C1">
        <w:rPr>
          <w:rFonts w:ascii="Arial" w:hAnsi="Arial" w:cs="Arial"/>
          <w:color w:val="09090B"/>
          <w:sz w:val="20"/>
          <w:szCs w:val="20"/>
          <w:shd w:val="clear" w:color="auto" w:fill="FFFFFF"/>
        </w:rPr>
        <w:t>$US15 million USD to $US35 million.</w:t>
      </w:r>
    </w:p>
    <w:p w14:paraId="15CEEB6F" w14:textId="77777777" w:rsidR="00D463C1" w:rsidRPr="00D463C1" w:rsidRDefault="00D463C1" w:rsidP="00D463C1">
      <w:pPr>
        <w:pStyle w:val="Body"/>
        <w:rPr>
          <w:rFonts w:ascii="Arial" w:hAnsi="Arial" w:cs="Arial"/>
          <w:color w:val="09090B"/>
          <w:sz w:val="20"/>
          <w:szCs w:val="20"/>
          <w:shd w:val="clear" w:color="auto" w:fill="FFFFFF"/>
        </w:rPr>
      </w:pPr>
    </w:p>
    <w:p w14:paraId="5F0F9000" w14:textId="77777777"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hAnsi="Arial" w:cs="Arial"/>
          <w:color w:val="09090B"/>
          <w:sz w:val="20"/>
          <w:szCs w:val="20"/>
          <w:shd w:val="clear" w:color="auto" w:fill="FFFFFF"/>
        </w:rPr>
        <w:t xml:space="preserve"> This consists of cable manufacturing and Procurement around 30% of the cost. </w:t>
      </w:r>
      <w:r w:rsidRPr="00D463C1">
        <w:rPr>
          <w:rFonts w:ascii="Arial" w:eastAsia="Times New Roman" w:hAnsi="Arial" w:cs="Arial"/>
          <w:color w:val="09090B"/>
          <w:sz w:val="20"/>
          <w:szCs w:val="20"/>
          <w:lang w:eastAsia="en-GB"/>
        </w:rPr>
        <w:t xml:space="preserve">This covers the custom-made </w:t>
      </w:r>
      <w:proofErr w:type="spellStart"/>
      <w:r w:rsidRPr="00D463C1">
        <w:rPr>
          <w:rFonts w:ascii="Arial" w:eastAsia="Times New Roman" w:hAnsi="Arial" w:cs="Arial"/>
          <w:color w:val="09090B"/>
          <w:sz w:val="20"/>
          <w:szCs w:val="20"/>
          <w:lang w:eastAsia="en-GB"/>
        </w:rPr>
        <w:t>fiber</w:t>
      </w:r>
      <w:proofErr w:type="spellEnd"/>
      <w:r w:rsidRPr="00D463C1">
        <w:rPr>
          <w:rFonts w:ascii="Arial" w:eastAsia="Times New Roman" w:hAnsi="Arial" w:cs="Arial"/>
          <w:color w:val="09090B"/>
          <w:sz w:val="20"/>
          <w:szCs w:val="20"/>
          <w:lang w:eastAsia="en-GB"/>
        </w:rPr>
        <w:t xml:space="preserve"> optic cable itself, including embedded repeaters (essential for this length to boost signals), branching units, and spare cable</w:t>
      </w:r>
      <w:r w:rsidRPr="00D463C1">
        <w:rPr>
          <w:rFonts w:ascii="Arial" w:eastAsia="Times New Roman" w:hAnsi="Arial" w:cs="Arial"/>
          <w:color w:val="09090B"/>
          <w:sz w:val="20"/>
          <w:szCs w:val="20"/>
          <w:lang w:eastAsia="en-GB"/>
        </w:rPr>
        <w:t>.</w:t>
      </w:r>
    </w:p>
    <w:p w14:paraId="69634E8C"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7B8C4E48" w14:textId="77777777"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Marine Operations; </w:t>
      </w:r>
      <w:r w:rsidRPr="00D463C1">
        <w:rPr>
          <w:rFonts w:ascii="Arial" w:eastAsia="Times New Roman" w:hAnsi="Arial" w:cs="Arial"/>
          <w:color w:val="09090B"/>
          <w:sz w:val="20"/>
          <w:szCs w:val="20"/>
          <w:lang w:eastAsia="en-GB"/>
        </w:rPr>
        <w:t>Often the largest expense</w:t>
      </w:r>
      <w:r w:rsidRPr="00D463C1">
        <w:rPr>
          <w:rFonts w:ascii="Arial" w:eastAsia="Times New Roman" w:hAnsi="Arial" w:cs="Arial"/>
          <w:color w:val="09090B"/>
          <w:sz w:val="20"/>
          <w:szCs w:val="20"/>
          <w:lang w:eastAsia="en-GB"/>
        </w:rPr>
        <w:t xml:space="preserve"> sometimes of high as 50%</w:t>
      </w:r>
      <w:r w:rsidRPr="00D463C1">
        <w:rPr>
          <w:rFonts w:ascii="Arial" w:eastAsia="Times New Roman" w:hAnsi="Arial" w:cs="Arial"/>
          <w:color w:val="09090B"/>
          <w:sz w:val="20"/>
          <w:szCs w:val="20"/>
          <w:lang w:eastAsia="en-GB"/>
        </w:rPr>
        <w:t>. This includes the extremely high daily charter rates for specialized cable-laying vessels, fuel, specialized crew, detailed seabed surveys, and the complex process of deploying, burying, and protecting the cable along the entire 1100 km route.</w:t>
      </w:r>
    </w:p>
    <w:p w14:paraId="40DECCC6"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79E73AF7" w14:textId="77777777"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Shore end operations (7%) </w:t>
      </w:r>
      <w:r w:rsidRPr="00D463C1">
        <w:rPr>
          <w:rFonts w:ascii="Arial" w:eastAsia="Times New Roman" w:hAnsi="Arial" w:cs="Arial"/>
          <w:color w:val="09090B"/>
          <w:sz w:val="20"/>
          <w:szCs w:val="20"/>
          <w:lang w:eastAsia="en-GB"/>
        </w:rPr>
        <w:t>Costs for the land-based Cable Landing Stations (CLSs) at each end, connecting to existing terrestrial networks, and securing the cable from the shore to the CLS.</w:t>
      </w:r>
    </w:p>
    <w:p w14:paraId="477F329F"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5B50F0F1" w14:textId="5BC20614"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Securing necessary permits </w:t>
      </w:r>
      <w:r w:rsidRPr="00D463C1">
        <w:rPr>
          <w:rFonts w:ascii="Arial" w:eastAsia="Times New Roman" w:hAnsi="Arial" w:cs="Arial"/>
          <w:color w:val="09090B"/>
          <w:sz w:val="20"/>
          <w:szCs w:val="20"/>
          <w:lang w:eastAsia="en-GB"/>
        </w:rPr>
        <w:t xml:space="preserve">(2%) </w:t>
      </w:r>
      <w:r w:rsidRPr="00D463C1">
        <w:rPr>
          <w:rFonts w:ascii="Arial" w:eastAsia="Times New Roman" w:hAnsi="Arial" w:cs="Arial"/>
          <w:color w:val="09090B"/>
          <w:sz w:val="20"/>
          <w:szCs w:val="20"/>
          <w:lang w:eastAsia="en-GB"/>
        </w:rPr>
        <w:t>from all relevant coastal states and international bodies along the long route, environmental impact assessments, and legal fees.</w:t>
      </w:r>
    </w:p>
    <w:p w14:paraId="28932074"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1B9964F8" w14:textId="77777777"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Project management, engineering and consulting (10%) </w:t>
      </w:r>
      <w:r w:rsidRPr="00D463C1">
        <w:rPr>
          <w:rFonts w:ascii="Arial" w:eastAsia="Times New Roman" w:hAnsi="Arial" w:cs="Arial"/>
          <w:color w:val="09090B"/>
          <w:sz w:val="20"/>
          <w:szCs w:val="20"/>
          <w:lang w:eastAsia="en-GB"/>
        </w:rPr>
        <w:t>The significant overhead for designing, planning, coordinating, and overseeing such a large and complex international project.</w:t>
      </w:r>
    </w:p>
    <w:p w14:paraId="3AC5631A"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1F04A6DA" w14:textId="77777777"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Testing, commissioning &amp; Warranty (3%) </w:t>
      </w:r>
      <w:r w:rsidRPr="00D463C1">
        <w:rPr>
          <w:rFonts w:ascii="Arial" w:eastAsia="Times New Roman" w:hAnsi="Arial" w:cs="Arial"/>
          <w:color w:val="09090B"/>
          <w:sz w:val="20"/>
          <w:szCs w:val="20"/>
          <w:lang w:eastAsia="en-GB"/>
        </w:rPr>
        <w:t>Ensuring the newly laid cable meets performance specifications and is ready for service.</w:t>
      </w:r>
    </w:p>
    <w:p w14:paraId="26B64514" w14:textId="77777777" w:rsidR="00D463C1" w:rsidRPr="00D463C1" w:rsidRDefault="00D463C1" w:rsidP="00D463C1">
      <w:pPr>
        <w:pStyle w:val="Body"/>
        <w:ind w:left="720"/>
        <w:rPr>
          <w:rFonts w:ascii="Arial" w:eastAsia="Times New Roman" w:hAnsi="Arial" w:cs="Arial"/>
          <w:color w:val="09090B"/>
          <w:sz w:val="20"/>
          <w:szCs w:val="20"/>
          <w:lang w:eastAsia="en-GB"/>
        </w:rPr>
      </w:pPr>
    </w:p>
    <w:p w14:paraId="32B5E6BB" w14:textId="5748CD9B" w:rsidR="00D463C1" w:rsidRDefault="00D463C1" w:rsidP="00D463C1">
      <w:pPr>
        <w:pStyle w:val="Body"/>
        <w:numPr>
          <w:ilvl w:val="0"/>
          <w:numId w:val="18"/>
        </w:numPr>
        <w:rPr>
          <w:rFonts w:ascii="Arial" w:eastAsia="Times New Roman" w:hAnsi="Arial" w:cs="Arial"/>
          <w:color w:val="09090B"/>
          <w:sz w:val="20"/>
          <w:szCs w:val="20"/>
          <w:lang w:eastAsia="en-GB"/>
        </w:rPr>
      </w:pPr>
      <w:r w:rsidRPr="00D463C1">
        <w:rPr>
          <w:rFonts w:ascii="Arial" w:eastAsia="Times New Roman" w:hAnsi="Arial" w:cs="Arial"/>
          <w:color w:val="09090B"/>
          <w:sz w:val="20"/>
          <w:szCs w:val="20"/>
          <w:lang w:eastAsia="en-GB"/>
        </w:rPr>
        <w:t xml:space="preserve">Contingency and Insurance (10%) </w:t>
      </w:r>
      <w:r w:rsidRPr="00D463C1">
        <w:rPr>
          <w:rFonts w:ascii="Arial" w:eastAsia="Times New Roman" w:hAnsi="Arial" w:cs="Arial"/>
          <w:color w:val="09090B"/>
          <w:sz w:val="20"/>
          <w:szCs w:val="20"/>
          <w:lang w:eastAsia="en-GB"/>
        </w:rPr>
        <w:t>A crucial budget for unforeseen challenges like bad weather, technical issues, or route complications, along with comprehensive project insurance.</w:t>
      </w:r>
    </w:p>
    <w:p w14:paraId="70B54485" w14:textId="77777777" w:rsidR="00D463C1" w:rsidRDefault="00D463C1" w:rsidP="00D463C1">
      <w:pPr>
        <w:pStyle w:val="ListParagraph"/>
        <w:rPr>
          <w:rFonts w:eastAsia="Times New Roman"/>
          <w:color w:val="09090B"/>
          <w:sz w:val="20"/>
          <w:szCs w:val="20"/>
          <w:lang w:eastAsia="en-GB"/>
        </w:rPr>
      </w:pPr>
    </w:p>
    <w:p w14:paraId="663A96BA" w14:textId="77777777" w:rsidR="00D463C1" w:rsidRDefault="00D463C1" w:rsidP="00D463C1">
      <w:pPr>
        <w:pStyle w:val="Body"/>
        <w:rPr>
          <w:rFonts w:ascii="Arial" w:eastAsia="Times New Roman" w:hAnsi="Arial" w:cs="Arial"/>
          <w:color w:val="09090B"/>
          <w:sz w:val="20"/>
          <w:szCs w:val="20"/>
          <w:lang w:eastAsia="en-GB"/>
        </w:rPr>
      </w:pPr>
    </w:p>
    <w:p w14:paraId="647EF641" w14:textId="77777777" w:rsidR="00D463C1" w:rsidRDefault="00D463C1" w:rsidP="00D463C1">
      <w:pPr>
        <w:pStyle w:val="Body"/>
        <w:rPr>
          <w:rFonts w:ascii="Arial" w:eastAsia="Times New Roman" w:hAnsi="Arial" w:cs="Arial"/>
          <w:color w:val="09090B"/>
          <w:sz w:val="20"/>
          <w:szCs w:val="20"/>
          <w:lang w:eastAsia="en-GB"/>
        </w:rPr>
      </w:pPr>
    </w:p>
    <w:p w14:paraId="7D6E4DC1" w14:textId="77777777" w:rsidR="00D463C1" w:rsidRDefault="00D463C1" w:rsidP="00D463C1">
      <w:pPr>
        <w:pStyle w:val="Body"/>
        <w:rPr>
          <w:rFonts w:ascii="Arial" w:eastAsia="Times New Roman" w:hAnsi="Arial" w:cs="Arial"/>
          <w:color w:val="09090B"/>
          <w:sz w:val="20"/>
          <w:szCs w:val="20"/>
          <w:lang w:eastAsia="en-GB"/>
        </w:rPr>
      </w:pPr>
    </w:p>
    <w:p w14:paraId="0D34442E" w14:textId="77777777" w:rsidR="00D463C1" w:rsidRDefault="00D463C1" w:rsidP="00D463C1">
      <w:pPr>
        <w:pStyle w:val="Body"/>
        <w:rPr>
          <w:rFonts w:ascii="Arial" w:eastAsia="Times New Roman" w:hAnsi="Arial" w:cs="Arial"/>
          <w:color w:val="09090B"/>
          <w:sz w:val="20"/>
          <w:szCs w:val="20"/>
          <w:lang w:eastAsia="en-GB"/>
        </w:rPr>
      </w:pPr>
    </w:p>
    <w:p w14:paraId="0A86B909" w14:textId="77777777" w:rsidR="00D463C1" w:rsidRDefault="00D463C1" w:rsidP="00D463C1">
      <w:pPr>
        <w:pStyle w:val="Body"/>
        <w:rPr>
          <w:rFonts w:ascii="Arial" w:eastAsia="Times New Roman" w:hAnsi="Arial" w:cs="Arial"/>
          <w:color w:val="09090B"/>
          <w:sz w:val="20"/>
          <w:szCs w:val="20"/>
          <w:lang w:eastAsia="en-GB"/>
        </w:rPr>
      </w:pPr>
    </w:p>
    <w:p w14:paraId="460EF211" w14:textId="77777777" w:rsidR="00D463C1" w:rsidRDefault="00D463C1" w:rsidP="00D463C1">
      <w:pPr>
        <w:pStyle w:val="Body"/>
        <w:rPr>
          <w:rFonts w:ascii="Arial" w:eastAsia="Times New Roman" w:hAnsi="Arial" w:cs="Arial"/>
          <w:color w:val="09090B"/>
          <w:sz w:val="20"/>
          <w:szCs w:val="20"/>
          <w:lang w:eastAsia="en-GB"/>
        </w:rPr>
      </w:pPr>
    </w:p>
    <w:p w14:paraId="5306E5EA" w14:textId="77777777" w:rsidR="00D463C1" w:rsidRDefault="00D463C1" w:rsidP="00D463C1">
      <w:pPr>
        <w:pStyle w:val="Body"/>
        <w:rPr>
          <w:rFonts w:ascii="Arial" w:eastAsia="Times New Roman" w:hAnsi="Arial" w:cs="Arial"/>
          <w:color w:val="09090B"/>
          <w:sz w:val="20"/>
          <w:szCs w:val="20"/>
          <w:lang w:eastAsia="en-GB"/>
        </w:rPr>
      </w:pPr>
    </w:p>
    <w:p w14:paraId="3CEE4CEF" w14:textId="77777777" w:rsidR="00D463C1" w:rsidRPr="00D463C1" w:rsidRDefault="00D463C1" w:rsidP="00D463C1">
      <w:pPr>
        <w:pStyle w:val="Body"/>
        <w:rPr>
          <w:rFonts w:ascii="Arial" w:eastAsia="Times New Roman" w:hAnsi="Arial" w:cs="Arial"/>
          <w:color w:val="09090B"/>
          <w:sz w:val="20"/>
          <w:szCs w:val="20"/>
          <w:lang w:eastAsia="en-GB"/>
        </w:rPr>
      </w:pPr>
    </w:p>
    <w:p w14:paraId="55CDEE57" w14:textId="0761677B" w:rsidR="003A48A6" w:rsidRPr="00D463C1" w:rsidRDefault="003A48A6" w:rsidP="00D463C1">
      <w:pPr>
        <w:pStyle w:val="Body"/>
        <w:rPr>
          <w:rFonts w:ascii="Arial" w:eastAsia="Times New Roman" w:hAnsi="Arial" w:cs="Arial"/>
          <w:b/>
          <w:bCs/>
          <w:sz w:val="20"/>
          <w:szCs w:val="20"/>
          <w:lang w:eastAsia="en-GB"/>
        </w:rPr>
      </w:pPr>
    </w:p>
    <w:p w14:paraId="46BC83A5" w14:textId="77777777" w:rsidR="003A48A6" w:rsidRDefault="003A48A6" w:rsidP="00B644C8">
      <w:pPr>
        <w:spacing w:line="261" w:lineRule="auto"/>
        <w:rPr>
          <w:rFonts w:eastAsia="Times New Roman"/>
          <w:color w:val="09090B"/>
          <w:sz w:val="20"/>
          <w:szCs w:val="20"/>
          <w:lang w:val="en-GB" w:eastAsia="en-GB"/>
        </w:rPr>
      </w:pPr>
    </w:p>
    <w:p w14:paraId="2BD8D55E" w14:textId="77777777" w:rsidR="003A48A6" w:rsidRDefault="003A48A6" w:rsidP="00B644C8">
      <w:pPr>
        <w:spacing w:line="261" w:lineRule="auto"/>
        <w:rPr>
          <w:rFonts w:ascii="Calibri"/>
          <w:sz w:val="15"/>
        </w:rPr>
      </w:pPr>
      <w:r>
        <w:rPr>
          <w:rFonts w:ascii="Calibri"/>
          <w:noProof/>
          <w:sz w:val="15"/>
        </w:rPr>
        <w:drawing>
          <wp:inline distT="0" distB="0" distL="0" distR="0" wp14:anchorId="386269BE" wp14:editId="0BD9E911">
            <wp:extent cx="5913755" cy="8077200"/>
            <wp:effectExtent l="0" t="0" r="0" b="0"/>
            <wp:docPr id="14497056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3755" cy="8077200"/>
                    </a:xfrm>
                    <a:prstGeom prst="rect">
                      <a:avLst/>
                    </a:prstGeom>
                    <a:noFill/>
                  </pic:spPr>
                </pic:pic>
              </a:graphicData>
            </a:graphic>
          </wp:inline>
        </w:drawing>
      </w:r>
    </w:p>
    <w:p w14:paraId="5C4FC11F" w14:textId="77777777" w:rsidR="00D463C1" w:rsidRDefault="00D463C1" w:rsidP="00B644C8">
      <w:pPr>
        <w:spacing w:line="261" w:lineRule="auto"/>
        <w:rPr>
          <w:rFonts w:ascii="Calibri"/>
          <w:sz w:val="15"/>
        </w:rPr>
      </w:pPr>
    </w:p>
    <w:p w14:paraId="6707C498" w14:textId="77777777" w:rsidR="00D463C1" w:rsidRDefault="00D463C1" w:rsidP="00B644C8">
      <w:pPr>
        <w:spacing w:line="261" w:lineRule="auto"/>
        <w:rPr>
          <w:rFonts w:ascii="Calibri"/>
          <w:sz w:val="15"/>
        </w:rPr>
      </w:pPr>
    </w:p>
    <w:p w14:paraId="216247B4" w14:textId="77777777" w:rsidR="00D463C1" w:rsidRDefault="00D463C1" w:rsidP="00B644C8">
      <w:pPr>
        <w:spacing w:line="261" w:lineRule="auto"/>
        <w:rPr>
          <w:rFonts w:ascii="Calibri"/>
          <w:sz w:val="15"/>
        </w:rPr>
      </w:pPr>
    </w:p>
    <w:p w14:paraId="1E09DF67" w14:textId="77777777" w:rsidR="00D463C1" w:rsidRDefault="00D463C1" w:rsidP="00B644C8">
      <w:pPr>
        <w:spacing w:line="261" w:lineRule="auto"/>
        <w:rPr>
          <w:rFonts w:ascii="Calibri"/>
          <w:sz w:val="15"/>
        </w:rPr>
      </w:pPr>
    </w:p>
    <w:p w14:paraId="3C96874C" w14:textId="71AA3985" w:rsidR="00D463C1" w:rsidRDefault="00D463C1" w:rsidP="00B644C8">
      <w:pPr>
        <w:spacing w:line="261" w:lineRule="auto"/>
        <w:rPr>
          <w:rFonts w:ascii="Calibri"/>
          <w:sz w:val="15"/>
        </w:rPr>
      </w:pPr>
    </w:p>
    <w:p w14:paraId="350B5F46" w14:textId="77777777" w:rsidR="00D463C1" w:rsidRDefault="00D463C1" w:rsidP="00D463C1">
      <w:pPr>
        <w:rPr>
          <w:rFonts w:ascii="Calibri"/>
          <w:sz w:val="15"/>
        </w:rPr>
      </w:pPr>
    </w:p>
    <w:p w14:paraId="55EB3678" w14:textId="77777777" w:rsidR="00D463C1" w:rsidRDefault="00D463C1" w:rsidP="00D463C1">
      <w:pPr>
        <w:rPr>
          <w:rFonts w:ascii="Calibri"/>
          <w:sz w:val="15"/>
        </w:rPr>
      </w:pPr>
    </w:p>
    <w:p w14:paraId="7206BDA3" w14:textId="77777777" w:rsidR="00D463C1" w:rsidRDefault="00D463C1" w:rsidP="00D463C1">
      <w:pPr>
        <w:rPr>
          <w:rFonts w:ascii="Calibri"/>
          <w:sz w:val="15"/>
        </w:rPr>
      </w:pPr>
    </w:p>
    <w:p w14:paraId="076F52CD" w14:textId="77777777" w:rsidR="00D463C1" w:rsidRDefault="00D463C1" w:rsidP="00D463C1">
      <w:pPr>
        <w:rPr>
          <w:rFonts w:ascii="Calibri"/>
          <w:sz w:val="15"/>
        </w:rPr>
      </w:pPr>
    </w:p>
    <w:p w14:paraId="1E9CAA88" w14:textId="77777777" w:rsidR="00D463C1" w:rsidRDefault="00D463C1" w:rsidP="00D463C1">
      <w:pPr>
        <w:rPr>
          <w:rFonts w:ascii="Calibri"/>
          <w:sz w:val="15"/>
        </w:rPr>
      </w:pPr>
    </w:p>
    <w:p w14:paraId="12C69CA5" w14:textId="77777777" w:rsidR="00D463C1" w:rsidRDefault="00D463C1" w:rsidP="00D463C1">
      <w:pPr>
        <w:rPr>
          <w:b/>
          <w:bCs/>
          <w:sz w:val="36"/>
          <w:szCs w:val="36"/>
        </w:rPr>
      </w:pPr>
    </w:p>
    <w:p w14:paraId="298F85D5" w14:textId="6E4775F4" w:rsidR="00D463C1" w:rsidRDefault="00EB6CC3" w:rsidP="00D463C1">
      <w:pPr>
        <w:rPr>
          <w:b/>
          <w:bCs/>
          <w:sz w:val="36"/>
          <w:szCs w:val="36"/>
        </w:rPr>
      </w:pPr>
      <w:r>
        <w:rPr>
          <w:b/>
          <w:bCs/>
          <w:sz w:val="36"/>
          <w:szCs w:val="36"/>
        </w:rPr>
        <w:t>Recommendations</w:t>
      </w:r>
    </w:p>
    <w:p w14:paraId="58A5007E" w14:textId="77777777" w:rsidR="00C74B10" w:rsidRDefault="00C74B10" w:rsidP="00D463C1">
      <w:pPr>
        <w:rPr>
          <w:b/>
          <w:bCs/>
          <w:sz w:val="36"/>
          <w:szCs w:val="36"/>
        </w:rPr>
      </w:pPr>
    </w:p>
    <w:p w14:paraId="1A21D7DC" w14:textId="07529E28" w:rsidR="00C74B10" w:rsidRPr="00C74B10" w:rsidRDefault="00C74B10" w:rsidP="00D463C1">
      <w:pPr>
        <w:rPr>
          <w:rFonts w:ascii="Calibri"/>
          <w:b/>
          <w:bCs/>
          <w:sz w:val="28"/>
          <w:szCs w:val="28"/>
        </w:rPr>
      </w:pPr>
      <w:r w:rsidRPr="00C74B10">
        <w:rPr>
          <w:b/>
          <w:bCs/>
          <w:sz w:val="28"/>
          <w:szCs w:val="28"/>
        </w:rPr>
        <w:t xml:space="preserve">Implementation: </w:t>
      </w:r>
    </w:p>
    <w:p w14:paraId="020DF840" w14:textId="77777777" w:rsidR="00D463C1" w:rsidRDefault="00D463C1" w:rsidP="00D463C1">
      <w:pPr>
        <w:rPr>
          <w:b/>
          <w:sz w:val="20"/>
        </w:rPr>
      </w:pPr>
    </w:p>
    <w:p w14:paraId="254DD676" w14:textId="0F7C5402" w:rsidR="00EB6CC3" w:rsidRDefault="00EB6CC3" w:rsidP="00EB6CC3">
      <w:pPr>
        <w:pStyle w:val="ListParagraph"/>
        <w:numPr>
          <w:ilvl w:val="0"/>
          <w:numId w:val="18"/>
        </w:numPr>
        <w:spacing w:line="261" w:lineRule="auto"/>
        <w:rPr>
          <w:rFonts w:eastAsia="Times New Roman"/>
          <w:color w:val="09090B"/>
          <w:sz w:val="20"/>
          <w:szCs w:val="20"/>
          <w:lang w:eastAsia="en-GB"/>
        </w:rPr>
      </w:pPr>
      <w:r w:rsidRPr="00C74B10">
        <w:rPr>
          <w:rFonts w:eastAsia="Times New Roman"/>
          <w:b/>
          <w:bCs/>
          <w:color w:val="09090B"/>
          <w:sz w:val="20"/>
          <w:szCs w:val="20"/>
          <w:lang w:eastAsia="en-GB"/>
        </w:rPr>
        <w:t>Agreement</w:t>
      </w:r>
      <w:r w:rsidR="00C74B10">
        <w:rPr>
          <w:rFonts w:eastAsia="Times New Roman"/>
          <w:color w:val="09090B"/>
          <w:sz w:val="20"/>
          <w:szCs w:val="20"/>
          <w:lang w:eastAsia="en-GB"/>
        </w:rPr>
        <w:t>:</w:t>
      </w:r>
      <w:r>
        <w:rPr>
          <w:rFonts w:eastAsia="Times New Roman"/>
          <w:color w:val="09090B"/>
          <w:sz w:val="20"/>
          <w:szCs w:val="20"/>
          <w:lang w:eastAsia="en-GB"/>
        </w:rPr>
        <w:t xml:space="preserve"> ICL to make an offer through agreeing to make 10 million USD offer for Prima subject to due diligence. This agreement will detail that both parties agree to the </w:t>
      </w:r>
      <w:proofErr w:type="gramStart"/>
      <w:r>
        <w:rPr>
          <w:rFonts w:eastAsia="Times New Roman"/>
          <w:color w:val="09090B"/>
          <w:sz w:val="20"/>
          <w:szCs w:val="20"/>
          <w:lang w:eastAsia="en-GB"/>
        </w:rPr>
        <w:t>sum,</w:t>
      </w:r>
      <w:proofErr w:type="gramEnd"/>
      <w:r>
        <w:rPr>
          <w:rFonts w:eastAsia="Times New Roman"/>
          <w:color w:val="09090B"/>
          <w:sz w:val="20"/>
          <w:szCs w:val="20"/>
          <w:lang w:eastAsia="en-GB"/>
        </w:rPr>
        <w:t xml:space="preserve"> this will be signed in Q1 2027 after processes completed and a deposit paid (500K) fully refundable dependent on baking covenants from ADB and EIB. </w:t>
      </w:r>
    </w:p>
    <w:p w14:paraId="3BD08C0C" w14:textId="77777777" w:rsidR="00C74B10" w:rsidRDefault="00C74B10" w:rsidP="00C74B10">
      <w:pPr>
        <w:pStyle w:val="ListParagraph"/>
        <w:spacing w:line="261" w:lineRule="auto"/>
        <w:ind w:left="720" w:firstLine="0"/>
        <w:rPr>
          <w:rFonts w:eastAsia="Times New Roman"/>
          <w:color w:val="09090B"/>
          <w:sz w:val="20"/>
          <w:szCs w:val="20"/>
          <w:lang w:eastAsia="en-GB"/>
        </w:rPr>
      </w:pPr>
    </w:p>
    <w:p w14:paraId="67F4E626" w14:textId="406C90A6" w:rsidR="00EB6CC3" w:rsidRDefault="00EB6CC3" w:rsidP="00D463C1">
      <w:pPr>
        <w:pStyle w:val="ListParagraph"/>
        <w:numPr>
          <w:ilvl w:val="0"/>
          <w:numId w:val="18"/>
        </w:numPr>
        <w:spacing w:line="261" w:lineRule="auto"/>
        <w:rPr>
          <w:rFonts w:eastAsia="Times New Roman"/>
          <w:color w:val="09090B"/>
          <w:sz w:val="20"/>
          <w:szCs w:val="20"/>
          <w:lang w:eastAsia="en-GB"/>
        </w:rPr>
      </w:pPr>
      <w:r w:rsidRPr="00C74B10">
        <w:rPr>
          <w:rFonts w:eastAsia="Times New Roman"/>
          <w:b/>
          <w:bCs/>
          <w:color w:val="09090B"/>
          <w:sz w:val="20"/>
          <w:szCs w:val="20"/>
          <w:lang w:eastAsia="en-GB"/>
        </w:rPr>
        <w:t>Secure Funding:</w:t>
      </w:r>
      <w:r w:rsidRPr="00EB6CC3">
        <w:rPr>
          <w:rFonts w:eastAsia="Times New Roman"/>
          <w:color w:val="09090B"/>
          <w:sz w:val="20"/>
          <w:szCs w:val="20"/>
          <w:lang w:eastAsia="en-GB"/>
        </w:rPr>
        <w:t xml:space="preserve"> ICL to devise a term-</w:t>
      </w:r>
      <w:r>
        <w:rPr>
          <w:rFonts w:eastAsia="Times New Roman"/>
          <w:color w:val="09090B"/>
          <w:sz w:val="20"/>
          <w:szCs w:val="20"/>
          <w:lang w:eastAsia="en-GB"/>
        </w:rPr>
        <w:t xml:space="preserve">sheet for payment to be made when Tamtam project is delivered by April 2028 and all technical acceptance tests have been signed off. This term-sheet will be approved by the ICL shareholders at the annual AGM in Q1 2027, this will include a </w:t>
      </w:r>
      <w:r w:rsidR="00C74B10">
        <w:rPr>
          <w:rFonts w:eastAsia="Times New Roman"/>
          <w:color w:val="09090B"/>
          <w:sz w:val="20"/>
          <w:szCs w:val="20"/>
          <w:lang w:eastAsia="en-GB"/>
        </w:rPr>
        <w:t>shareholder’s</w:t>
      </w:r>
      <w:r>
        <w:rPr>
          <w:rFonts w:eastAsia="Times New Roman"/>
          <w:color w:val="09090B"/>
          <w:sz w:val="20"/>
          <w:szCs w:val="20"/>
          <w:lang w:eastAsia="en-GB"/>
        </w:rPr>
        <w:t xml:space="preserve"> agreement also. Aim to </w:t>
      </w:r>
      <w:r w:rsidR="00C74B10">
        <w:rPr>
          <w:rFonts w:eastAsia="Times New Roman"/>
          <w:color w:val="09090B"/>
          <w:sz w:val="20"/>
          <w:szCs w:val="20"/>
          <w:lang w:eastAsia="en-GB"/>
        </w:rPr>
        <w:t>postpone</w:t>
      </w:r>
      <w:r>
        <w:rPr>
          <w:rFonts w:eastAsia="Times New Roman"/>
          <w:color w:val="09090B"/>
          <w:sz w:val="20"/>
          <w:szCs w:val="20"/>
          <w:lang w:eastAsia="en-GB"/>
        </w:rPr>
        <w:t xml:space="preserve"> AGM till then. This gives ICL time to secure the 10 million funding in debt finance, complete due diligence and design term-sheet and new shareholders agreement.</w:t>
      </w:r>
    </w:p>
    <w:p w14:paraId="43BB986F" w14:textId="77777777" w:rsidR="00C74B10" w:rsidRDefault="00C74B10" w:rsidP="00C74B10">
      <w:pPr>
        <w:pStyle w:val="ListParagraph"/>
        <w:spacing w:line="261" w:lineRule="auto"/>
        <w:ind w:left="720" w:firstLine="0"/>
        <w:rPr>
          <w:rFonts w:eastAsia="Times New Roman"/>
          <w:color w:val="09090B"/>
          <w:sz w:val="20"/>
          <w:szCs w:val="20"/>
          <w:lang w:eastAsia="en-GB"/>
        </w:rPr>
      </w:pPr>
    </w:p>
    <w:p w14:paraId="7F0634D6" w14:textId="7C98020B" w:rsidR="00EB6CC3" w:rsidRPr="00EB6CC3" w:rsidRDefault="00EB6CC3" w:rsidP="00D463C1">
      <w:pPr>
        <w:pStyle w:val="ListParagraph"/>
        <w:numPr>
          <w:ilvl w:val="0"/>
          <w:numId w:val="18"/>
        </w:numPr>
        <w:spacing w:line="261" w:lineRule="auto"/>
        <w:rPr>
          <w:rFonts w:eastAsia="Times New Roman"/>
          <w:color w:val="09090B"/>
          <w:sz w:val="20"/>
          <w:szCs w:val="20"/>
          <w:lang w:eastAsia="en-GB"/>
        </w:rPr>
      </w:pPr>
      <w:r w:rsidRPr="00C74B10">
        <w:rPr>
          <w:rFonts w:eastAsia="Times New Roman"/>
          <w:b/>
          <w:bCs/>
          <w:color w:val="09090B"/>
          <w:sz w:val="20"/>
          <w:szCs w:val="20"/>
          <w:lang w:eastAsia="en-GB"/>
        </w:rPr>
        <w:t>Regulatory</w:t>
      </w:r>
      <w:r w:rsidR="00C74B10">
        <w:rPr>
          <w:rFonts w:eastAsia="Times New Roman"/>
          <w:b/>
          <w:bCs/>
          <w:color w:val="09090B"/>
          <w:sz w:val="20"/>
          <w:szCs w:val="20"/>
          <w:lang w:eastAsia="en-GB"/>
        </w:rPr>
        <w:t>:</w:t>
      </w:r>
      <w:r>
        <w:rPr>
          <w:rFonts w:eastAsia="Times New Roman"/>
          <w:color w:val="09090B"/>
          <w:sz w:val="20"/>
          <w:szCs w:val="20"/>
          <w:lang w:eastAsia="en-GB"/>
        </w:rPr>
        <w:t xml:space="preserve"> ICL will work with the TRBR office over the next 12 months to get a new telecommunications </w:t>
      </w:r>
      <w:r w:rsidR="00C74B10">
        <w:rPr>
          <w:rFonts w:eastAsia="Times New Roman"/>
          <w:color w:val="09090B"/>
          <w:sz w:val="20"/>
          <w:szCs w:val="20"/>
          <w:lang w:eastAsia="en-GB"/>
        </w:rPr>
        <w:t>licensing</w:t>
      </w:r>
      <w:r>
        <w:rPr>
          <w:rFonts w:eastAsia="Times New Roman"/>
          <w:color w:val="09090B"/>
          <w:sz w:val="20"/>
          <w:szCs w:val="20"/>
          <w:lang w:eastAsia="en-GB"/>
        </w:rPr>
        <w:t xml:space="preserve"> merging the two existing licenses into one and receiving all nec</w:t>
      </w:r>
      <w:r w:rsidR="00C74B10">
        <w:rPr>
          <w:rFonts w:eastAsia="Times New Roman"/>
          <w:color w:val="09090B"/>
          <w:sz w:val="20"/>
          <w:szCs w:val="20"/>
          <w:lang w:eastAsia="en-GB"/>
        </w:rPr>
        <w:t xml:space="preserve">essary approvals. </w:t>
      </w:r>
    </w:p>
    <w:p w14:paraId="3BE7BA98" w14:textId="77777777" w:rsidR="00EB6CC3" w:rsidRDefault="00EB6CC3" w:rsidP="00D463C1">
      <w:pPr>
        <w:spacing w:line="261" w:lineRule="auto"/>
        <w:rPr>
          <w:rFonts w:eastAsia="Times New Roman"/>
          <w:color w:val="09090B"/>
          <w:sz w:val="20"/>
          <w:szCs w:val="20"/>
          <w:lang w:eastAsia="en-GB"/>
        </w:rPr>
      </w:pPr>
    </w:p>
    <w:p w14:paraId="7C1EFFAC" w14:textId="77777777" w:rsidR="00C74B10" w:rsidRPr="00C74B10" w:rsidRDefault="00C74B10" w:rsidP="00D463C1">
      <w:pPr>
        <w:spacing w:line="261" w:lineRule="auto"/>
        <w:rPr>
          <w:rFonts w:eastAsia="Times New Roman"/>
          <w:color w:val="09090B"/>
          <w:sz w:val="28"/>
          <w:szCs w:val="28"/>
          <w:lang w:eastAsia="en-GB"/>
        </w:rPr>
      </w:pPr>
    </w:p>
    <w:p w14:paraId="525F897E" w14:textId="7D8500B5" w:rsidR="00C74B10" w:rsidRDefault="00C74B10" w:rsidP="00D463C1">
      <w:pPr>
        <w:spacing w:line="261" w:lineRule="auto"/>
        <w:rPr>
          <w:rFonts w:eastAsia="Times New Roman"/>
          <w:b/>
          <w:bCs/>
          <w:color w:val="09090B"/>
          <w:sz w:val="28"/>
          <w:szCs w:val="28"/>
          <w:lang w:eastAsia="en-GB"/>
        </w:rPr>
      </w:pPr>
      <w:r w:rsidRPr="00C74B10">
        <w:rPr>
          <w:rFonts w:eastAsia="Times New Roman"/>
          <w:b/>
          <w:bCs/>
          <w:color w:val="09090B"/>
          <w:sz w:val="28"/>
          <w:szCs w:val="28"/>
          <w:lang w:eastAsia="en-GB"/>
        </w:rPr>
        <w:t>Timelines</w:t>
      </w:r>
      <w:r>
        <w:rPr>
          <w:rFonts w:eastAsia="Times New Roman"/>
          <w:b/>
          <w:bCs/>
          <w:color w:val="09090B"/>
          <w:sz w:val="28"/>
          <w:szCs w:val="28"/>
          <w:lang w:eastAsia="en-GB"/>
        </w:rPr>
        <w:t>:</w:t>
      </w:r>
    </w:p>
    <w:p w14:paraId="2B6A1026" w14:textId="77777777" w:rsidR="00C74B10" w:rsidRDefault="00C74B10" w:rsidP="00D463C1">
      <w:pPr>
        <w:spacing w:line="261" w:lineRule="auto"/>
        <w:rPr>
          <w:rFonts w:eastAsia="Times New Roman"/>
          <w:b/>
          <w:bCs/>
          <w:color w:val="09090B"/>
          <w:sz w:val="28"/>
          <w:szCs w:val="28"/>
          <w:lang w:eastAsia="en-GB"/>
        </w:rPr>
      </w:pPr>
    </w:p>
    <w:p w14:paraId="0497E642" w14:textId="6E5F3303" w:rsidR="00C74B10" w:rsidRPr="00C74B10" w:rsidRDefault="00C74B10" w:rsidP="00D463C1">
      <w:pPr>
        <w:spacing w:line="261" w:lineRule="auto"/>
        <w:rPr>
          <w:rFonts w:eastAsia="Times New Roman"/>
          <w:b/>
          <w:bCs/>
          <w:color w:val="09090B"/>
          <w:sz w:val="28"/>
          <w:szCs w:val="28"/>
          <w:lang w:eastAsia="en-GB"/>
        </w:rPr>
      </w:pPr>
      <w:r>
        <w:rPr>
          <w:rFonts w:eastAsia="Times New Roman"/>
          <w:b/>
          <w:bCs/>
          <w:noProof/>
          <w:color w:val="09090B"/>
          <w:sz w:val="28"/>
          <w:szCs w:val="28"/>
          <w:lang w:eastAsia="en-GB"/>
        </w:rPr>
        <w:drawing>
          <wp:inline distT="0" distB="0" distL="0" distR="0" wp14:anchorId="4AAD32B0" wp14:editId="5534EAC8">
            <wp:extent cx="6096635" cy="3429000"/>
            <wp:effectExtent l="0" t="0" r="0" b="0"/>
            <wp:docPr id="87215030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D81A115" w14:textId="7CE3D95A" w:rsidR="00EB6CC3" w:rsidRPr="00C74B10" w:rsidRDefault="00EB6CC3" w:rsidP="00D463C1">
      <w:pPr>
        <w:spacing w:line="261" w:lineRule="auto"/>
        <w:rPr>
          <w:rFonts w:ascii="Calibri"/>
          <w:b/>
          <w:bCs/>
          <w:sz w:val="15"/>
        </w:rPr>
        <w:sectPr w:rsidR="00EB6CC3" w:rsidRPr="00C74B10" w:rsidSect="00D54880">
          <w:pgSz w:w="11910" w:h="16840"/>
          <w:pgMar w:top="800" w:right="850" w:bottom="280" w:left="1417" w:header="720" w:footer="720" w:gutter="0"/>
          <w:cols w:space="720"/>
        </w:sectPr>
      </w:pPr>
      <w:r w:rsidRPr="00C74B10">
        <w:rPr>
          <w:rFonts w:asciiTheme="majorHAnsi" w:eastAsiaTheme="majorEastAsia" w:hAnsi="Tw Cen MT" w:cstheme="majorBidi"/>
          <w:b/>
          <w:bCs/>
          <w:caps/>
          <w:color w:val="000000" w:themeColor="text1"/>
          <w:kern w:val="24"/>
          <w:sz w:val="40"/>
          <w:szCs w:val="40"/>
        </w:rPr>
        <w:br/>
      </w:r>
    </w:p>
    <w:p w14:paraId="75D1399C" w14:textId="35601D7C" w:rsidR="00D82CD6" w:rsidRDefault="00000000">
      <w:pPr>
        <w:pStyle w:val="Heading6"/>
        <w:tabs>
          <w:tab w:val="right" w:pos="13990"/>
        </w:tabs>
        <w:spacing w:before="902"/>
        <w:rPr>
          <w:position w:val="6"/>
          <w:sz w:val="18"/>
        </w:rPr>
      </w:pPr>
      <w:r>
        <w:rPr>
          <w:noProof/>
          <w:position w:val="6"/>
          <w:sz w:val="18"/>
        </w:rPr>
        <w:lastRenderedPageBreak/>
        <mc:AlternateContent>
          <mc:Choice Requires="wps">
            <w:drawing>
              <wp:anchor distT="0" distB="0" distL="0" distR="0" simplePos="0" relativeHeight="251646976" behindDoc="0" locked="0" layoutInCell="1" allowOverlap="1" wp14:anchorId="43F28A2D" wp14:editId="4AABB910">
                <wp:simplePos x="0" y="0"/>
                <wp:positionH relativeFrom="page">
                  <wp:posOffset>0</wp:posOffset>
                </wp:positionH>
                <wp:positionV relativeFrom="page">
                  <wp:posOffset>0</wp:posOffset>
                </wp:positionV>
                <wp:extent cx="8255" cy="755332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7553325"/>
                        </a:xfrm>
                        <a:custGeom>
                          <a:avLst/>
                          <a:gdLst/>
                          <a:ahLst/>
                          <a:cxnLst/>
                          <a:rect l="l" t="t" r="r" b="b"/>
                          <a:pathLst>
                            <a:path w="8255" h="7553325">
                              <a:moveTo>
                                <a:pt x="7628" y="0"/>
                              </a:moveTo>
                              <a:lnTo>
                                <a:pt x="7628" y="7552935"/>
                              </a:lnTo>
                              <a:lnTo>
                                <a:pt x="0" y="7552935"/>
                              </a:lnTo>
                              <a:lnTo>
                                <a:pt x="0" y="0"/>
                              </a:lnTo>
                              <a:lnTo>
                                <a:pt x="76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AC8D9" id="Graphic 169" o:spid="_x0000_s1026" style="position:absolute;margin-left:0;margin-top:0;width:.65pt;height:594.75pt;z-index:251646976;visibility:visible;mso-wrap-style:square;mso-wrap-distance-left:0;mso-wrap-distance-top:0;mso-wrap-distance-right:0;mso-wrap-distance-bottom:0;mso-position-horizontal:absolute;mso-position-horizontal-relative:page;mso-position-vertical:absolute;mso-position-vertical-relative:page;v-text-anchor:top" coordsize="8255,7553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" path="m7628,r,7552935l,7552935,,,7628,xe" fillcolor="black" stroked="f">
                <v:path arrowok="t"/>
                <w10:wrap anchorx="page" anchory="page"/>
              </v:shape>
            </w:pict>
          </mc:Fallback>
        </mc:AlternateContent>
      </w:r>
      <w:r>
        <w:rPr>
          <w:color w:val="004070"/>
          <w:spacing w:val="-8"/>
        </w:rPr>
        <w:t>Interchange</w:t>
      </w:r>
      <w:r>
        <w:rPr>
          <w:color w:val="004070"/>
          <w:spacing w:val="-5"/>
        </w:rPr>
        <w:t xml:space="preserve"> </w:t>
      </w:r>
      <w:r>
        <w:rPr>
          <w:color w:val="004070"/>
          <w:spacing w:val="-8"/>
        </w:rPr>
        <w:t>Limited</w:t>
      </w:r>
      <w:r>
        <w:rPr>
          <w:color w:val="004070"/>
          <w:spacing w:val="4"/>
        </w:rPr>
        <w:t xml:space="preserve"> </w:t>
      </w:r>
      <w:r>
        <w:rPr>
          <w:color w:val="004070"/>
          <w:spacing w:val="-8"/>
        </w:rPr>
        <w:t>Appendix</w:t>
      </w:r>
      <w:r>
        <w:rPr>
          <w:color w:val="004070"/>
          <w:spacing w:val="-3"/>
        </w:rPr>
        <w:t xml:space="preserve"> </w:t>
      </w:r>
      <w:r>
        <w:rPr>
          <w:color w:val="004070"/>
          <w:spacing w:val="-8"/>
        </w:rPr>
        <w:t>(A)</w:t>
      </w:r>
      <w:r>
        <w:rPr>
          <w:color w:val="004070"/>
        </w:rPr>
        <w:tab/>
      </w:r>
      <w:r>
        <w:rPr>
          <w:color w:val="004070"/>
          <w:spacing w:val="-5"/>
          <w:position w:val="6"/>
          <w:sz w:val="18"/>
        </w:rPr>
        <w:t>19</w:t>
      </w:r>
    </w:p>
    <w:p w14:paraId="769C0F0D" w14:textId="77777777" w:rsidR="00D82CD6" w:rsidRDefault="00D82CD6">
      <w:pPr>
        <w:pStyle w:val="BodyText"/>
        <w:rPr>
          <w:rFonts w:ascii="Gill Sans MT"/>
          <w:b/>
          <w:sz w:val="17"/>
        </w:rPr>
      </w:pPr>
    </w:p>
    <w:p w14:paraId="5BFA6FD0" w14:textId="77777777" w:rsidR="00D82CD6" w:rsidRDefault="00D82CD6">
      <w:pPr>
        <w:pStyle w:val="BodyText"/>
        <w:rPr>
          <w:rFonts w:ascii="Gill Sans MT"/>
          <w:b/>
          <w:sz w:val="17"/>
        </w:rPr>
      </w:pPr>
    </w:p>
    <w:p w14:paraId="31A075C6" w14:textId="77777777" w:rsidR="00D82CD6" w:rsidRDefault="00D82CD6">
      <w:pPr>
        <w:pStyle w:val="BodyText"/>
        <w:rPr>
          <w:rFonts w:ascii="Gill Sans MT"/>
          <w:b/>
          <w:sz w:val="17"/>
        </w:rPr>
      </w:pPr>
    </w:p>
    <w:p w14:paraId="0516DB08" w14:textId="77777777" w:rsidR="00D82CD6" w:rsidRDefault="00D82CD6">
      <w:pPr>
        <w:pStyle w:val="BodyText"/>
        <w:rPr>
          <w:b/>
          <w:sz w:val="17"/>
        </w:rPr>
      </w:pPr>
    </w:p>
    <w:p w14:paraId="58DD8018" w14:textId="77777777" w:rsidR="00D82CD6" w:rsidRDefault="00D82CD6">
      <w:pPr>
        <w:pStyle w:val="BodyText"/>
        <w:rPr>
          <w:b/>
          <w:sz w:val="17"/>
        </w:rPr>
      </w:pPr>
    </w:p>
    <w:p w14:paraId="44880FC8" w14:textId="77777777" w:rsidR="00D82CD6" w:rsidRDefault="00D82CD6">
      <w:pPr>
        <w:pStyle w:val="BodyText"/>
        <w:rPr>
          <w:b/>
          <w:sz w:val="17"/>
        </w:rPr>
      </w:pPr>
    </w:p>
    <w:p w14:paraId="32D2372F" w14:textId="77777777" w:rsidR="00D82CD6" w:rsidRDefault="00D82CD6">
      <w:pPr>
        <w:pStyle w:val="BodyText"/>
        <w:spacing w:before="4"/>
        <w:rPr>
          <w:b/>
          <w:sz w:val="17"/>
        </w:rPr>
      </w:pPr>
    </w:p>
    <w:p w14:paraId="459BE383" w14:textId="77777777" w:rsidR="00D82CD6" w:rsidRDefault="00000000">
      <w:pPr>
        <w:spacing w:line="256" w:lineRule="auto"/>
        <w:ind w:left="23" w:right="437"/>
        <w:rPr>
          <w:rFonts w:ascii="Calibri"/>
          <w:sz w:val="15"/>
        </w:rPr>
      </w:pPr>
      <w:r>
        <w:rPr>
          <w:rFonts w:ascii="Calibri"/>
          <w:b/>
          <w:color w:val="3C85B4"/>
          <w:w w:val="115"/>
          <w:sz w:val="15"/>
        </w:rPr>
        <w:t>CONFIDENTIAL - DO NOT DISSEMINATE</w:t>
      </w:r>
      <w:r>
        <w:rPr>
          <w:rFonts w:ascii="Calibri"/>
          <w:color w:val="3C85B4"/>
          <w:w w:val="115"/>
          <w:sz w:val="15"/>
        </w:rPr>
        <w:t>. This business plan contains</w:t>
      </w:r>
      <w:r>
        <w:rPr>
          <w:rFonts w:ascii="Calibri"/>
          <w:color w:val="3C85B4"/>
          <w:spacing w:val="14"/>
          <w:w w:val="115"/>
          <w:sz w:val="15"/>
        </w:rPr>
        <w:t xml:space="preserve"> </w:t>
      </w:r>
      <w:r>
        <w:rPr>
          <w:rFonts w:ascii="Calibri"/>
          <w:color w:val="3C85B4"/>
          <w:w w:val="115"/>
          <w:sz w:val="15"/>
        </w:rPr>
        <w:t>confidential, trade-secret information and is shared only with the understanding that you will not share its contents or ideas</w:t>
      </w:r>
      <w:r>
        <w:rPr>
          <w:rFonts w:ascii="Calibri"/>
          <w:color w:val="3C85B4"/>
          <w:w w:val="120"/>
          <w:sz w:val="15"/>
        </w:rPr>
        <w:t xml:space="preserve"> with</w:t>
      </w:r>
      <w:r>
        <w:rPr>
          <w:rFonts w:ascii="Calibri"/>
          <w:color w:val="3C85B4"/>
          <w:spacing w:val="-7"/>
          <w:w w:val="120"/>
          <w:sz w:val="15"/>
        </w:rPr>
        <w:t xml:space="preserve"> </w:t>
      </w:r>
      <w:r>
        <w:rPr>
          <w:rFonts w:ascii="Calibri"/>
          <w:color w:val="3C85B4"/>
          <w:w w:val="120"/>
          <w:sz w:val="15"/>
        </w:rPr>
        <w:t>third</w:t>
      </w:r>
      <w:r>
        <w:rPr>
          <w:rFonts w:ascii="Calibri"/>
          <w:color w:val="3C85B4"/>
          <w:spacing w:val="-9"/>
          <w:w w:val="120"/>
          <w:sz w:val="15"/>
        </w:rPr>
        <w:t xml:space="preserve"> </w:t>
      </w:r>
      <w:r>
        <w:rPr>
          <w:rFonts w:ascii="Calibri"/>
          <w:color w:val="3C85B4"/>
          <w:w w:val="120"/>
          <w:sz w:val="15"/>
        </w:rPr>
        <w:t>parties</w:t>
      </w:r>
      <w:r>
        <w:rPr>
          <w:rFonts w:ascii="Calibri"/>
          <w:color w:val="3C85B4"/>
          <w:spacing w:val="-8"/>
          <w:w w:val="120"/>
          <w:sz w:val="15"/>
        </w:rPr>
        <w:t xml:space="preserve"> </w:t>
      </w:r>
      <w:r>
        <w:rPr>
          <w:rFonts w:ascii="Calibri"/>
          <w:color w:val="3C85B4"/>
          <w:w w:val="120"/>
          <w:sz w:val="15"/>
        </w:rPr>
        <w:t>without</w:t>
      </w:r>
      <w:r>
        <w:rPr>
          <w:rFonts w:ascii="Calibri"/>
          <w:color w:val="3C85B4"/>
          <w:spacing w:val="-9"/>
          <w:w w:val="120"/>
          <w:sz w:val="15"/>
        </w:rPr>
        <w:t xml:space="preserve"> </w:t>
      </w:r>
      <w:r>
        <w:rPr>
          <w:rFonts w:ascii="Calibri"/>
          <w:color w:val="3C85B4"/>
          <w:w w:val="120"/>
          <w:sz w:val="15"/>
        </w:rPr>
        <w:t>the</w:t>
      </w:r>
      <w:r>
        <w:rPr>
          <w:rFonts w:ascii="Calibri"/>
          <w:color w:val="3C85B4"/>
          <w:spacing w:val="-10"/>
          <w:w w:val="120"/>
          <w:sz w:val="15"/>
        </w:rPr>
        <w:t xml:space="preserve"> </w:t>
      </w:r>
      <w:r>
        <w:rPr>
          <w:rFonts w:ascii="Calibri"/>
          <w:color w:val="3C85B4"/>
          <w:w w:val="120"/>
          <w:sz w:val="15"/>
        </w:rPr>
        <w:t>express</w:t>
      </w:r>
      <w:r>
        <w:rPr>
          <w:rFonts w:ascii="Calibri"/>
          <w:color w:val="3C85B4"/>
          <w:spacing w:val="-8"/>
          <w:w w:val="120"/>
          <w:sz w:val="15"/>
        </w:rPr>
        <w:t xml:space="preserve"> </w:t>
      </w:r>
      <w:r>
        <w:rPr>
          <w:rFonts w:ascii="Calibri"/>
          <w:color w:val="3C85B4"/>
          <w:w w:val="120"/>
          <w:sz w:val="15"/>
        </w:rPr>
        <w:t>written</w:t>
      </w:r>
      <w:r>
        <w:rPr>
          <w:rFonts w:ascii="Calibri"/>
          <w:color w:val="3C85B4"/>
          <w:spacing w:val="-7"/>
          <w:w w:val="120"/>
          <w:sz w:val="15"/>
        </w:rPr>
        <w:t xml:space="preserve"> </w:t>
      </w:r>
      <w:r>
        <w:rPr>
          <w:rFonts w:ascii="Calibri"/>
          <w:color w:val="3C85B4"/>
          <w:w w:val="120"/>
          <w:sz w:val="15"/>
        </w:rPr>
        <w:t>consent</w:t>
      </w:r>
      <w:r>
        <w:rPr>
          <w:rFonts w:ascii="Calibri"/>
          <w:color w:val="3C85B4"/>
          <w:spacing w:val="-9"/>
          <w:w w:val="120"/>
          <w:sz w:val="15"/>
        </w:rPr>
        <w:t xml:space="preserve"> </w:t>
      </w:r>
      <w:r>
        <w:rPr>
          <w:rFonts w:ascii="Calibri"/>
          <w:color w:val="3C85B4"/>
          <w:w w:val="120"/>
          <w:sz w:val="15"/>
        </w:rPr>
        <w:t>of</w:t>
      </w:r>
      <w:r>
        <w:rPr>
          <w:rFonts w:ascii="Calibri"/>
          <w:color w:val="3C85B4"/>
          <w:spacing w:val="-11"/>
          <w:w w:val="120"/>
          <w:sz w:val="15"/>
        </w:rPr>
        <w:t xml:space="preserve"> </w:t>
      </w:r>
      <w:r>
        <w:rPr>
          <w:rFonts w:ascii="Calibri"/>
          <w:color w:val="3C85B4"/>
          <w:w w:val="120"/>
          <w:sz w:val="15"/>
        </w:rPr>
        <w:t>the</w:t>
      </w:r>
      <w:r>
        <w:rPr>
          <w:rFonts w:ascii="Calibri"/>
          <w:color w:val="3C85B4"/>
          <w:spacing w:val="-10"/>
          <w:w w:val="120"/>
          <w:sz w:val="15"/>
        </w:rPr>
        <w:t xml:space="preserve"> </w:t>
      </w:r>
      <w:r>
        <w:rPr>
          <w:rFonts w:ascii="Calibri"/>
          <w:color w:val="3C85B4"/>
          <w:w w:val="120"/>
          <w:sz w:val="15"/>
        </w:rPr>
        <w:t>plan</w:t>
      </w:r>
      <w:r>
        <w:rPr>
          <w:rFonts w:ascii="Calibri"/>
          <w:color w:val="3C85B4"/>
          <w:spacing w:val="-7"/>
          <w:w w:val="120"/>
          <w:sz w:val="15"/>
        </w:rPr>
        <w:t xml:space="preserve"> </w:t>
      </w:r>
      <w:r>
        <w:rPr>
          <w:rFonts w:ascii="Calibri"/>
          <w:color w:val="3C85B4"/>
          <w:w w:val="120"/>
          <w:sz w:val="15"/>
        </w:rPr>
        <w:t>author.</w:t>
      </w:r>
    </w:p>
    <w:sectPr w:rsidR="00D82CD6" w:rsidSect="00D54880">
      <w:pgSz w:w="16840" w:h="11910" w:orient="landscape"/>
      <w:pgMar w:top="0" w:right="1133" w:bottom="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3803" w14:textId="77777777" w:rsidR="00FC55F5" w:rsidRDefault="00FC55F5" w:rsidP="00D54880">
      <w:r>
        <w:separator/>
      </w:r>
    </w:p>
  </w:endnote>
  <w:endnote w:type="continuationSeparator" w:id="0">
    <w:p w14:paraId="585F6939" w14:textId="77777777" w:rsidR="00FC55F5" w:rsidRDefault="00FC55F5" w:rsidP="00D5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6962" w14:textId="77777777" w:rsidR="00FC55F5" w:rsidRDefault="00FC55F5" w:rsidP="00D54880">
      <w:r>
        <w:separator/>
      </w:r>
    </w:p>
  </w:footnote>
  <w:footnote w:type="continuationSeparator" w:id="0">
    <w:p w14:paraId="2FC79A88" w14:textId="77777777" w:rsidR="00FC55F5" w:rsidRDefault="00FC55F5" w:rsidP="00D54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5CB"/>
    <w:multiLevelType w:val="multilevel"/>
    <w:tmpl w:val="29D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24634"/>
    <w:multiLevelType w:val="multilevel"/>
    <w:tmpl w:val="1362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5E2B7F"/>
    <w:multiLevelType w:val="multilevel"/>
    <w:tmpl w:val="E138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31C98"/>
    <w:multiLevelType w:val="multilevel"/>
    <w:tmpl w:val="6394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D436B6"/>
    <w:multiLevelType w:val="multilevel"/>
    <w:tmpl w:val="25F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2557A"/>
    <w:multiLevelType w:val="multilevel"/>
    <w:tmpl w:val="EED6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45DC3"/>
    <w:multiLevelType w:val="multilevel"/>
    <w:tmpl w:val="7EDA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E61FD"/>
    <w:multiLevelType w:val="hybridMultilevel"/>
    <w:tmpl w:val="F74EFD52"/>
    <w:lvl w:ilvl="0" w:tplc="F496ADF6">
      <w:numFmt w:val="bullet"/>
      <w:lvlText w:val="•"/>
      <w:lvlJc w:val="left"/>
      <w:pPr>
        <w:ind w:left="153" w:hanging="130"/>
      </w:pPr>
      <w:rPr>
        <w:rFonts w:ascii="Arial" w:eastAsia="Arial" w:hAnsi="Arial" w:cs="Arial" w:hint="default"/>
        <w:b w:val="0"/>
        <w:bCs w:val="0"/>
        <w:i w:val="0"/>
        <w:iCs w:val="0"/>
        <w:spacing w:val="0"/>
        <w:w w:val="100"/>
        <w:sz w:val="20"/>
        <w:szCs w:val="20"/>
        <w:lang w:val="en-US" w:eastAsia="en-US" w:bidi="ar-SA"/>
      </w:rPr>
    </w:lvl>
    <w:lvl w:ilvl="1" w:tplc="3F5C0FA2">
      <w:numFmt w:val="bullet"/>
      <w:lvlText w:val="•"/>
      <w:lvlJc w:val="left"/>
      <w:pPr>
        <w:ind w:left="1107" w:hanging="130"/>
      </w:pPr>
      <w:rPr>
        <w:rFonts w:hint="default"/>
        <w:lang w:val="en-US" w:eastAsia="en-US" w:bidi="ar-SA"/>
      </w:rPr>
    </w:lvl>
    <w:lvl w:ilvl="2" w:tplc="2C622CFE">
      <w:numFmt w:val="bullet"/>
      <w:lvlText w:val="•"/>
      <w:lvlJc w:val="left"/>
      <w:pPr>
        <w:ind w:left="2055" w:hanging="130"/>
      </w:pPr>
      <w:rPr>
        <w:rFonts w:hint="default"/>
        <w:lang w:val="en-US" w:eastAsia="en-US" w:bidi="ar-SA"/>
      </w:rPr>
    </w:lvl>
    <w:lvl w:ilvl="3" w:tplc="96687E18">
      <w:numFmt w:val="bullet"/>
      <w:lvlText w:val="•"/>
      <w:lvlJc w:val="left"/>
      <w:pPr>
        <w:ind w:left="3003" w:hanging="130"/>
      </w:pPr>
      <w:rPr>
        <w:rFonts w:hint="default"/>
        <w:lang w:val="en-US" w:eastAsia="en-US" w:bidi="ar-SA"/>
      </w:rPr>
    </w:lvl>
    <w:lvl w:ilvl="4" w:tplc="EBB62498">
      <w:numFmt w:val="bullet"/>
      <w:lvlText w:val="•"/>
      <w:lvlJc w:val="left"/>
      <w:pPr>
        <w:ind w:left="3950" w:hanging="130"/>
      </w:pPr>
      <w:rPr>
        <w:rFonts w:hint="default"/>
        <w:lang w:val="en-US" w:eastAsia="en-US" w:bidi="ar-SA"/>
      </w:rPr>
    </w:lvl>
    <w:lvl w:ilvl="5" w:tplc="466E5938">
      <w:numFmt w:val="bullet"/>
      <w:lvlText w:val="•"/>
      <w:lvlJc w:val="left"/>
      <w:pPr>
        <w:ind w:left="4898" w:hanging="130"/>
      </w:pPr>
      <w:rPr>
        <w:rFonts w:hint="default"/>
        <w:lang w:val="en-US" w:eastAsia="en-US" w:bidi="ar-SA"/>
      </w:rPr>
    </w:lvl>
    <w:lvl w:ilvl="6" w:tplc="3CFE67A6">
      <w:numFmt w:val="bullet"/>
      <w:lvlText w:val="•"/>
      <w:lvlJc w:val="left"/>
      <w:pPr>
        <w:ind w:left="5846" w:hanging="130"/>
      </w:pPr>
      <w:rPr>
        <w:rFonts w:hint="default"/>
        <w:lang w:val="en-US" w:eastAsia="en-US" w:bidi="ar-SA"/>
      </w:rPr>
    </w:lvl>
    <w:lvl w:ilvl="7" w:tplc="DE9CBB86">
      <w:numFmt w:val="bullet"/>
      <w:lvlText w:val="•"/>
      <w:lvlJc w:val="left"/>
      <w:pPr>
        <w:ind w:left="6793" w:hanging="130"/>
      </w:pPr>
      <w:rPr>
        <w:rFonts w:hint="default"/>
        <w:lang w:val="en-US" w:eastAsia="en-US" w:bidi="ar-SA"/>
      </w:rPr>
    </w:lvl>
    <w:lvl w:ilvl="8" w:tplc="91087430">
      <w:numFmt w:val="bullet"/>
      <w:lvlText w:val="•"/>
      <w:lvlJc w:val="left"/>
      <w:pPr>
        <w:ind w:left="7741" w:hanging="130"/>
      </w:pPr>
      <w:rPr>
        <w:rFonts w:hint="default"/>
        <w:lang w:val="en-US" w:eastAsia="en-US" w:bidi="ar-SA"/>
      </w:rPr>
    </w:lvl>
  </w:abstractNum>
  <w:abstractNum w:abstractNumId="8" w15:restartNumberingAfterBreak="0">
    <w:nsid w:val="1DE17585"/>
    <w:multiLevelType w:val="hybridMultilevel"/>
    <w:tmpl w:val="9A704EAE"/>
    <w:lvl w:ilvl="0" w:tplc="FABED13C">
      <w:numFmt w:val="bullet"/>
      <w:lvlText w:val="•"/>
      <w:lvlJc w:val="left"/>
      <w:pPr>
        <w:ind w:left="744" w:hanging="361"/>
      </w:pPr>
      <w:rPr>
        <w:rFonts w:ascii="Calibri" w:eastAsia="Calibri" w:hAnsi="Calibri" w:cs="Calibri" w:hint="default"/>
        <w:b w:val="0"/>
        <w:bCs w:val="0"/>
        <w:i w:val="0"/>
        <w:iCs w:val="0"/>
        <w:spacing w:val="0"/>
        <w:w w:val="85"/>
        <w:sz w:val="20"/>
        <w:szCs w:val="20"/>
        <w:lang w:val="en-US" w:eastAsia="en-US" w:bidi="ar-SA"/>
      </w:rPr>
    </w:lvl>
    <w:lvl w:ilvl="1" w:tplc="9C9A2D9E">
      <w:numFmt w:val="bullet"/>
      <w:lvlText w:val="•"/>
      <w:lvlJc w:val="left"/>
      <w:pPr>
        <w:ind w:left="1629" w:hanging="361"/>
      </w:pPr>
      <w:rPr>
        <w:rFonts w:hint="default"/>
        <w:lang w:val="en-US" w:eastAsia="en-US" w:bidi="ar-SA"/>
      </w:rPr>
    </w:lvl>
    <w:lvl w:ilvl="2" w:tplc="726C0A6A">
      <w:numFmt w:val="bullet"/>
      <w:lvlText w:val="•"/>
      <w:lvlJc w:val="left"/>
      <w:pPr>
        <w:ind w:left="2519" w:hanging="361"/>
      </w:pPr>
      <w:rPr>
        <w:rFonts w:hint="default"/>
        <w:lang w:val="en-US" w:eastAsia="en-US" w:bidi="ar-SA"/>
      </w:rPr>
    </w:lvl>
    <w:lvl w:ilvl="3" w:tplc="0494DF54">
      <w:numFmt w:val="bullet"/>
      <w:lvlText w:val="•"/>
      <w:lvlJc w:val="left"/>
      <w:pPr>
        <w:ind w:left="3409" w:hanging="361"/>
      </w:pPr>
      <w:rPr>
        <w:rFonts w:hint="default"/>
        <w:lang w:val="en-US" w:eastAsia="en-US" w:bidi="ar-SA"/>
      </w:rPr>
    </w:lvl>
    <w:lvl w:ilvl="4" w:tplc="1A22E5BC">
      <w:numFmt w:val="bullet"/>
      <w:lvlText w:val="•"/>
      <w:lvlJc w:val="left"/>
      <w:pPr>
        <w:ind w:left="4298" w:hanging="361"/>
      </w:pPr>
      <w:rPr>
        <w:rFonts w:hint="default"/>
        <w:lang w:val="en-US" w:eastAsia="en-US" w:bidi="ar-SA"/>
      </w:rPr>
    </w:lvl>
    <w:lvl w:ilvl="5" w:tplc="F8B6EB36">
      <w:numFmt w:val="bullet"/>
      <w:lvlText w:val="•"/>
      <w:lvlJc w:val="left"/>
      <w:pPr>
        <w:ind w:left="5188" w:hanging="361"/>
      </w:pPr>
      <w:rPr>
        <w:rFonts w:hint="default"/>
        <w:lang w:val="en-US" w:eastAsia="en-US" w:bidi="ar-SA"/>
      </w:rPr>
    </w:lvl>
    <w:lvl w:ilvl="6" w:tplc="389E627C">
      <w:numFmt w:val="bullet"/>
      <w:lvlText w:val="•"/>
      <w:lvlJc w:val="left"/>
      <w:pPr>
        <w:ind w:left="6078" w:hanging="361"/>
      </w:pPr>
      <w:rPr>
        <w:rFonts w:hint="default"/>
        <w:lang w:val="en-US" w:eastAsia="en-US" w:bidi="ar-SA"/>
      </w:rPr>
    </w:lvl>
    <w:lvl w:ilvl="7" w:tplc="A56E1250">
      <w:numFmt w:val="bullet"/>
      <w:lvlText w:val="•"/>
      <w:lvlJc w:val="left"/>
      <w:pPr>
        <w:ind w:left="6967" w:hanging="361"/>
      </w:pPr>
      <w:rPr>
        <w:rFonts w:hint="default"/>
        <w:lang w:val="en-US" w:eastAsia="en-US" w:bidi="ar-SA"/>
      </w:rPr>
    </w:lvl>
    <w:lvl w:ilvl="8" w:tplc="D0029A46">
      <w:numFmt w:val="bullet"/>
      <w:lvlText w:val="•"/>
      <w:lvlJc w:val="left"/>
      <w:pPr>
        <w:ind w:left="7857" w:hanging="361"/>
      </w:pPr>
      <w:rPr>
        <w:rFonts w:hint="default"/>
        <w:lang w:val="en-US" w:eastAsia="en-US" w:bidi="ar-SA"/>
      </w:rPr>
    </w:lvl>
  </w:abstractNum>
  <w:abstractNum w:abstractNumId="9" w15:restartNumberingAfterBreak="0">
    <w:nsid w:val="1F4F530E"/>
    <w:multiLevelType w:val="multilevel"/>
    <w:tmpl w:val="F780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E87041"/>
    <w:multiLevelType w:val="multilevel"/>
    <w:tmpl w:val="7ED2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933645"/>
    <w:multiLevelType w:val="multilevel"/>
    <w:tmpl w:val="5958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E6CAE"/>
    <w:multiLevelType w:val="multilevel"/>
    <w:tmpl w:val="38C8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3F4814"/>
    <w:multiLevelType w:val="multilevel"/>
    <w:tmpl w:val="D6F0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5C08E8"/>
    <w:multiLevelType w:val="hybridMultilevel"/>
    <w:tmpl w:val="010A5F40"/>
    <w:lvl w:ilvl="0" w:tplc="B63CB7A0">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5" w15:restartNumberingAfterBreak="0">
    <w:nsid w:val="3CEB3779"/>
    <w:multiLevelType w:val="multilevel"/>
    <w:tmpl w:val="AF88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2025BF"/>
    <w:multiLevelType w:val="multilevel"/>
    <w:tmpl w:val="B3EA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352ECB"/>
    <w:multiLevelType w:val="multilevel"/>
    <w:tmpl w:val="A134B9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32315E"/>
    <w:multiLevelType w:val="multilevel"/>
    <w:tmpl w:val="3CA0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4058A2"/>
    <w:multiLevelType w:val="hybridMultilevel"/>
    <w:tmpl w:val="A426B324"/>
    <w:lvl w:ilvl="0" w:tplc="305A6002">
      <w:start w:val="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463A9A"/>
    <w:multiLevelType w:val="multilevel"/>
    <w:tmpl w:val="EC40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981DBE"/>
    <w:multiLevelType w:val="multilevel"/>
    <w:tmpl w:val="53A0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A43D37"/>
    <w:multiLevelType w:val="multilevel"/>
    <w:tmpl w:val="2C52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AB416C"/>
    <w:multiLevelType w:val="hybridMultilevel"/>
    <w:tmpl w:val="1EFC30F2"/>
    <w:lvl w:ilvl="0" w:tplc="0F8CCF04">
      <w:start w:val="1"/>
      <w:numFmt w:val="decimal"/>
      <w:lvlText w:val="%1."/>
      <w:lvlJc w:val="left"/>
      <w:pPr>
        <w:ind w:left="744" w:hanging="361"/>
      </w:pPr>
      <w:rPr>
        <w:rFonts w:ascii="Arial" w:eastAsia="Arial" w:hAnsi="Arial" w:cs="Arial" w:hint="default"/>
        <w:b w:val="0"/>
        <w:bCs w:val="0"/>
        <w:i/>
        <w:iCs/>
        <w:spacing w:val="-2"/>
        <w:w w:val="100"/>
        <w:sz w:val="20"/>
        <w:szCs w:val="20"/>
        <w:lang w:val="en-US" w:eastAsia="en-US" w:bidi="ar-SA"/>
      </w:rPr>
    </w:lvl>
    <w:lvl w:ilvl="1" w:tplc="5600C2C4">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2" w:tplc="77CEAD28">
      <w:numFmt w:val="bullet"/>
      <w:lvlText w:val="•"/>
      <w:lvlJc w:val="left"/>
      <w:pPr>
        <w:ind w:left="2519" w:hanging="361"/>
      </w:pPr>
      <w:rPr>
        <w:rFonts w:hint="default"/>
        <w:lang w:val="en-US" w:eastAsia="en-US" w:bidi="ar-SA"/>
      </w:rPr>
    </w:lvl>
    <w:lvl w:ilvl="3" w:tplc="6BCCDA7C">
      <w:numFmt w:val="bullet"/>
      <w:lvlText w:val="•"/>
      <w:lvlJc w:val="left"/>
      <w:pPr>
        <w:ind w:left="3409" w:hanging="361"/>
      </w:pPr>
      <w:rPr>
        <w:rFonts w:hint="default"/>
        <w:lang w:val="en-US" w:eastAsia="en-US" w:bidi="ar-SA"/>
      </w:rPr>
    </w:lvl>
    <w:lvl w:ilvl="4" w:tplc="698806BA">
      <w:numFmt w:val="bullet"/>
      <w:lvlText w:val="•"/>
      <w:lvlJc w:val="left"/>
      <w:pPr>
        <w:ind w:left="4298" w:hanging="361"/>
      </w:pPr>
      <w:rPr>
        <w:rFonts w:hint="default"/>
        <w:lang w:val="en-US" w:eastAsia="en-US" w:bidi="ar-SA"/>
      </w:rPr>
    </w:lvl>
    <w:lvl w:ilvl="5" w:tplc="5D6ECDBE">
      <w:numFmt w:val="bullet"/>
      <w:lvlText w:val="•"/>
      <w:lvlJc w:val="left"/>
      <w:pPr>
        <w:ind w:left="5188" w:hanging="361"/>
      </w:pPr>
      <w:rPr>
        <w:rFonts w:hint="default"/>
        <w:lang w:val="en-US" w:eastAsia="en-US" w:bidi="ar-SA"/>
      </w:rPr>
    </w:lvl>
    <w:lvl w:ilvl="6" w:tplc="B002C708">
      <w:numFmt w:val="bullet"/>
      <w:lvlText w:val="•"/>
      <w:lvlJc w:val="left"/>
      <w:pPr>
        <w:ind w:left="6078" w:hanging="361"/>
      </w:pPr>
      <w:rPr>
        <w:rFonts w:hint="default"/>
        <w:lang w:val="en-US" w:eastAsia="en-US" w:bidi="ar-SA"/>
      </w:rPr>
    </w:lvl>
    <w:lvl w:ilvl="7" w:tplc="F5C08B42">
      <w:numFmt w:val="bullet"/>
      <w:lvlText w:val="•"/>
      <w:lvlJc w:val="left"/>
      <w:pPr>
        <w:ind w:left="6967" w:hanging="361"/>
      </w:pPr>
      <w:rPr>
        <w:rFonts w:hint="default"/>
        <w:lang w:val="en-US" w:eastAsia="en-US" w:bidi="ar-SA"/>
      </w:rPr>
    </w:lvl>
    <w:lvl w:ilvl="8" w:tplc="FB8E0926">
      <w:numFmt w:val="bullet"/>
      <w:lvlText w:val="•"/>
      <w:lvlJc w:val="left"/>
      <w:pPr>
        <w:ind w:left="7857" w:hanging="361"/>
      </w:pPr>
      <w:rPr>
        <w:rFonts w:hint="default"/>
        <w:lang w:val="en-US" w:eastAsia="en-US" w:bidi="ar-SA"/>
      </w:rPr>
    </w:lvl>
  </w:abstractNum>
  <w:abstractNum w:abstractNumId="24" w15:restartNumberingAfterBreak="0">
    <w:nsid w:val="4FC9144E"/>
    <w:multiLevelType w:val="multilevel"/>
    <w:tmpl w:val="5778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644994"/>
    <w:multiLevelType w:val="multilevel"/>
    <w:tmpl w:val="D662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70496E"/>
    <w:multiLevelType w:val="multilevel"/>
    <w:tmpl w:val="6BAA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051819"/>
    <w:multiLevelType w:val="multilevel"/>
    <w:tmpl w:val="7BD2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537633"/>
    <w:multiLevelType w:val="multilevel"/>
    <w:tmpl w:val="9A6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9F5B37"/>
    <w:multiLevelType w:val="hybridMultilevel"/>
    <w:tmpl w:val="233E5F62"/>
    <w:lvl w:ilvl="0" w:tplc="B8F878CA">
      <w:numFmt w:val="bullet"/>
      <w:lvlText w:val="●"/>
      <w:lvlJc w:val="left"/>
      <w:pPr>
        <w:ind w:left="744" w:hanging="361"/>
      </w:pPr>
      <w:rPr>
        <w:rFonts w:ascii="Arial" w:eastAsia="Arial" w:hAnsi="Arial" w:cs="Arial" w:hint="default"/>
        <w:b w:val="0"/>
        <w:bCs w:val="0"/>
        <w:i w:val="0"/>
        <w:iCs w:val="0"/>
        <w:spacing w:val="0"/>
        <w:w w:val="100"/>
        <w:sz w:val="20"/>
        <w:szCs w:val="20"/>
        <w:lang w:val="en-US" w:eastAsia="en-US" w:bidi="ar-SA"/>
      </w:rPr>
    </w:lvl>
    <w:lvl w:ilvl="1" w:tplc="62CC95F2">
      <w:numFmt w:val="bullet"/>
      <w:lvlText w:val="•"/>
      <w:lvlJc w:val="left"/>
      <w:pPr>
        <w:ind w:left="1629" w:hanging="361"/>
      </w:pPr>
      <w:rPr>
        <w:rFonts w:hint="default"/>
        <w:lang w:val="en-US" w:eastAsia="en-US" w:bidi="ar-SA"/>
      </w:rPr>
    </w:lvl>
    <w:lvl w:ilvl="2" w:tplc="CC76542A">
      <w:numFmt w:val="bullet"/>
      <w:lvlText w:val="•"/>
      <w:lvlJc w:val="left"/>
      <w:pPr>
        <w:ind w:left="2519" w:hanging="361"/>
      </w:pPr>
      <w:rPr>
        <w:rFonts w:hint="default"/>
        <w:lang w:val="en-US" w:eastAsia="en-US" w:bidi="ar-SA"/>
      </w:rPr>
    </w:lvl>
    <w:lvl w:ilvl="3" w:tplc="5EE0550A">
      <w:numFmt w:val="bullet"/>
      <w:lvlText w:val="•"/>
      <w:lvlJc w:val="left"/>
      <w:pPr>
        <w:ind w:left="3409" w:hanging="361"/>
      </w:pPr>
      <w:rPr>
        <w:rFonts w:hint="default"/>
        <w:lang w:val="en-US" w:eastAsia="en-US" w:bidi="ar-SA"/>
      </w:rPr>
    </w:lvl>
    <w:lvl w:ilvl="4" w:tplc="D6503EEE">
      <w:numFmt w:val="bullet"/>
      <w:lvlText w:val="•"/>
      <w:lvlJc w:val="left"/>
      <w:pPr>
        <w:ind w:left="4298" w:hanging="361"/>
      </w:pPr>
      <w:rPr>
        <w:rFonts w:hint="default"/>
        <w:lang w:val="en-US" w:eastAsia="en-US" w:bidi="ar-SA"/>
      </w:rPr>
    </w:lvl>
    <w:lvl w:ilvl="5" w:tplc="8A205416">
      <w:numFmt w:val="bullet"/>
      <w:lvlText w:val="•"/>
      <w:lvlJc w:val="left"/>
      <w:pPr>
        <w:ind w:left="5188" w:hanging="361"/>
      </w:pPr>
      <w:rPr>
        <w:rFonts w:hint="default"/>
        <w:lang w:val="en-US" w:eastAsia="en-US" w:bidi="ar-SA"/>
      </w:rPr>
    </w:lvl>
    <w:lvl w:ilvl="6" w:tplc="69623836">
      <w:numFmt w:val="bullet"/>
      <w:lvlText w:val="•"/>
      <w:lvlJc w:val="left"/>
      <w:pPr>
        <w:ind w:left="6078" w:hanging="361"/>
      </w:pPr>
      <w:rPr>
        <w:rFonts w:hint="default"/>
        <w:lang w:val="en-US" w:eastAsia="en-US" w:bidi="ar-SA"/>
      </w:rPr>
    </w:lvl>
    <w:lvl w:ilvl="7" w:tplc="FF0E6982">
      <w:numFmt w:val="bullet"/>
      <w:lvlText w:val="•"/>
      <w:lvlJc w:val="left"/>
      <w:pPr>
        <w:ind w:left="6967" w:hanging="361"/>
      </w:pPr>
      <w:rPr>
        <w:rFonts w:hint="default"/>
        <w:lang w:val="en-US" w:eastAsia="en-US" w:bidi="ar-SA"/>
      </w:rPr>
    </w:lvl>
    <w:lvl w:ilvl="8" w:tplc="304090E6">
      <w:numFmt w:val="bullet"/>
      <w:lvlText w:val="•"/>
      <w:lvlJc w:val="left"/>
      <w:pPr>
        <w:ind w:left="7857" w:hanging="361"/>
      </w:pPr>
      <w:rPr>
        <w:rFonts w:hint="default"/>
        <w:lang w:val="en-US" w:eastAsia="en-US" w:bidi="ar-SA"/>
      </w:rPr>
    </w:lvl>
  </w:abstractNum>
  <w:abstractNum w:abstractNumId="30" w15:restartNumberingAfterBreak="0">
    <w:nsid w:val="5A85713D"/>
    <w:multiLevelType w:val="multilevel"/>
    <w:tmpl w:val="1236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323A44"/>
    <w:multiLevelType w:val="multilevel"/>
    <w:tmpl w:val="DED4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AA0AFC"/>
    <w:multiLevelType w:val="hybridMultilevel"/>
    <w:tmpl w:val="45706D5A"/>
    <w:lvl w:ilvl="0" w:tplc="93D4B650">
      <w:start w:val="1"/>
      <w:numFmt w:val="decimal"/>
      <w:lvlText w:val="%1."/>
      <w:lvlJc w:val="left"/>
      <w:pPr>
        <w:ind w:left="23" w:hanging="226"/>
      </w:pPr>
      <w:rPr>
        <w:rFonts w:hint="default"/>
        <w:spacing w:val="-2"/>
        <w:w w:val="100"/>
        <w:lang w:val="en-US" w:eastAsia="en-US" w:bidi="ar-SA"/>
      </w:rPr>
    </w:lvl>
    <w:lvl w:ilvl="1" w:tplc="8DECF886">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2" w:tplc="B470B9DE">
      <w:numFmt w:val="bullet"/>
      <w:lvlText w:val="•"/>
      <w:lvlJc w:val="left"/>
      <w:pPr>
        <w:ind w:left="1728" w:hanging="361"/>
      </w:pPr>
      <w:rPr>
        <w:rFonts w:hint="default"/>
        <w:lang w:val="en-US" w:eastAsia="en-US" w:bidi="ar-SA"/>
      </w:rPr>
    </w:lvl>
    <w:lvl w:ilvl="3" w:tplc="ED36B63A">
      <w:numFmt w:val="bullet"/>
      <w:lvlText w:val="•"/>
      <w:lvlJc w:val="left"/>
      <w:pPr>
        <w:ind w:left="2717" w:hanging="361"/>
      </w:pPr>
      <w:rPr>
        <w:rFonts w:hint="default"/>
        <w:lang w:val="en-US" w:eastAsia="en-US" w:bidi="ar-SA"/>
      </w:rPr>
    </w:lvl>
    <w:lvl w:ilvl="4" w:tplc="4218DEEE">
      <w:numFmt w:val="bullet"/>
      <w:lvlText w:val="•"/>
      <w:lvlJc w:val="left"/>
      <w:pPr>
        <w:ind w:left="3705" w:hanging="361"/>
      </w:pPr>
      <w:rPr>
        <w:rFonts w:hint="default"/>
        <w:lang w:val="en-US" w:eastAsia="en-US" w:bidi="ar-SA"/>
      </w:rPr>
    </w:lvl>
    <w:lvl w:ilvl="5" w:tplc="10F4C18A">
      <w:numFmt w:val="bullet"/>
      <w:lvlText w:val="•"/>
      <w:lvlJc w:val="left"/>
      <w:pPr>
        <w:ind w:left="4694" w:hanging="361"/>
      </w:pPr>
      <w:rPr>
        <w:rFonts w:hint="default"/>
        <w:lang w:val="en-US" w:eastAsia="en-US" w:bidi="ar-SA"/>
      </w:rPr>
    </w:lvl>
    <w:lvl w:ilvl="6" w:tplc="571AFDCC">
      <w:numFmt w:val="bullet"/>
      <w:lvlText w:val="•"/>
      <w:lvlJc w:val="left"/>
      <w:pPr>
        <w:ind w:left="5682" w:hanging="361"/>
      </w:pPr>
      <w:rPr>
        <w:rFonts w:hint="default"/>
        <w:lang w:val="en-US" w:eastAsia="en-US" w:bidi="ar-SA"/>
      </w:rPr>
    </w:lvl>
    <w:lvl w:ilvl="7" w:tplc="2204761C">
      <w:numFmt w:val="bullet"/>
      <w:lvlText w:val="•"/>
      <w:lvlJc w:val="left"/>
      <w:pPr>
        <w:ind w:left="6671" w:hanging="361"/>
      </w:pPr>
      <w:rPr>
        <w:rFonts w:hint="default"/>
        <w:lang w:val="en-US" w:eastAsia="en-US" w:bidi="ar-SA"/>
      </w:rPr>
    </w:lvl>
    <w:lvl w:ilvl="8" w:tplc="89027496">
      <w:numFmt w:val="bullet"/>
      <w:lvlText w:val="•"/>
      <w:lvlJc w:val="left"/>
      <w:pPr>
        <w:ind w:left="7659" w:hanging="361"/>
      </w:pPr>
      <w:rPr>
        <w:rFonts w:hint="default"/>
        <w:lang w:val="en-US" w:eastAsia="en-US" w:bidi="ar-SA"/>
      </w:rPr>
    </w:lvl>
  </w:abstractNum>
  <w:abstractNum w:abstractNumId="33" w15:restartNumberingAfterBreak="0">
    <w:nsid w:val="650B3367"/>
    <w:multiLevelType w:val="multilevel"/>
    <w:tmpl w:val="56C4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594AD1"/>
    <w:multiLevelType w:val="multilevel"/>
    <w:tmpl w:val="EF2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B769E7"/>
    <w:multiLevelType w:val="hybridMultilevel"/>
    <w:tmpl w:val="1ADCA970"/>
    <w:lvl w:ilvl="0" w:tplc="982E94C6">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1" w:tplc="1786CAB4">
      <w:numFmt w:val="bullet"/>
      <w:lvlText w:val="•"/>
      <w:lvlJc w:val="left"/>
      <w:pPr>
        <w:ind w:left="1629" w:hanging="361"/>
      </w:pPr>
      <w:rPr>
        <w:rFonts w:hint="default"/>
        <w:lang w:val="en-US" w:eastAsia="en-US" w:bidi="ar-SA"/>
      </w:rPr>
    </w:lvl>
    <w:lvl w:ilvl="2" w:tplc="D47A0CAC">
      <w:numFmt w:val="bullet"/>
      <w:lvlText w:val="•"/>
      <w:lvlJc w:val="left"/>
      <w:pPr>
        <w:ind w:left="2519" w:hanging="361"/>
      </w:pPr>
      <w:rPr>
        <w:rFonts w:hint="default"/>
        <w:lang w:val="en-US" w:eastAsia="en-US" w:bidi="ar-SA"/>
      </w:rPr>
    </w:lvl>
    <w:lvl w:ilvl="3" w:tplc="6778C806">
      <w:numFmt w:val="bullet"/>
      <w:lvlText w:val="•"/>
      <w:lvlJc w:val="left"/>
      <w:pPr>
        <w:ind w:left="3409" w:hanging="361"/>
      </w:pPr>
      <w:rPr>
        <w:rFonts w:hint="default"/>
        <w:lang w:val="en-US" w:eastAsia="en-US" w:bidi="ar-SA"/>
      </w:rPr>
    </w:lvl>
    <w:lvl w:ilvl="4" w:tplc="49EC3E28">
      <w:numFmt w:val="bullet"/>
      <w:lvlText w:val="•"/>
      <w:lvlJc w:val="left"/>
      <w:pPr>
        <w:ind w:left="4298" w:hanging="361"/>
      </w:pPr>
      <w:rPr>
        <w:rFonts w:hint="default"/>
        <w:lang w:val="en-US" w:eastAsia="en-US" w:bidi="ar-SA"/>
      </w:rPr>
    </w:lvl>
    <w:lvl w:ilvl="5" w:tplc="F5E27148">
      <w:numFmt w:val="bullet"/>
      <w:lvlText w:val="•"/>
      <w:lvlJc w:val="left"/>
      <w:pPr>
        <w:ind w:left="5188" w:hanging="361"/>
      </w:pPr>
      <w:rPr>
        <w:rFonts w:hint="default"/>
        <w:lang w:val="en-US" w:eastAsia="en-US" w:bidi="ar-SA"/>
      </w:rPr>
    </w:lvl>
    <w:lvl w:ilvl="6" w:tplc="6AB298F6">
      <w:numFmt w:val="bullet"/>
      <w:lvlText w:val="•"/>
      <w:lvlJc w:val="left"/>
      <w:pPr>
        <w:ind w:left="6078" w:hanging="361"/>
      </w:pPr>
      <w:rPr>
        <w:rFonts w:hint="default"/>
        <w:lang w:val="en-US" w:eastAsia="en-US" w:bidi="ar-SA"/>
      </w:rPr>
    </w:lvl>
    <w:lvl w:ilvl="7" w:tplc="87AAF514">
      <w:numFmt w:val="bullet"/>
      <w:lvlText w:val="•"/>
      <w:lvlJc w:val="left"/>
      <w:pPr>
        <w:ind w:left="6967" w:hanging="361"/>
      </w:pPr>
      <w:rPr>
        <w:rFonts w:hint="default"/>
        <w:lang w:val="en-US" w:eastAsia="en-US" w:bidi="ar-SA"/>
      </w:rPr>
    </w:lvl>
    <w:lvl w:ilvl="8" w:tplc="AA24D180">
      <w:numFmt w:val="bullet"/>
      <w:lvlText w:val="•"/>
      <w:lvlJc w:val="left"/>
      <w:pPr>
        <w:ind w:left="7857" w:hanging="361"/>
      </w:pPr>
      <w:rPr>
        <w:rFonts w:hint="default"/>
        <w:lang w:val="en-US" w:eastAsia="en-US" w:bidi="ar-SA"/>
      </w:rPr>
    </w:lvl>
  </w:abstractNum>
  <w:abstractNum w:abstractNumId="36" w15:restartNumberingAfterBreak="0">
    <w:nsid w:val="6C1D6D15"/>
    <w:multiLevelType w:val="multilevel"/>
    <w:tmpl w:val="107E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5F13C4"/>
    <w:multiLevelType w:val="multilevel"/>
    <w:tmpl w:val="DC1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A23FEE"/>
    <w:multiLevelType w:val="multilevel"/>
    <w:tmpl w:val="8832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3045267">
    <w:abstractNumId w:val="29"/>
  </w:num>
  <w:num w:numId="2" w16cid:durableId="2009865327">
    <w:abstractNumId w:val="35"/>
  </w:num>
  <w:num w:numId="3" w16cid:durableId="865171594">
    <w:abstractNumId w:val="23"/>
  </w:num>
  <w:num w:numId="4" w16cid:durableId="2060977229">
    <w:abstractNumId w:val="32"/>
  </w:num>
  <w:num w:numId="5" w16cid:durableId="395515523">
    <w:abstractNumId w:val="8"/>
  </w:num>
  <w:num w:numId="6" w16cid:durableId="710109416">
    <w:abstractNumId w:val="7"/>
  </w:num>
  <w:num w:numId="7" w16cid:durableId="1840463474">
    <w:abstractNumId w:val="36"/>
  </w:num>
  <w:num w:numId="8" w16cid:durableId="1460102860">
    <w:abstractNumId w:val="20"/>
  </w:num>
  <w:num w:numId="9" w16cid:durableId="1411194253">
    <w:abstractNumId w:val="33"/>
  </w:num>
  <w:num w:numId="10" w16cid:durableId="416943925">
    <w:abstractNumId w:val="31"/>
  </w:num>
  <w:num w:numId="11" w16cid:durableId="1144810658">
    <w:abstractNumId w:val="24"/>
  </w:num>
  <w:num w:numId="12" w16cid:durableId="891695172">
    <w:abstractNumId w:val="17"/>
  </w:num>
  <w:num w:numId="13" w16cid:durableId="984744568">
    <w:abstractNumId w:val="25"/>
  </w:num>
  <w:num w:numId="14" w16cid:durableId="709959381">
    <w:abstractNumId w:val="28"/>
  </w:num>
  <w:num w:numId="15" w16cid:durableId="66465973">
    <w:abstractNumId w:val="12"/>
  </w:num>
  <w:num w:numId="16" w16cid:durableId="409546358">
    <w:abstractNumId w:val="3"/>
  </w:num>
  <w:num w:numId="17" w16cid:durableId="317079179">
    <w:abstractNumId w:val="5"/>
  </w:num>
  <w:num w:numId="18" w16cid:durableId="1178272908">
    <w:abstractNumId w:val="21"/>
  </w:num>
  <w:num w:numId="19" w16cid:durableId="1330065181">
    <w:abstractNumId w:val="10"/>
  </w:num>
  <w:num w:numId="20" w16cid:durableId="817772544">
    <w:abstractNumId w:val="27"/>
  </w:num>
  <w:num w:numId="21" w16cid:durableId="825778962">
    <w:abstractNumId w:val="2"/>
  </w:num>
  <w:num w:numId="22" w16cid:durableId="1655714703">
    <w:abstractNumId w:val="37"/>
  </w:num>
  <w:num w:numId="23" w16cid:durableId="106314720">
    <w:abstractNumId w:val="16"/>
  </w:num>
  <w:num w:numId="24" w16cid:durableId="499583620">
    <w:abstractNumId w:val="13"/>
  </w:num>
  <w:num w:numId="25" w16cid:durableId="210269270">
    <w:abstractNumId w:val="4"/>
  </w:num>
  <w:num w:numId="26" w16cid:durableId="1023899670">
    <w:abstractNumId w:val="30"/>
  </w:num>
  <w:num w:numId="27" w16cid:durableId="48186154">
    <w:abstractNumId w:val="18"/>
  </w:num>
  <w:num w:numId="28" w16cid:durableId="1106461123">
    <w:abstractNumId w:val="26"/>
  </w:num>
  <w:num w:numId="29" w16cid:durableId="70663486">
    <w:abstractNumId w:val="38"/>
  </w:num>
  <w:num w:numId="30" w16cid:durableId="1624656526">
    <w:abstractNumId w:val="22"/>
  </w:num>
  <w:num w:numId="31" w16cid:durableId="104935076">
    <w:abstractNumId w:val="34"/>
  </w:num>
  <w:num w:numId="32" w16cid:durableId="1620145524">
    <w:abstractNumId w:val="1"/>
  </w:num>
  <w:num w:numId="33" w16cid:durableId="746928181">
    <w:abstractNumId w:val="15"/>
  </w:num>
  <w:num w:numId="34" w16cid:durableId="1511212073">
    <w:abstractNumId w:val="0"/>
  </w:num>
  <w:num w:numId="35" w16cid:durableId="1016153097">
    <w:abstractNumId w:val="9"/>
  </w:num>
  <w:num w:numId="36" w16cid:durableId="645936497">
    <w:abstractNumId w:val="14"/>
  </w:num>
  <w:num w:numId="37" w16cid:durableId="1972054763">
    <w:abstractNumId w:val="11"/>
  </w:num>
  <w:num w:numId="38" w16cid:durableId="899559944">
    <w:abstractNumId w:val="19"/>
  </w:num>
  <w:num w:numId="39" w16cid:durableId="1909072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82CD6"/>
    <w:rsid w:val="00052050"/>
    <w:rsid w:val="000523A9"/>
    <w:rsid w:val="000713D9"/>
    <w:rsid w:val="000B6DB3"/>
    <w:rsid w:val="000F2ECB"/>
    <w:rsid w:val="00103C77"/>
    <w:rsid w:val="00184039"/>
    <w:rsid w:val="001E1571"/>
    <w:rsid w:val="002A1FFC"/>
    <w:rsid w:val="002B1CDE"/>
    <w:rsid w:val="00335593"/>
    <w:rsid w:val="003619E2"/>
    <w:rsid w:val="003A48A6"/>
    <w:rsid w:val="003F047F"/>
    <w:rsid w:val="003F4317"/>
    <w:rsid w:val="004E4609"/>
    <w:rsid w:val="004F11FB"/>
    <w:rsid w:val="00515B8F"/>
    <w:rsid w:val="005771BC"/>
    <w:rsid w:val="005D12E6"/>
    <w:rsid w:val="0061264C"/>
    <w:rsid w:val="0062090E"/>
    <w:rsid w:val="006906BE"/>
    <w:rsid w:val="006E5C51"/>
    <w:rsid w:val="007049D5"/>
    <w:rsid w:val="007258FB"/>
    <w:rsid w:val="007E6214"/>
    <w:rsid w:val="00994C31"/>
    <w:rsid w:val="009D43E0"/>
    <w:rsid w:val="00A7715F"/>
    <w:rsid w:val="00AA2E71"/>
    <w:rsid w:val="00B644C8"/>
    <w:rsid w:val="00BA3654"/>
    <w:rsid w:val="00C64885"/>
    <w:rsid w:val="00C74B10"/>
    <w:rsid w:val="00CD27FF"/>
    <w:rsid w:val="00D463C1"/>
    <w:rsid w:val="00D54880"/>
    <w:rsid w:val="00D632F1"/>
    <w:rsid w:val="00D70C0A"/>
    <w:rsid w:val="00D82CD6"/>
    <w:rsid w:val="00DF00F3"/>
    <w:rsid w:val="00EB6CC3"/>
    <w:rsid w:val="00F00D67"/>
    <w:rsid w:val="00F60B2B"/>
    <w:rsid w:val="00FC11A7"/>
    <w:rsid w:val="00FC12B7"/>
    <w:rsid w:val="00FC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F216"/>
  <w15:docId w15:val="{78BC3304-3E12-43B6-8842-24AD1D46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3"/>
      <w:outlineLvl w:val="0"/>
    </w:pPr>
    <w:rPr>
      <w:sz w:val="50"/>
      <w:szCs w:val="50"/>
    </w:rPr>
  </w:style>
  <w:style w:type="paragraph" w:styleId="Heading2">
    <w:name w:val="heading 2"/>
    <w:basedOn w:val="Normal"/>
    <w:uiPriority w:val="9"/>
    <w:unhideWhenUsed/>
    <w:qFormat/>
    <w:pPr>
      <w:ind w:left="23"/>
      <w:outlineLvl w:val="1"/>
    </w:pPr>
    <w:rPr>
      <w:sz w:val="40"/>
      <w:szCs w:val="40"/>
    </w:rPr>
  </w:style>
  <w:style w:type="paragraph" w:styleId="Heading3">
    <w:name w:val="heading 3"/>
    <w:basedOn w:val="Normal"/>
    <w:uiPriority w:val="9"/>
    <w:unhideWhenUsed/>
    <w:qFormat/>
    <w:pPr>
      <w:ind w:left="23"/>
      <w:outlineLvl w:val="2"/>
    </w:pPr>
    <w:rPr>
      <w:sz w:val="36"/>
      <w:szCs w:val="36"/>
    </w:rPr>
  </w:style>
  <w:style w:type="paragraph" w:styleId="Heading4">
    <w:name w:val="heading 4"/>
    <w:basedOn w:val="Normal"/>
    <w:uiPriority w:val="9"/>
    <w:unhideWhenUsed/>
    <w:qFormat/>
    <w:pPr>
      <w:ind w:left="23"/>
      <w:outlineLvl w:val="3"/>
    </w:pPr>
    <w:rPr>
      <w:b/>
      <w:bCs/>
      <w:sz w:val="32"/>
      <w:szCs w:val="32"/>
    </w:rPr>
  </w:style>
  <w:style w:type="paragraph" w:styleId="Heading5">
    <w:name w:val="heading 5"/>
    <w:basedOn w:val="Normal"/>
    <w:uiPriority w:val="9"/>
    <w:unhideWhenUsed/>
    <w:qFormat/>
    <w:pPr>
      <w:ind w:left="23"/>
      <w:outlineLvl w:val="4"/>
    </w:pPr>
    <w:rPr>
      <w:sz w:val="28"/>
      <w:szCs w:val="28"/>
    </w:rPr>
  </w:style>
  <w:style w:type="paragraph" w:styleId="Heading6">
    <w:name w:val="heading 6"/>
    <w:basedOn w:val="Normal"/>
    <w:uiPriority w:val="9"/>
    <w:unhideWhenUsed/>
    <w:qFormat/>
    <w:pPr>
      <w:spacing w:before="87"/>
      <w:ind w:left="129"/>
      <w:outlineLvl w:val="5"/>
    </w:pPr>
    <w:rPr>
      <w:rFonts w:ascii="Gill Sans MT" w:eastAsia="Gill Sans MT" w:hAnsi="Gill Sans MT" w:cs="Gill Sans MT"/>
      <w:b/>
      <w:bCs/>
      <w:sz w:val="24"/>
      <w:szCs w:val="24"/>
    </w:rPr>
  </w:style>
  <w:style w:type="paragraph" w:styleId="Heading7">
    <w:name w:val="heading 7"/>
    <w:basedOn w:val="Normal"/>
    <w:uiPriority w:val="1"/>
    <w:qFormat/>
    <w:pPr>
      <w:ind w:left="23"/>
      <w:outlineLvl w:val="6"/>
    </w:pPr>
    <w:rPr>
      <w:b/>
      <w:bCs/>
      <w:sz w:val="20"/>
      <w:szCs w:val="20"/>
    </w:rPr>
  </w:style>
  <w:style w:type="paragraph" w:styleId="Heading8">
    <w:name w:val="heading 8"/>
    <w:basedOn w:val="Normal"/>
    <w:uiPriority w:val="1"/>
    <w:qFormat/>
    <w:pPr>
      <w:ind w:left="23"/>
      <w:outlineLvl w:val="7"/>
    </w:pPr>
    <w:rPr>
      <w:b/>
      <w:bCs/>
      <w:i/>
      <w:iCs/>
      <w:sz w:val="20"/>
      <w:szCs w:val="20"/>
    </w:rPr>
  </w:style>
  <w:style w:type="paragraph" w:styleId="Heading9">
    <w:name w:val="heading 9"/>
    <w:basedOn w:val="Normal"/>
    <w:next w:val="Normal"/>
    <w:link w:val="Heading9Char"/>
    <w:uiPriority w:val="9"/>
    <w:semiHidden/>
    <w:unhideWhenUsed/>
    <w:qFormat/>
    <w:rsid w:val="00A7715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56"/>
      <w:ind w:left="23"/>
    </w:pPr>
    <w:rPr>
      <w:rFonts w:ascii="Gill Sans MT" w:eastAsia="Gill Sans MT" w:hAnsi="Gill Sans MT" w:cs="Gill Sans MT"/>
      <w:sz w:val="30"/>
      <w:szCs w:val="30"/>
    </w:rPr>
  </w:style>
  <w:style w:type="paragraph" w:styleId="TOC2">
    <w:name w:val="toc 2"/>
    <w:basedOn w:val="Normal"/>
    <w:uiPriority w:val="1"/>
    <w:qFormat/>
    <w:pPr>
      <w:spacing w:before="58"/>
      <w:ind w:left="23"/>
    </w:pPr>
    <w:rPr>
      <w:rFonts w:ascii="Calibri" w:eastAsia="Calibri" w:hAnsi="Calibri" w:cs="Calibri"/>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jc w:val="right"/>
    </w:pPr>
  </w:style>
  <w:style w:type="paragraph" w:styleId="Header">
    <w:name w:val="header"/>
    <w:basedOn w:val="Normal"/>
    <w:link w:val="HeaderChar"/>
    <w:uiPriority w:val="99"/>
    <w:unhideWhenUsed/>
    <w:rsid w:val="00D54880"/>
    <w:pPr>
      <w:tabs>
        <w:tab w:val="center" w:pos="4513"/>
        <w:tab w:val="right" w:pos="9026"/>
      </w:tabs>
    </w:pPr>
  </w:style>
  <w:style w:type="character" w:customStyle="1" w:styleId="HeaderChar">
    <w:name w:val="Header Char"/>
    <w:basedOn w:val="DefaultParagraphFont"/>
    <w:link w:val="Header"/>
    <w:uiPriority w:val="99"/>
    <w:rsid w:val="00D54880"/>
    <w:rPr>
      <w:rFonts w:ascii="Arial" w:eastAsia="Arial" w:hAnsi="Arial" w:cs="Arial"/>
    </w:rPr>
  </w:style>
  <w:style w:type="paragraph" w:styleId="Footer">
    <w:name w:val="footer"/>
    <w:basedOn w:val="Normal"/>
    <w:link w:val="FooterChar"/>
    <w:uiPriority w:val="99"/>
    <w:unhideWhenUsed/>
    <w:rsid w:val="00D54880"/>
    <w:pPr>
      <w:tabs>
        <w:tab w:val="center" w:pos="4513"/>
        <w:tab w:val="right" w:pos="9026"/>
      </w:tabs>
    </w:pPr>
  </w:style>
  <w:style w:type="character" w:customStyle="1" w:styleId="FooterChar">
    <w:name w:val="Footer Char"/>
    <w:basedOn w:val="DefaultParagraphFont"/>
    <w:link w:val="Footer"/>
    <w:uiPriority w:val="99"/>
    <w:rsid w:val="00D54880"/>
    <w:rPr>
      <w:rFonts w:ascii="Arial" w:eastAsia="Arial" w:hAnsi="Arial" w:cs="Arial"/>
    </w:rPr>
  </w:style>
  <w:style w:type="paragraph" w:styleId="NormalWeb">
    <w:name w:val="Normal (Web)"/>
    <w:basedOn w:val="Normal"/>
    <w:uiPriority w:val="99"/>
    <w:semiHidden/>
    <w:unhideWhenUsed/>
    <w:rsid w:val="0062090E"/>
    <w:rPr>
      <w:rFonts w:ascii="Times New Roman" w:hAnsi="Times New Roman" w:cs="Times New Roman"/>
      <w:sz w:val="24"/>
      <w:szCs w:val="24"/>
    </w:rPr>
  </w:style>
  <w:style w:type="character" w:styleId="BookTitle">
    <w:name w:val="Book Title"/>
    <w:basedOn w:val="DefaultParagraphFont"/>
    <w:uiPriority w:val="33"/>
    <w:qFormat/>
    <w:rsid w:val="00A7715F"/>
    <w:rPr>
      <w:b/>
      <w:bCs/>
      <w:i/>
      <w:iCs/>
      <w:spacing w:val="5"/>
    </w:rPr>
  </w:style>
  <w:style w:type="paragraph" w:styleId="Caption">
    <w:name w:val="caption"/>
    <w:basedOn w:val="Normal"/>
    <w:next w:val="Normal"/>
    <w:uiPriority w:val="35"/>
    <w:semiHidden/>
    <w:unhideWhenUsed/>
    <w:qFormat/>
    <w:rsid w:val="00A7715F"/>
    <w:pPr>
      <w:spacing w:after="200"/>
    </w:pPr>
    <w:rPr>
      <w:i/>
      <w:iCs/>
      <w:color w:val="1F497D" w:themeColor="text2"/>
      <w:sz w:val="18"/>
      <w:szCs w:val="18"/>
    </w:rPr>
  </w:style>
  <w:style w:type="character" w:styleId="Emphasis">
    <w:name w:val="Emphasis"/>
    <w:basedOn w:val="DefaultParagraphFont"/>
    <w:uiPriority w:val="20"/>
    <w:qFormat/>
    <w:rsid w:val="00A7715F"/>
    <w:rPr>
      <w:i/>
      <w:iCs/>
    </w:rPr>
  </w:style>
  <w:style w:type="character" w:customStyle="1" w:styleId="Heading9Char">
    <w:name w:val="Heading 9 Char"/>
    <w:basedOn w:val="DefaultParagraphFont"/>
    <w:link w:val="Heading9"/>
    <w:uiPriority w:val="9"/>
    <w:semiHidden/>
    <w:rsid w:val="00A7715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7715F"/>
    <w:rPr>
      <w:i/>
      <w:iCs/>
      <w:color w:val="4F81BD" w:themeColor="accent1"/>
    </w:rPr>
  </w:style>
  <w:style w:type="paragraph" w:styleId="IntenseQuote">
    <w:name w:val="Intense Quote"/>
    <w:basedOn w:val="Normal"/>
    <w:next w:val="Normal"/>
    <w:link w:val="IntenseQuoteChar"/>
    <w:uiPriority w:val="30"/>
    <w:qFormat/>
    <w:rsid w:val="00A7715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7715F"/>
    <w:rPr>
      <w:rFonts w:ascii="Arial" w:eastAsia="Arial" w:hAnsi="Arial" w:cs="Arial"/>
      <w:i/>
      <w:iCs/>
      <w:color w:val="4F81BD" w:themeColor="accent1"/>
    </w:rPr>
  </w:style>
  <w:style w:type="character" w:styleId="IntenseReference">
    <w:name w:val="Intense Reference"/>
    <w:basedOn w:val="DefaultParagraphFont"/>
    <w:uiPriority w:val="32"/>
    <w:qFormat/>
    <w:rsid w:val="00A7715F"/>
    <w:rPr>
      <w:b/>
      <w:bCs/>
      <w:smallCaps/>
      <w:color w:val="4F81BD" w:themeColor="accent1"/>
      <w:spacing w:val="5"/>
    </w:rPr>
  </w:style>
  <w:style w:type="paragraph" w:styleId="NoSpacing">
    <w:name w:val="No Spacing"/>
    <w:uiPriority w:val="1"/>
    <w:qFormat/>
    <w:rsid w:val="00A7715F"/>
    <w:rPr>
      <w:rFonts w:ascii="Arial" w:eastAsia="Arial" w:hAnsi="Arial" w:cs="Arial"/>
    </w:rPr>
  </w:style>
  <w:style w:type="paragraph" w:styleId="Quote">
    <w:name w:val="Quote"/>
    <w:basedOn w:val="Normal"/>
    <w:next w:val="Normal"/>
    <w:link w:val="QuoteChar"/>
    <w:uiPriority w:val="29"/>
    <w:qFormat/>
    <w:rsid w:val="00A7715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7715F"/>
    <w:rPr>
      <w:rFonts w:ascii="Arial" w:eastAsia="Arial" w:hAnsi="Arial" w:cs="Arial"/>
      <w:i/>
      <w:iCs/>
      <w:color w:val="404040" w:themeColor="text1" w:themeTint="BF"/>
    </w:rPr>
  </w:style>
  <w:style w:type="character" w:styleId="Strong">
    <w:name w:val="Strong"/>
    <w:basedOn w:val="DefaultParagraphFont"/>
    <w:uiPriority w:val="22"/>
    <w:qFormat/>
    <w:rsid w:val="00A7715F"/>
    <w:rPr>
      <w:b/>
      <w:bCs/>
    </w:rPr>
  </w:style>
  <w:style w:type="paragraph" w:styleId="Subtitle">
    <w:name w:val="Subtitle"/>
    <w:basedOn w:val="Normal"/>
    <w:next w:val="Normal"/>
    <w:link w:val="SubtitleChar"/>
    <w:uiPriority w:val="11"/>
    <w:qFormat/>
    <w:rsid w:val="00A7715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7715F"/>
    <w:rPr>
      <w:rFonts w:eastAsiaTheme="minorEastAsia"/>
      <w:color w:val="5A5A5A" w:themeColor="text1" w:themeTint="A5"/>
      <w:spacing w:val="15"/>
    </w:rPr>
  </w:style>
  <w:style w:type="character" w:styleId="SubtleEmphasis">
    <w:name w:val="Subtle Emphasis"/>
    <w:basedOn w:val="DefaultParagraphFont"/>
    <w:uiPriority w:val="19"/>
    <w:qFormat/>
    <w:rsid w:val="00A7715F"/>
    <w:rPr>
      <w:i/>
      <w:iCs/>
      <w:color w:val="404040" w:themeColor="text1" w:themeTint="BF"/>
    </w:rPr>
  </w:style>
  <w:style w:type="character" w:styleId="SubtleReference">
    <w:name w:val="Subtle Reference"/>
    <w:basedOn w:val="DefaultParagraphFont"/>
    <w:uiPriority w:val="31"/>
    <w:qFormat/>
    <w:rsid w:val="00A7715F"/>
    <w:rPr>
      <w:smallCaps/>
      <w:color w:val="5A5A5A" w:themeColor="text1" w:themeTint="A5"/>
    </w:rPr>
  </w:style>
  <w:style w:type="paragraph" w:styleId="Title">
    <w:name w:val="Title"/>
    <w:basedOn w:val="Normal"/>
    <w:next w:val="Normal"/>
    <w:link w:val="TitleChar"/>
    <w:uiPriority w:val="10"/>
    <w:qFormat/>
    <w:rsid w:val="00A771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15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A7715F"/>
    <w:pPr>
      <w:keepNext/>
      <w:keepLines/>
      <w:spacing w:before="240"/>
      <w:ind w:left="0"/>
      <w:outlineLvl w:val="9"/>
    </w:pPr>
    <w:rPr>
      <w:rFonts w:asciiTheme="majorHAnsi" w:eastAsiaTheme="majorEastAsia" w:hAnsiTheme="majorHAnsi" w:cstheme="majorBidi"/>
      <w:color w:val="365F91" w:themeColor="accent1" w:themeShade="BF"/>
      <w:sz w:val="32"/>
      <w:szCs w:val="32"/>
    </w:rPr>
  </w:style>
  <w:style w:type="paragraph" w:customStyle="1" w:styleId="Body">
    <w:name w:val="Body"/>
    <w:basedOn w:val="BodyText"/>
    <w:link w:val="BodyChar"/>
    <w:qFormat/>
    <w:rsid w:val="003A48A6"/>
    <w:pPr>
      <w:widowControl/>
      <w:autoSpaceDE/>
      <w:autoSpaceDN/>
      <w:spacing w:after="120" w:line="276" w:lineRule="auto"/>
      <w:jc w:val="both"/>
    </w:pPr>
    <w:rPr>
      <w:rFonts w:ascii="Calibri" w:eastAsia="Calibri" w:hAnsi="Calibri" w:cs="Times New Roman"/>
      <w:sz w:val="24"/>
      <w:szCs w:val="22"/>
      <w:lang w:val="en-GB"/>
    </w:rPr>
  </w:style>
  <w:style w:type="character" w:customStyle="1" w:styleId="BodyChar">
    <w:name w:val="Body Char"/>
    <w:link w:val="Body"/>
    <w:rsid w:val="003A48A6"/>
    <w:rPr>
      <w:rFonts w:ascii="Calibri" w:eastAsia="Calibri" w:hAnsi="Calibri"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EBITDA USD 000,000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EBITDA</c:v>
                </c:pt>
              </c:strCache>
            </c:strRef>
          </c:tx>
          <c:spPr>
            <a:solidFill>
              <a:schemeClr val="accent3"/>
            </a:solidFill>
            <a:ln>
              <a:noFill/>
            </a:ln>
            <a:effectLst/>
          </c:spPr>
          <c:invertIfNegative val="0"/>
          <c:trendline>
            <c:spPr>
              <a:ln w="19050" cap="rnd">
                <a:solidFill>
                  <a:schemeClr val="accent3"/>
                </a:solidFill>
                <a:prstDash val="sysDot"/>
              </a:ln>
              <a:effectLst/>
            </c:spPr>
            <c:trendlineType val="linear"/>
            <c:dispRSqr val="0"/>
            <c:dispEq val="0"/>
          </c:trendline>
          <c:cat>
            <c:numRef>
              <c:f>Sheet1!$A$2:$A$17</c:f>
              <c:numCache>
                <c:formatCode>General</c:formatCode>
                <c:ptCount val="16"/>
                <c:pt idx="0">
                  <c:v>2025</c:v>
                </c:pt>
                <c:pt idx="1">
                  <c:v>2026</c:v>
                </c:pt>
                <c:pt idx="2">
                  <c:v>2027</c:v>
                </c:pt>
                <c:pt idx="3">
                  <c:v>2028</c:v>
                </c:pt>
                <c:pt idx="4">
                  <c:v>2029</c:v>
                </c:pt>
                <c:pt idx="5">
                  <c:v>2030</c:v>
                </c:pt>
                <c:pt idx="6">
                  <c:v>2031</c:v>
                </c:pt>
                <c:pt idx="7">
                  <c:v>2031</c:v>
                </c:pt>
                <c:pt idx="8">
                  <c:v>2032</c:v>
                </c:pt>
                <c:pt idx="9">
                  <c:v>2033</c:v>
                </c:pt>
                <c:pt idx="10">
                  <c:v>2034</c:v>
                </c:pt>
                <c:pt idx="11">
                  <c:v>2035</c:v>
                </c:pt>
                <c:pt idx="12">
                  <c:v>2036</c:v>
                </c:pt>
                <c:pt idx="13">
                  <c:v>2037</c:v>
                </c:pt>
                <c:pt idx="14">
                  <c:v>2038</c:v>
                </c:pt>
                <c:pt idx="15">
                  <c:v>2039</c:v>
                </c:pt>
              </c:numCache>
            </c:numRef>
          </c:cat>
          <c:val>
            <c:numRef>
              <c:f>Sheet1!$B$2:$B$17</c:f>
              <c:numCache>
                <c:formatCode>General</c:formatCode>
                <c:ptCount val="16"/>
                <c:pt idx="0">
                  <c:v>6.25</c:v>
                </c:pt>
                <c:pt idx="1">
                  <c:v>6.46</c:v>
                </c:pt>
                <c:pt idx="2">
                  <c:v>6.59</c:v>
                </c:pt>
                <c:pt idx="3">
                  <c:v>6.81</c:v>
                </c:pt>
                <c:pt idx="4">
                  <c:v>7.18</c:v>
                </c:pt>
                <c:pt idx="5">
                  <c:v>7.27</c:v>
                </c:pt>
                <c:pt idx="6">
                  <c:v>7.59</c:v>
                </c:pt>
                <c:pt idx="7">
                  <c:v>7.89</c:v>
                </c:pt>
                <c:pt idx="8">
                  <c:v>8.09</c:v>
                </c:pt>
                <c:pt idx="9">
                  <c:v>8.24</c:v>
                </c:pt>
                <c:pt idx="10">
                  <c:v>8.39</c:v>
                </c:pt>
                <c:pt idx="11">
                  <c:v>8.64</c:v>
                </c:pt>
                <c:pt idx="12">
                  <c:v>8.89</c:v>
                </c:pt>
                <c:pt idx="13">
                  <c:v>9.1300000000000008</c:v>
                </c:pt>
                <c:pt idx="14">
                  <c:v>9.3699999999999992</c:v>
                </c:pt>
                <c:pt idx="15">
                  <c:v>9.8800000000000008</c:v>
                </c:pt>
              </c:numCache>
            </c:numRef>
          </c:val>
          <c:extLst>
            <c:ext xmlns:c16="http://schemas.microsoft.com/office/drawing/2014/chart" uri="{C3380CC4-5D6E-409C-BE32-E72D297353CC}">
              <c16:uniqueId val="{00000001-D682-4E27-94F4-4270B91864DC}"/>
            </c:ext>
          </c:extLst>
        </c:ser>
        <c:dLbls>
          <c:showLegendKey val="0"/>
          <c:showVal val="0"/>
          <c:showCatName val="0"/>
          <c:showSerName val="0"/>
          <c:showPercent val="0"/>
          <c:showBubbleSize val="0"/>
        </c:dLbls>
        <c:gapWidth val="219"/>
        <c:overlap val="-27"/>
        <c:axId val="1536945999"/>
        <c:axId val="1536945039"/>
      </c:barChart>
      <c:catAx>
        <c:axId val="153694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945039"/>
        <c:crosses val="autoZero"/>
        <c:auto val="1"/>
        <c:lblAlgn val="ctr"/>
        <c:lblOffset val="100"/>
        <c:noMultiLvlLbl val="0"/>
      </c:catAx>
      <c:valAx>
        <c:axId val="1536945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USD</a:t>
                </a:r>
                <a:r>
                  <a:rPr lang="en-GB" baseline="0"/>
                  <a:t> Growth </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94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5701</Words>
  <Characters>33241</Characters>
  <Application>Microsoft Office Word</Application>
  <DocSecurity>0</DocSecurity>
  <Lines>1582</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Niall Downey</dc:creator>
  <cp:lastModifiedBy>Niall Downey</cp:lastModifiedBy>
  <cp:revision>2</cp:revision>
  <dcterms:created xsi:type="dcterms:W3CDTF">2026-07-29T07:05:00Z</dcterms:created>
  <dcterms:modified xsi:type="dcterms:W3CDTF">2026-07-29T07:05:00Z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