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4ACD" w14:textId="77777777" w:rsidR="00054B41" w:rsidRPr="00054B41" w:rsidRDefault="00054B41" w:rsidP="00054B41"/>
    <w:p w14:paraId="4D5A610E" w14:textId="77777777" w:rsidR="00054B41" w:rsidRPr="00054B41" w:rsidRDefault="00054B41" w:rsidP="00054B41">
      <w:r w:rsidRPr="00054B41">
        <w:rPr>
          <w:b/>
          <w:bCs/>
        </w:rPr>
        <w:t>THE PROVIDENCE BOYNTON COLLECTION</w:t>
      </w:r>
    </w:p>
    <w:p w14:paraId="1F4A33F9" w14:textId="77777777" w:rsidR="00054B41" w:rsidRPr="00054B41" w:rsidRDefault="00054B41" w:rsidP="00054B41">
      <w:r w:rsidRPr="00054B41">
        <w:rPr>
          <w:b/>
          <w:bCs/>
        </w:rPr>
        <w:t>Production Plan &amp; Assembly Guide</w:t>
      </w:r>
    </w:p>
    <w:p w14:paraId="7CB8A1C8" w14:textId="77777777" w:rsidR="00054B41" w:rsidRPr="00054B41" w:rsidRDefault="00054B41" w:rsidP="00054B41"/>
    <w:p w14:paraId="52237D0D" w14:textId="77777777" w:rsidR="00054B41" w:rsidRPr="00054B41" w:rsidRDefault="00054B41" w:rsidP="00054B41">
      <w:r w:rsidRPr="00054B41">
        <w:rPr>
          <w:b/>
          <w:bCs/>
        </w:rPr>
        <w:t>PROJECT GOAL</w:t>
      </w:r>
    </w:p>
    <w:p w14:paraId="36813E41" w14:textId="77777777" w:rsidR="00054B41" w:rsidRPr="00054B41" w:rsidRDefault="00054B41" w:rsidP="00054B41">
      <w:r w:rsidRPr="00054B41">
        <w:t>To create a museum-quality presentation that feels like a private exhibition rather than an anniversary gift.</w:t>
      </w:r>
    </w:p>
    <w:p w14:paraId="173E17FC" w14:textId="77777777" w:rsidR="00054B41" w:rsidRPr="00054B41" w:rsidRDefault="00054B41" w:rsidP="00054B41">
      <w:r w:rsidRPr="00054B41">
        <w:t>The final presentation should consist of:</w:t>
      </w:r>
    </w:p>
    <w:p w14:paraId="442AE641" w14:textId="77777777" w:rsidR="00054B41" w:rsidRPr="00054B41" w:rsidRDefault="00054B41" w:rsidP="00054B41">
      <w:pPr>
        <w:numPr>
          <w:ilvl w:val="0"/>
          <w:numId w:val="1"/>
        </w:numPr>
      </w:pPr>
      <w:r w:rsidRPr="00054B41">
        <w:t>A Macassar ebony presentation box</w:t>
      </w:r>
    </w:p>
    <w:p w14:paraId="3CD01EEF" w14:textId="77777777" w:rsidR="00054B41" w:rsidRPr="00054B41" w:rsidRDefault="00054B41" w:rsidP="00054B41">
      <w:pPr>
        <w:numPr>
          <w:ilvl w:val="0"/>
          <w:numId w:val="1"/>
        </w:numPr>
      </w:pPr>
      <w:r w:rsidRPr="00054B41">
        <w:t>A museum-quality exhibition portfolio</w:t>
      </w:r>
    </w:p>
    <w:p w14:paraId="173F9011" w14:textId="77777777" w:rsidR="00054B41" w:rsidRPr="00054B41" w:rsidRDefault="00054B41" w:rsidP="00054B41">
      <w:pPr>
        <w:numPr>
          <w:ilvl w:val="0"/>
          <w:numId w:val="1"/>
        </w:numPr>
      </w:pPr>
      <w:r w:rsidRPr="00054B41">
        <w:t xml:space="preserve">Laura </w:t>
      </w:r>
      <w:proofErr w:type="spellStart"/>
      <w:r w:rsidRPr="00054B41">
        <w:t>Bergsøe’s</w:t>
      </w:r>
      <w:proofErr w:type="spellEnd"/>
      <w:r w:rsidRPr="00054B41">
        <w:t xml:space="preserve"> handwritten artist note</w:t>
      </w:r>
    </w:p>
    <w:p w14:paraId="7C869C76" w14:textId="77777777" w:rsidR="00054B41" w:rsidRPr="00054B41" w:rsidRDefault="00054B41" w:rsidP="00054B41">
      <w:pPr>
        <w:numPr>
          <w:ilvl w:val="0"/>
          <w:numId w:val="1"/>
        </w:numPr>
      </w:pPr>
      <w:r w:rsidRPr="00054B41">
        <w:t>The engraved signature spike</w:t>
      </w:r>
    </w:p>
    <w:p w14:paraId="532D5539" w14:textId="77777777" w:rsidR="00054B41" w:rsidRPr="00054B41" w:rsidRDefault="00054B41" w:rsidP="00054B41">
      <w:pPr>
        <w:numPr>
          <w:ilvl w:val="0"/>
          <w:numId w:val="1"/>
        </w:numPr>
      </w:pPr>
      <w:r w:rsidRPr="00054B41">
        <w:t>Fine art reproductions of the artwork</w:t>
      </w:r>
    </w:p>
    <w:p w14:paraId="0D2B5D60" w14:textId="77777777" w:rsidR="00054B41" w:rsidRPr="00054B41" w:rsidRDefault="00054B41" w:rsidP="00054B41">
      <w:pPr>
        <w:numPr>
          <w:ilvl w:val="0"/>
          <w:numId w:val="1"/>
        </w:numPr>
      </w:pPr>
      <w:r w:rsidRPr="00054B41">
        <w:t>Archival presentation materials</w:t>
      </w:r>
    </w:p>
    <w:p w14:paraId="53A9F468" w14:textId="77777777" w:rsidR="00054B41" w:rsidRPr="00054B41" w:rsidRDefault="00054B41" w:rsidP="00054B41">
      <w:pPr>
        <w:numPr>
          <w:ilvl w:val="0"/>
          <w:numId w:val="1"/>
        </w:numPr>
      </w:pPr>
      <w:r w:rsidRPr="00054B41">
        <w:t>Museum-quality assembly</w:t>
      </w:r>
    </w:p>
    <w:p w14:paraId="3A120D07" w14:textId="77777777" w:rsidR="00054B41" w:rsidRPr="00054B41" w:rsidRDefault="00054B41" w:rsidP="00054B41">
      <w:r w:rsidRPr="00054B41">
        <w:t>Every element should communicate craftsmanship, restraint, and permanence.</w:t>
      </w:r>
    </w:p>
    <w:p w14:paraId="618A97D0" w14:textId="77777777" w:rsidR="00054B41" w:rsidRPr="00054B41" w:rsidRDefault="00054B41" w:rsidP="00054B41"/>
    <w:p w14:paraId="1CEEF156" w14:textId="77777777" w:rsidR="00054B41" w:rsidRPr="00054B41" w:rsidRDefault="00054B41" w:rsidP="00054B41">
      <w:r w:rsidRPr="00054B41">
        <w:rPr>
          <w:b/>
          <w:bCs/>
        </w:rPr>
        <w:t>PHASE 1</w:t>
      </w:r>
    </w:p>
    <w:p w14:paraId="15AD43DD" w14:textId="77777777" w:rsidR="00054B41" w:rsidRPr="00054B41" w:rsidRDefault="00054B41" w:rsidP="00054B41">
      <w:r w:rsidRPr="00054B41">
        <w:rPr>
          <w:b/>
          <w:bCs/>
        </w:rPr>
        <w:t>Materials</w:t>
      </w:r>
    </w:p>
    <w:p w14:paraId="33114409" w14:textId="77777777" w:rsidR="00054B41" w:rsidRPr="00054B41" w:rsidRDefault="00054B41" w:rsidP="00054B41">
      <w:r w:rsidRPr="00054B41">
        <w:rPr>
          <w:b/>
          <w:bCs/>
        </w:rPr>
        <w:t>Presentation Box</w:t>
      </w:r>
    </w:p>
    <w:p w14:paraId="386BE370" w14:textId="77777777" w:rsidR="00054B41" w:rsidRPr="00054B41" w:rsidRDefault="00054B41" w:rsidP="00054B41">
      <w:r w:rsidRPr="00054B41">
        <w:t>✓ Macassar ebony lacquer presentation box (ordered)</w:t>
      </w:r>
    </w:p>
    <w:p w14:paraId="1E01152F" w14:textId="77777777" w:rsidR="00054B41" w:rsidRPr="00054B41" w:rsidRDefault="00054B41" w:rsidP="00054B41"/>
    <w:p w14:paraId="2A966938" w14:textId="77777777" w:rsidR="00054B41" w:rsidRPr="00054B41" w:rsidRDefault="00054B41" w:rsidP="00054B41">
      <w:r w:rsidRPr="00054B41">
        <w:rPr>
          <w:b/>
          <w:bCs/>
        </w:rPr>
        <w:t>Portfolio</w:t>
      </w:r>
    </w:p>
    <w:p w14:paraId="674F4536" w14:textId="77777777" w:rsidR="00054B41" w:rsidRPr="00054B41" w:rsidRDefault="00054B41" w:rsidP="00054B41">
      <w:r w:rsidRPr="00054B41">
        <w:t>Final Size:</w:t>
      </w:r>
      <w:r w:rsidRPr="00054B41">
        <w:br/>
        <w:t>Approximately 11” × 14” portrait (adjust to fit the box if needed).</w:t>
      </w:r>
    </w:p>
    <w:p w14:paraId="671F0779" w14:textId="77777777" w:rsidR="00054B41" w:rsidRPr="00054B41" w:rsidRDefault="00054B41" w:rsidP="00054B41"/>
    <w:p w14:paraId="2C6EAB83" w14:textId="77777777" w:rsidR="00054B41" w:rsidRPr="00054B41" w:rsidRDefault="00054B41" w:rsidP="00054B41">
      <w:r w:rsidRPr="00054B41">
        <w:rPr>
          <w:b/>
          <w:bCs/>
        </w:rPr>
        <w:t>Printing</w:t>
      </w:r>
    </w:p>
    <w:p w14:paraId="2CB6926A" w14:textId="77777777" w:rsidR="00054B41" w:rsidRPr="00054B41" w:rsidRDefault="00054B41" w:rsidP="00054B41">
      <w:r w:rsidRPr="00054B41">
        <w:lastRenderedPageBreak/>
        <w:t>Museum-quality archival printing.</w:t>
      </w:r>
    </w:p>
    <w:p w14:paraId="731BAD78" w14:textId="77777777" w:rsidR="00054B41" w:rsidRPr="00054B41" w:rsidRDefault="00054B41" w:rsidP="00054B41">
      <w:r w:rsidRPr="00054B41">
        <w:t>Matte finish only.</w:t>
      </w:r>
    </w:p>
    <w:p w14:paraId="07DAC0F2" w14:textId="77777777" w:rsidR="00054B41" w:rsidRPr="00054B41" w:rsidRDefault="00054B41" w:rsidP="00054B41">
      <w:r w:rsidRPr="00054B41">
        <w:t>Pigment inks.</w:t>
      </w:r>
    </w:p>
    <w:p w14:paraId="6E28AA33" w14:textId="77777777" w:rsidR="00054B41" w:rsidRPr="00054B41" w:rsidRDefault="00054B41" w:rsidP="00054B41">
      <w:r w:rsidRPr="00054B41">
        <w:t>Heavy uncoated paper.</w:t>
      </w:r>
    </w:p>
    <w:p w14:paraId="29165FC3" w14:textId="77777777" w:rsidR="00054B41" w:rsidRPr="00054B41" w:rsidRDefault="00054B41" w:rsidP="00054B41">
      <w:r w:rsidRPr="00054B41">
        <w:t>Sewn binding preferred.</w:t>
      </w:r>
    </w:p>
    <w:p w14:paraId="5A6491C8" w14:textId="77777777" w:rsidR="00054B41" w:rsidRPr="00054B41" w:rsidRDefault="00054B41" w:rsidP="00054B41">
      <w:r w:rsidRPr="00054B41">
        <w:t>Lay-flat if possible.</w:t>
      </w:r>
    </w:p>
    <w:p w14:paraId="5F398C9B" w14:textId="77777777" w:rsidR="00054B41" w:rsidRPr="00054B41" w:rsidRDefault="00054B41" w:rsidP="00054B41"/>
    <w:p w14:paraId="3DD4062D" w14:textId="77777777" w:rsidR="00054B41" w:rsidRPr="00054B41" w:rsidRDefault="00054B41" w:rsidP="00054B41">
      <w:r w:rsidRPr="00054B41">
        <w:rPr>
          <w:b/>
          <w:bCs/>
        </w:rPr>
        <w:t>Interior Materials</w:t>
      </w:r>
    </w:p>
    <w:p w14:paraId="09FDCD75" w14:textId="77777777" w:rsidR="00054B41" w:rsidRPr="00054B41" w:rsidRDefault="00054B41" w:rsidP="00054B41">
      <w:r w:rsidRPr="00054B41">
        <w:t>Cream archival tissue paper</w:t>
      </w:r>
    </w:p>
    <w:p w14:paraId="68BFC490" w14:textId="77777777" w:rsidR="00054B41" w:rsidRPr="00054B41" w:rsidRDefault="00054B41" w:rsidP="00054B41">
      <w:r w:rsidRPr="00054B41">
        <w:t>Black satin ribbon (optional)</w:t>
      </w:r>
    </w:p>
    <w:p w14:paraId="1FE4B7F5" w14:textId="77777777" w:rsidR="00054B41" w:rsidRPr="00054B41" w:rsidRDefault="00054B41" w:rsidP="00054B41">
      <w:r w:rsidRPr="00054B41">
        <w:t>Black or charcoal archival photo corners (if mounting handwritten notes)</w:t>
      </w:r>
    </w:p>
    <w:p w14:paraId="2471FE35" w14:textId="77777777" w:rsidR="00054B41" w:rsidRPr="00054B41" w:rsidRDefault="00054B41" w:rsidP="00054B41">
      <w:r w:rsidRPr="00054B41">
        <w:t>Archival sleeves (if needed)</w:t>
      </w:r>
    </w:p>
    <w:p w14:paraId="443206AE" w14:textId="77777777" w:rsidR="00054B41" w:rsidRPr="00054B41" w:rsidRDefault="00054B41" w:rsidP="00054B41">
      <w:r w:rsidRPr="00054B41">
        <w:t>Museum-quality mat board (if displaying the spike)</w:t>
      </w:r>
    </w:p>
    <w:p w14:paraId="4E37095E" w14:textId="77777777" w:rsidR="00054B41" w:rsidRPr="00054B41" w:rsidRDefault="00054B41" w:rsidP="00054B41">
      <w:r w:rsidRPr="00054B41">
        <w:t>Microfiber gloves for final assembly (optional but recommended)</w:t>
      </w:r>
    </w:p>
    <w:p w14:paraId="306F31EB" w14:textId="77777777" w:rsidR="00054B41" w:rsidRPr="00054B41" w:rsidRDefault="00054B41" w:rsidP="00054B41"/>
    <w:p w14:paraId="34DAC4E3" w14:textId="77777777" w:rsidR="00054B41" w:rsidRPr="00054B41" w:rsidRDefault="00054B41" w:rsidP="00054B41">
      <w:r w:rsidRPr="00054B41">
        <w:rPr>
          <w:b/>
          <w:bCs/>
        </w:rPr>
        <w:t>PHASE 2</w:t>
      </w:r>
    </w:p>
    <w:p w14:paraId="47BFFB00" w14:textId="77777777" w:rsidR="00054B41" w:rsidRPr="00054B41" w:rsidRDefault="00054B41" w:rsidP="00054B41">
      <w:r w:rsidRPr="00054B41">
        <w:rPr>
          <w:b/>
          <w:bCs/>
        </w:rPr>
        <w:t>Content Collection</w:t>
      </w:r>
    </w:p>
    <w:p w14:paraId="2B0D143B" w14:textId="77777777" w:rsidR="00054B41" w:rsidRPr="00054B41" w:rsidRDefault="00054B41" w:rsidP="00054B41">
      <w:r w:rsidRPr="00054B41">
        <w:rPr>
          <w:b/>
          <w:bCs/>
        </w:rPr>
        <w:t>Tim</w:t>
      </w:r>
    </w:p>
    <w:p w14:paraId="2FCDDE1F" w14:textId="77777777" w:rsidR="00054B41" w:rsidRPr="00054B41" w:rsidRDefault="00054B41" w:rsidP="00054B41">
      <w:r w:rsidRPr="00054B41">
        <w:t>Provide:</w:t>
      </w:r>
    </w:p>
    <w:p w14:paraId="07CF1811" w14:textId="77777777" w:rsidR="00054B41" w:rsidRPr="00054B41" w:rsidRDefault="00054B41" w:rsidP="00054B41">
      <w:r w:rsidRPr="00054B41">
        <w:t>□ Personal letter</w:t>
      </w:r>
    </w:p>
    <w:p w14:paraId="2EDAFE9F" w14:textId="77777777" w:rsidR="00054B41" w:rsidRPr="00054B41" w:rsidRDefault="00054B41" w:rsidP="00054B41">
      <w:r w:rsidRPr="00054B41">
        <w:t>□ Story of discovering Laura’s work</w:t>
      </w:r>
    </w:p>
    <w:p w14:paraId="2266E751" w14:textId="77777777" w:rsidR="00054B41" w:rsidRPr="00054B41" w:rsidRDefault="00054B41" w:rsidP="00054B41">
      <w:r w:rsidRPr="00054B41">
        <w:t>□ Reflections for each artwork</w:t>
      </w:r>
    </w:p>
    <w:p w14:paraId="60C4C1D3" w14:textId="77777777" w:rsidR="00054B41" w:rsidRPr="00054B41" w:rsidRDefault="00054B41" w:rsidP="00054B41">
      <w:r w:rsidRPr="00054B41">
        <w:t>□ Final approval of all text</w:t>
      </w:r>
    </w:p>
    <w:p w14:paraId="774CACB7" w14:textId="77777777" w:rsidR="00054B41" w:rsidRPr="00054B41" w:rsidRDefault="00054B41" w:rsidP="00054B41"/>
    <w:p w14:paraId="538AEC5A" w14:textId="77777777" w:rsidR="00054B41" w:rsidRPr="00054B41" w:rsidRDefault="00054B41" w:rsidP="00054B41">
      <w:r w:rsidRPr="00054B41">
        <w:rPr>
          <w:b/>
          <w:bCs/>
        </w:rPr>
        <w:t>Laura</w:t>
      </w:r>
    </w:p>
    <w:p w14:paraId="139A2CEA" w14:textId="77777777" w:rsidR="00054B41" w:rsidRPr="00054B41" w:rsidRDefault="00054B41" w:rsidP="00054B41">
      <w:r w:rsidRPr="00054B41">
        <w:t>Provide:</w:t>
      </w:r>
    </w:p>
    <w:p w14:paraId="1CB9B5EC" w14:textId="77777777" w:rsidR="00054B41" w:rsidRPr="00054B41" w:rsidRDefault="00054B41" w:rsidP="00054B41">
      <w:r w:rsidRPr="00054B41">
        <w:lastRenderedPageBreak/>
        <w:t>□ High-resolution photographs</w:t>
      </w:r>
    </w:p>
    <w:p w14:paraId="1B84D8F5" w14:textId="77777777" w:rsidR="00054B41" w:rsidRPr="00054B41" w:rsidRDefault="00054B41" w:rsidP="00054B41">
      <w:r w:rsidRPr="00054B41">
        <w:t>□ Artist statements</w:t>
      </w:r>
    </w:p>
    <w:p w14:paraId="5283E7A6" w14:textId="77777777" w:rsidR="00054B41" w:rsidRPr="00054B41" w:rsidRDefault="00054B41" w:rsidP="00054B41">
      <w:r w:rsidRPr="00054B41">
        <w:t>□ Handwritten artist notes</w:t>
      </w:r>
    </w:p>
    <w:p w14:paraId="295AB16F" w14:textId="77777777" w:rsidR="00054B41" w:rsidRPr="00054B41" w:rsidRDefault="00054B41" w:rsidP="00054B41">
      <w:r w:rsidRPr="00054B41">
        <w:t>□ Photograph of workshop (if available)</w:t>
      </w:r>
    </w:p>
    <w:p w14:paraId="1755B8E8" w14:textId="77777777" w:rsidR="00054B41" w:rsidRPr="00054B41" w:rsidRDefault="00054B41" w:rsidP="00054B41">
      <w:r w:rsidRPr="00054B41">
        <w:t>□ Photograph of spike (if available)</w:t>
      </w:r>
    </w:p>
    <w:p w14:paraId="4EA35DFE" w14:textId="77777777" w:rsidR="00054B41" w:rsidRPr="00054B41" w:rsidRDefault="00054B41" w:rsidP="00054B41">
      <w:r w:rsidRPr="00054B41">
        <w:t>□ Certificate of authenticity (if available)</w:t>
      </w:r>
    </w:p>
    <w:p w14:paraId="6C59BE93" w14:textId="77777777" w:rsidR="00054B41" w:rsidRPr="00054B41" w:rsidRDefault="00054B41" w:rsidP="00054B41"/>
    <w:p w14:paraId="49F0FD6B" w14:textId="77777777" w:rsidR="00054B41" w:rsidRPr="00054B41" w:rsidRDefault="00054B41" w:rsidP="00054B41">
      <w:r w:rsidRPr="00054B41">
        <w:rPr>
          <w:b/>
          <w:bCs/>
        </w:rPr>
        <w:t>Graphic Designer</w:t>
      </w:r>
    </w:p>
    <w:p w14:paraId="3D36E0FE" w14:textId="77777777" w:rsidR="00054B41" w:rsidRPr="00054B41" w:rsidRDefault="00054B41" w:rsidP="00054B41">
      <w:r w:rsidRPr="00054B41">
        <w:t>Responsible for:</w:t>
      </w:r>
    </w:p>
    <w:p w14:paraId="7D62320F" w14:textId="77777777" w:rsidR="00054B41" w:rsidRPr="00054B41" w:rsidRDefault="00054B41" w:rsidP="00054B41">
      <w:r w:rsidRPr="00054B41">
        <w:t>□ Layout</w:t>
      </w:r>
    </w:p>
    <w:p w14:paraId="3B2755B9" w14:textId="77777777" w:rsidR="00054B41" w:rsidRPr="00054B41" w:rsidRDefault="00054B41" w:rsidP="00054B41">
      <w:r w:rsidRPr="00054B41">
        <w:t>□ Typography</w:t>
      </w:r>
    </w:p>
    <w:p w14:paraId="6F105FD0" w14:textId="77777777" w:rsidR="00054B41" w:rsidRPr="00054B41" w:rsidRDefault="00054B41" w:rsidP="00054B41">
      <w:r w:rsidRPr="00054B41">
        <w:t>□ Image placement</w:t>
      </w:r>
    </w:p>
    <w:p w14:paraId="6238A4F3" w14:textId="77777777" w:rsidR="00054B41" w:rsidRPr="00054B41" w:rsidRDefault="00054B41" w:rsidP="00054B41">
      <w:r w:rsidRPr="00054B41">
        <w:t>□ Print-ready files</w:t>
      </w:r>
    </w:p>
    <w:p w14:paraId="321CD7D1" w14:textId="77777777" w:rsidR="00054B41" w:rsidRPr="00054B41" w:rsidRDefault="00054B41" w:rsidP="00054B41">
      <w:r w:rsidRPr="00054B41">
        <w:t>□ Cover design</w:t>
      </w:r>
    </w:p>
    <w:p w14:paraId="17904917" w14:textId="77777777" w:rsidR="00054B41" w:rsidRPr="00054B41" w:rsidRDefault="00054B41" w:rsidP="00054B41">
      <w:r w:rsidRPr="00054B41">
        <w:t>□ Production files</w:t>
      </w:r>
    </w:p>
    <w:p w14:paraId="1550BADE" w14:textId="77777777" w:rsidR="00054B41" w:rsidRPr="00054B41" w:rsidRDefault="00054B41" w:rsidP="00054B41">
      <w:r w:rsidRPr="00054B41">
        <w:t>□ Printer coordination</w:t>
      </w:r>
    </w:p>
    <w:p w14:paraId="551DA360" w14:textId="77777777" w:rsidR="00054B41" w:rsidRPr="00054B41" w:rsidRDefault="00054B41" w:rsidP="00054B41"/>
    <w:p w14:paraId="6D1173B6" w14:textId="77777777" w:rsidR="00054B41" w:rsidRPr="00054B41" w:rsidRDefault="00054B41" w:rsidP="00054B41">
      <w:r w:rsidRPr="00054B41">
        <w:rPr>
          <w:b/>
          <w:bCs/>
        </w:rPr>
        <w:t>PHASE 3</w:t>
      </w:r>
    </w:p>
    <w:p w14:paraId="51910527" w14:textId="77777777" w:rsidR="00054B41" w:rsidRPr="00054B41" w:rsidRDefault="00054B41" w:rsidP="00054B41">
      <w:r w:rsidRPr="00054B41">
        <w:rPr>
          <w:b/>
          <w:bCs/>
        </w:rPr>
        <w:t>Printing Checklist</w:t>
      </w:r>
    </w:p>
    <w:p w14:paraId="437F82B5" w14:textId="77777777" w:rsidR="00054B41" w:rsidRPr="00054B41" w:rsidRDefault="00054B41" w:rsidP="00054B41">
      <w:r w:rsidRPr="00054B41">
        <w:t>Before sending to print:</w:t>
      </w:r>
    </w:p>
    <w:p w14:paraId="0DC635EB" w14:textId="77777777" w:rsidR="00054B41" w:rsidRPr="00054B41" w:rsidRDefault="00054B41" w:rsidP="00054B41">
      <w:r w:rsidRPr="00054B41">
        <w:t>□ Final proof approved</w:t>
      </w:r>
    </w:p>
    <w:p w14:paraId="080F3BE3" w14:textId="77777777" w:rsidR="00054B41" w:rsidRPr="00054B41" w:rsidRDefault="00054B41" w:rsidP="00054B41">
      <w:r w:rsidRPr="00054B41">
        <w:lastRenderedPageBreak/>
        <w:t>□ All photographs high resolution</w:t>
      </w:r>
    </w:p>
    <w:p w14:paraId="4B7919D4" w14:textId="77777777" w:rsidR="00054B41" w:rsidRPr="00054B41" w:rsidRDefault="00054B41" w:rsidP="00054B41">
      <w:r w:rsidRPr="00054B41">
        <w:t>□ Colors reviewed</w:t>
      </w:r>
    </w:p>
    <w:p w14:paraId="7FE0B3DA" w14:textId="77777777" w:rsidR="00054B41" w:rsidRPr="00054B41" w:rsidRDefault="00054B41" w:rsidP="00054B41">
      <w:r w:rsidRPr="00054B41">
        <w:t>□ Typography checked</w:t>
      </w:r>
    </w:p>
    <w:p w14:paraId="6A60AA3A" w14:textId="77777777" w:rsidR="00054B41" w:rsidRPr="00054B41" w:rsidRDefault="00054B41" w:rsidP="00054B41">
      <w:r w:rsidRPr="00054B41">
        <w:t>□ Margins reviewed</w:t>
      </w:r>
    </w:p>
    <w:p w14:paraId="196F72FA" w14:textId="77777777" w:rsidR="00054B41" w:rsidRPr="00054B41" w:rsidRDefault="00054B41" w:rsidP="00054B41">
      <w:r w:rsidRPr="00054B41">
        <w:t>□ Page numbers verified</w:t>
      </w:r>
    </w:p>
    <w:p w14:paraId="639A969E" w14:textId="77777777" w:rsidR="00054B41" w:rsidRPr="00054B41" w:rsidRDefault="00054B41" w:rsidP="00054B41">
      <w:r w:rsidRPr="00054B41">
        <w:t>□ Spelling verified</w:t>
      </w:r>
    </w:p>
    <w:p w14:paraId="3C911546" w14:textId="77777777" w:rsidR="00054B41" w:rsidRPr="00054B41" w:rsidRDefault="00054B41" w:rsidP="00054B41">
      <w:r w:rsidRPr="00054B41">
        <w:t>□ Bleeds included</w:t>
      </w:r>
    </w:p>
    <w:p w14:paraId="24E9EB29" w14:textId="77777777" w:rsidR="00054B41" w:rsidRPr="00054B41" w:rsidRDefault="00054B41" w:rsidP="00054B41">
      <w:r w:rsidRPr="00054B41">
        <w:t>□ CMYK exported</w:t>
      </w:r>
    </w:p>
    <w:p w14:paraId="3CEF375F" w14:textId="77777777" w:rsidR="00054B41" w:rsidRPr="00054B41" w:rsidRDefault="00054B41" w:rsidP="00054B41">
      <w:r w:rsidRPr="00054B41">
        <w:t>□ Print specifications confirmed</w:t>
      </w:r>
    </w:p>
    <w:p w14:paraId="402C092F" w14:textId="77777777" w:rsidR="00054B41" w:rsidRPr="00054B41" w:rsidRDefault="00054B41" w:rsidP="00054B41"/>
    <w:p w14:paraId="74692976" w14:textId="77777777" w:rsidR="00054B41" w:rsidRPr="00054B41" w:rsidRDefault="00054B41" w:rsidP="00054B41">
      <w:r w:rsidRPr="00054B41">
        <w:rPr>
          <w:b/>
          <w:bCs/>
        </w:rPr>
        <w:t>PHASE 4</w:t>
      </w:r>
    </w:p>
    <w:p w14:paraId="01688876" w14:textId="77777777" w:rsidR="00054B41" w:rsidRPr="00054B41" w:rsidRDefault="00054B41" w:rsidP="00054B41">
      <w:r w:rsidRPr="00054B41">
        <w:rPr>
          <w:b/>
          <w:bCs/>
        </w:rPr>
        <w:t>Presentation Assembly</w:t>
      </w:r>
    </w:p>
    <w:p w14:paraId="2247BC42" w14:textId="77777777" w:rsidR="00054B41" w:rsidRPr="00054B41" w:rsidRDefault="00054B41" w:rsidP="00054B41">
      <w:r w:rsidRPr="00054B41">
        <w:t>Order of assembly:</w:t>
      </w:r>
    </w:p>
    <w:p w14:paraId="350DFBF5" w14:textId="77777777" w:rsidR="00054B41" w:rsidRPr="00054B41" w:rsidRDefault="00054B41" w:rsidP="00054B41">
      <w:r w:rsidRPr="00054B41">
        <w:rPr>
          <w:b/>
          <w:bCs/>
        </w:rPr>
        <w:t>Layer One</w:t>
      </w:r>
    </w:p>
    <w:p w14:paraId="7487AC06" w14:textId="77777777" w:rsidR="00054B41" w:rsidRPr="00054B41" w:rsidRDefault="00054B41" w:rsidP="00054B41">
      <w:r w:rsidRPr="00054B41">
        <w:t>Cream archival tissue paper</w:t>
      </w:r>
    </w:p>
    <w:p w14:paraId="13DF455A" w14:textId="77777777" w:rsidR="00054B41" w:rsidRPr="00054B41" w:rsidRDefault="00054B41" w:rsidP="00054B41"/>
    <w:p w14:paraId="77743D6C" w14:textId="77777777" w:rsidR="00054B41" w:rsidRPr="00054B41" w:rsidRDefault="00054B41" w:rsidP="00054B41">
      <w:r w:rsidRPr="00054B41">
        <w:rPr>
          <w:b/>
          <w:bCs/>
        </w:rPr>
        <w:t>Layer Two</w:t>
      </w:r>
    </w:p>
    <w:p w14:paraId="41654D1F" w14:textId="77777777" w:rsidR="00054B41" w:rsidRPr="00054B41" w:rsidRDefault="00054B41" w:rsidP="00054B41">
      <w:r w:rsidRPr="00054B41">
        <w:t>Exhibition Portfolio</w:t>
      </w:r>
    </w:p>
    <w:p w14:paraId="664C85E3" w14:textId="77777777" w:rsidR="00054B41" w:rsidRPr="00054B41" w:rsidRDefault="00054B41" w:rsidP="00054B41">
      <w:r w:rsidRPr="00054B41">
        <w:t>Centered inside box</w:t>
      </w:r>
    </w:p>
    <w:p w14:paraId="20B93753" w14:textId="77777777" w:rsidR="00054B41" w:rsidRPr="00054B41" w:rsidRDefault="00054B41" w:rsidP="00054B41"/>
    <w:p w14:paraId="7C8C272B" w14:textId="77777777" w:rsidR="00054B41" w:rsidRPr="00054B41" w:rsidRDefault="00054B41" w:rsidP="00054B41">
      <w:r w:rsidRPr="00054B41">
        <w:rPr>
          <w:b/>
          <w:bCs/>
        </w:rPr>
        <w:t>Layer Three</w:t>
      </w:r>
    </w:p>
    <w:p w14:paraId="27C7896B" w14:textId="77777777" w:rsidR="00054B41" w:rsidRPr="00054B41" w:rsidRDefault="00054B41" w:rsidP="00054B41">
      <w:r w:rsidRPr="00054B41">
        <w:t>Artist note</w:t>
      </w:r>
    </w:p>
    <w:p w14:paraId="2CEF9DD2" w14:textId="77777777" w:rsidR="00054B41" w:rsidRPr="00054B41" w:rsidRDefault="00054B41" w:rsidP="00054B41">
      <w:r w:rsidRPr="00054B41">
        <w:t>Presented in archival sleeve or mounted using archival corners</w:t>
      </w:r>
    </w:p>
    <w:p w14:paraId="7F8653DB" w14:textId="77777777" w:rsidR="00054B41" w:rsidRPr="00054B41" w:rsidRDefault="00054B41" w:rsidP="00054B41"/>
    <w:p w14:paraId="5F4BFF34" w14:textId="77777777" w:rsidR="00054B41" w:rsidRPr="00054B41" w:rsidRDefault="00054B41" w:rsidP="00054B41">
      <w:r w:rsidRPr="00054B41">
        <w:rPr>
          <w:b/>
          <w:bCs/>
        </w:rPr>
        <w:t>Layer Four</w:t>
      </w:r>
    </w:p>
    <w:p w14:paraId="018A5778" w14:textId="77777777" w:rsidR="00054B41" w:rsidRPr="00054B41" w:rsidRDefault="00054B41" w:rsidP="00054B41">
      <w:r w:rsidRPr="00054B41">
        <w:t>Engraved signature spike</w:t>
      </w:r>
    </w:p>
    <w:p w14:paraId="334A4773" w14:textId="77777777" w:rsidR="00054B41" w:rsidRPr="00054B41" w:rsidRDefault="00054B41" w:rsidP="00054B41">
      <w:r w:rsidRPr="00054B41">
        <w:lastRenderedPageBreak/>
        <w:t>Displayed separately as:</w:t>
      </w:r>
    </w:p>
    <w:p w14:paraId="43A3CABD" w14:textId="77777777" w:rsidR="00054B41" w:rsidRPr="00054B41" w:rsidRDefault="00054B41" w:rsidP="00054B41">
      <w:r w:rsidRPr="00054B41">
        <w:rPr>
          <w:b/>
          <w:bCs/>
        </w:rPr>
        <w:t>The First Artifact</w:t>
      </w:r>
    </w:p>
    <w:p w14:paraId="7DA59055" w14:textId="77777777" w:rsidR="00054B41" w:rsidRPr="00054B41" w:rsidRDefault="00054B41" w:rsidP="00054B41"/>
    <w:p w14:paraId="539F02F7" w14:textId="77777777" w:rsidR="00054B41" w:rsidRPr="00054B41" w:rsidRDefault="00054B41" w:rsidP="00054B41">
      <w:r w:rsidRPr="00054B41">
        <w:rPr>
          <w:b/>
          <w:bCs/>
        </w:rPr>
        <w:t>Final Inspection</w:t>
      </w:r>
    </w:p>
    <w:p w14:paraId="1641A1C3" w14:textId="77777777" w:rsidR="00054B41" w:rsidRPr="00054B41" w:rsidRDefault="00054B41" w:rsidP="00054B41">
      <w:r w:rsidRPr="00054B41">
        <w:t>Portfolio clean</w:t>
      </w:r>
    </w:p>
    <w:p w14:paraId="6EE77C1F" w14:textId="77777777" w:rsidR="00054B41" w:rsidRPr="00054B41" w:rsidRDefault="00054B41" w:rsidP="00054B41">
      <w:r w:rsidRPr="00054B41">
        <w:t>No fingerprints</w:t>
      </w:r>
    </w:p>
    <w:p w14:paraId="419199A3" w14:textId="77777777" w:rsidR="00054B41" w:rsidRPr="00054B41" w:rsidRDefault="00054B41" w:rsidP="00054B41">
      <w:r w:rsidRPr="00054B41">
        <w:t>No dust</w:t>
      </w:r>
    </w:p>
    <w:p w14:paraId="09BFDD1B" w14:textId="77777777" w:rsidR="00054B41" w:rsidRPr="00054B41" w:rsidRDefault="00054B41" w:rsidP="00054B41">
      <w:r w:rsidRPr="00054B41">
        <w:t>Spike polished</w:t>
      </w:r>
    </w:p>
    <w:p w14:paraId="209214F3" w14:textId="77777777" w:rsidR="00054B41" w:rsidRPr="00054B41" w:rsidRDefault="00054B41" w:rsidP="00054B41">
      <w:r w:rsidRPr="00054B41">
        <w:t>Handwritten note aligned</w:t>
      </w:r>
    </w:p>
    <w:p w14:paraId="1F3A7456" w14:textId="77777777" w:rsidR="00054B41" w:rsidRPr="00054B41" w:rsidRDefault="00054B41" w:rsidP="00054B41">
      <w:r w:rsidRPr="00054B41">
        <w:t>Everything perfectly square</w:t>
      </w:r>
    </w:p>
    <w:p w14:paraId="208DDAB7" w14:textId="77777777" w:rsidR="00054B41" w:rsidRPr="00054B41" w:rsidRDefault="00054B41" w:rsidP="00054B41">
      <w:r w:rsidRPr="00054B41">
        <w:t>Presentation box cleaned</w:t>
      </w:r>
    </w:p>
    <w:p w14:paraId="7D0C5F4A" w14:textId="77777777" w:rsidR="00054B41" w:rsidRPr="00054B41" w:rsidRDefault="00054B41" w:rsidP="00054B41"/>
    <w:p w14:paraId="5EB09EA7" w14:textId="77777777" w:rsidR="00054B41" w:rsidRPr="00054B41" w:rsidRDefault="00054B41" w:rsidP="00054B41">
      <w:r w:rsidRPr="00054B41">
        <w:rPr>
          <w:b/>
          <w:bCs/>
        </w:rPr>
        <w:t>PRESENTATION DAY</w:t>
      </w:r>
    </w:p>
    <w:p w14:paraId="38C367C7" w14:textId="77777777" w:rsidR="00054B41" w:rsidRPr="00054B41" w:rsidRDefault="00054B41" w:rsidP="00054B41">
      <w:r w:rsidRPr="00054B41">
        <w:t>Open the box before wrapping.</w:t>
      </w:r>
    </w:p>
    <w:p w14:paraId="3B71017A" w14:textId="77777777" w:rsidR="00054B41" w:rsidRPr="00054B41" w:rsidRDefault="00054B41" w:rsidP="00054B41">
      <w:r w:rsidRPr="00054B41">
        <w:t>Confirm:</w:t>
      </w:r>
    </w:p>
    <w:p w14:paraId="79528A65" w14:textId="77777777" w:rsidR="00054B41" w:rsidRPr="00054B41" w:rsidRDefault="00054B41" w:rsidP="00054B41">
      <w:r w:rsidRPr="00054B41">
        <w:t>Everything is aligned.</w:t>
      </w:r>
    </w:p>
    <w:p w14:paraId="6E94462A" w14:textId="77777777" w:rsidR="00054B41" w:rsidRPr="00054B41" w:rsidRDefault="00054B41" w:rsidP="00054B41">
      <w:r w:rsidRPr="00054B41">
        <w:t>Portfolio opens correctly.</w:t>
      </w:r>
    </w:p>
    <w:p w14:paraId="4954B4AA" w14:textId="77777777" w:rsidR="00054B41" w:rsidRPr="00054B41" w:rsidRDefault="00054B41" w:rsidP="00054B41">
      <w:r w:rsidRPr="00054B41">
        <w:t>Nothing shifts when carried.</w:t>
      </w:r>
    </w:p>
    <w:p w14:paraId="51A3BDE4" w14:textId="77777777" w:rsidR="00054B41" w:rsidRPr="00054B41" w:rsidRDefault="00054B41" w:rsidP="00054B41">
      <w:r w:rsidRPr="00054B41">
        <w:t>The experience unfolds in the intended order.</w:t>
      </w:r>
    </w:p>
    <w:p w14:paraId="11B8AF65" w14:textId="77777777" w:rsidR="00054B41" w:rsidRPr="00054B41" w:rsidRDefault="00054B41" w:rsidP="00054B41"/>
    <w:p w14:paraId="752D67D1" w14:textId="77777777" w:rsidR="00054B41" w:rsidRPr="00054B41" w:rsidRDefault="00054B41" w:rsidP="00054B41">
      <w:r w:rsidRPr="00054B41">
        <w:rPr>
          <w:b/>
          <w:bCs/>
        </w:rPr>
        <w:t>QUALITY CONTROL</w:t>
      </w:r>
    </w:p>
    <w:p w14:paraId="69F4AA9E" w14:textId="77777777" w:rsidR="00054B41" w:rsidRPr="00054B41" w:rsidRDefault="00054B41" w:rsidP="00054B41">
      <w:r w:rsidRPr="00054B41">
        <w:t>Every question should be answered YES.</w:t>
      </w:r>
    </w:p>
    <w:p w14:paraId="6A426C9A" w14:textId="77777777" w:rsidR="00054B41" w:rsidRPr="00054B41" w:rsidRDefault="00054B41" w:rsidP="00054B41">
      <w:r w:rsidRPr="00054B41">
        <w:t>Does this feel like a museum publication?</w:t>
      </w:r>
    </w:p>
    <w:p w14:paraId="114D3DCB" w14:textId="77777777" w:rsidR="00054B41" w:rsidRPr="00054B41" w:rsidRDefault="00054B41" w:rsidP="00054B41">
      <w:r w:rsidRPr="00054B41">
        <w:t xml:space="preserve">Would this feel at home in a </w:t>
      </w:r>
      <w:proofErr w:type="gramStart"/>
      <w:r w:rsidRPr="00054B41">
        <w:t>Scandinavian museum</w:t>
      </w:r>
      <w:proofErr w:type="gramEnd"/>
      <w:r w:rsidRPr="00054B41">
        <w:t xml:space="preserve"> bookstore?</w:t>
      </w:r>
    </w:p>
    <w:p w14:paraId="5B485329" w14:textId="77777777" w:rsidR="00054B41" w:rsidRPr="00054B41" w:rsidRDefault="00054B41" w:rsidP="00054B41">
      <w:r w:rsidRPr="00054B41">
        <w:t>Does every page breathe?</w:t>
      </w:r>
    </w:p>
    <w:p w14:paraId="00AB3180" w14:textId="77777777" w:rsidR="00054B41" w:rsidRPr="00054B41" w:rsidRDefault="00054B41" w:rsidP="00054B41">
      <w:r w:rsidRPr="00054B41">
        <w:t>Does the artwork remain the hero?</w:t>
      </w:r>
    </w:p>
    <w:p w14:paraId="4296BAAA" w14:textId="77777777" w:rsidR="00054B41" w:rsidRPr="00054B41" w:rsidRDefault="00054B41" w:rsidP="00054B41">
      <w:r w:rsidRPr="00054B41">
        <w:lastRenderedPageBreak/>
        <w:t>Does the experience feel calm?</w:t>
      </w:r>
    </w:p>
    <w:p w14:paraId="2B83EA52" w14:textId="77777777" w:rsidR="00054B41" w:rsidRPr="00054B41" w:rsidRDefault="00054B41" w:rsidP="00054B41">
      <w:r w:rsidRPr="00054B41">
        <w:t>Would this still feel timeless twenty years from now?</w:t>
      </w:r>
    </w:p>
    <w:p w14:paraId="7EC11391" w14:textId="77777777" w:rsidR="00054B41" w:rsidRPr="00054B41" w:rsidRDefault="00054B41" w:rsidP="00054B41">
      <w:r w:rsidRPr="00054B41">
        <w:t>If any answer is “no,” revise before printing.</w:t>
      </w:r>
    </w:p>
    <w:p w14:paraId="5018A254" w14:textId="77777777" w:rsidR="00054B41" w:rsidRPr="00054B41" w:rsidRDefault="00054B41" w:rsidP="00054B41"/>
    <w:p w14:paraId="5C1845B5" w14:textId="77777777" w:rsidR="00054B41" w:rsidRPr="00054B41" w:rsidRDefault="00054B41" w:rsidP="00054B41">
      <w:r w:rsidRPr="00054B41">
        <w:rPr>
          <w:b/>
          <w:bCs/>
        </w:rPr>
        <w:t>DELIVERY EXPERIENCE</w:t>
      </w:r>
    </w:p>
    <w:p w14:paraId="2A371EC0" w14:textId="77777777" w:rsidR="00054B41" w:rsidRPr="00054B41" w:rsidRDefault="00054B41" w:rsidP="00054B41">
      <w:r w:rsidRPr="00054B41">
        <w:t>The recipient should experience the following sequence:</w:t>
      </w:r>
    </w:p>
    <w:p w14:paraId="1FA3781B" w14:textId="77777777" w:rsidR="00054B41" w:rsidRPr="00054B41" w:rsidRDefault="00054B41" w:rsidP="00054B41">
      <w:pPr>
        <w:numPr>
          <w:ilvl w:val="0"/>
          <w:numId w:val="2"/>
        </w:numPr>
      </w:pPr>
      <w:r w:rsidRPr="00054B41">
        <w:t>Curiosity</w:t>
      </w:r>
    </w:p>
    <w:p w14:paraId="5D435ACE" w14:textId="77777777" w:rsidR="00054B41" w:rsidRPr="00054B41" w:rsidRDefault="00054B41" w:rsidP="00054B41">
      <w:pPr>
        <w:numPr>
          <w:ilvl w:val="0"/>
          <w:numId w:val="2"/>
        </w:numPr>
      </w:pPr>
      <w:r w:rsidRPr="00054B41">
        <w:t>Discovery</w:t>
      </w:r>
    </w:p>
    <w:p w14:paraId="7BFF771C" w14:textId="77777777" w:rsidR="00054B41" w:rsidRPr="00054B41" w:rsidRDefault="00054B41" w:rsidP="00054B41">
      <w:pPr>
        <w:numPr>
          <w:ilvl w:val="0"/>
          <w:numId w:val="2"/>
        </w:numPr>
      </w:pPr>
      <w:r w:rsidRPr="00054B41">
        <w:t>Reflection</w:t>
      </w:r>
    </w:p>
    <w:p w14:paraId="12896B0E" w14:textId="77777777" w:rsidR="00054B41" w:rsidRPr="00054B41" w:rsidRDefault="00054B41" w:rsidP="00054B41">
      <w:pPr>
        <w:numPr>
          <w:ilvl w:val="0"/>
          <w:numId w:val="2"/>
        </w:numPr>
      </w:pPr>
      <w:r w:rsidRPr="00054B41">
        <w:t>Appreciation</w:t>
      </w:r>
    </w:p>
    <w:p w14:paraId="3CDCB18E" w14:textId="77777777" w:rsidR="00054B41" w:rsidRPr="00054B41" w:rsidRDefault="00054B41" w:rsidP="00054B41">
      <w:pPr>
        <w:numPr>
          <w:ilvl w:val="0"/>
          <w:numId w:val="2"/>
        </w:numPr>
      </w:pPr>
      <w:r w:rsidRPr="00054B41">
        <w:t>Emotion</w:t>
      </w:r>
    </w:p>
    <w:p w14:paraId="79947AA3" w14:textId="77777777" w:rsidR="00054B41" w:rsidRPr="00054B41" w:rsidRDefault="00054B41" w:rsidP="00054B41">
      <w:pPr>
        <w:numPr>
          <w:ilvl w:val="0"/>
          <w:numId w:val="2"/>
        </w:numPr>
      </w:pPr>
      <w:r w:rsidRPr="00054B41">
        <w:t>Anticipation</w:t>
      </w:r>
    </w:p>
    <w:p w14:paraId="5031A830" w14:textId="77777777" w:rsidR="00054B41" w:rsidRPr="00054B41" w:rsidRDefault="00054B41" w:rsidP="00054B41">
      <w:pPr>
        <w:numPr>
          <w:ilvl w:val="0"/>
          <w:numId w:val="2"/>
        </w:numPr>
      </w:pPr>
      <w:r w:rsidRPr="00054B41">
        <w:t>Gratitude</w:t>
      </w:r>
    </w:p>
    <w:p w14:paraId="1C0E25B6" w14:textId="77777777" w:rsidR="00054B41" w:rsidRPr="00054B41" w:rsidRDefault="00054B41" w:rsidP="00054B41">
      <w:r w:rsidRPr="00054B41">
        <w:t>No element should interrupt that progression.</w:t>
      </w:r>
    </w:p>
    <w:p w14:paraId="65C97CA6" w14:textId="77777777" w:rsidR="00054B41" w:rsidRPr="00054B41" w:rsidRDefault="00054B41" w:rsidP="00054B41"/>
    <w:p w14:paraId="7DBFDBB8" w14:textId="77777777" w:rsidR="00054B41" w:rsidRPr="00054B41" w:rsidRDefault="00054B41" w:rsidP="00054B41">
      <w:r w:rsidRPr="00054B41">
        <w:rPr>
          <w:b/>
          <w:bCs/>
        </w:rPr>
        <w:t>PROJECT TIMELINE</w:t>
      </w:r>
    </w:p>
    <w:p w14:paraId="445D25DE" w14:textId="77777777" w:rsidR="00054B41" w:rsidRPr="00054B41" w:rsidRDefault="00054B41" w:rsidP="00054B41">
      <w:r w:rsidRPr="00054B41">
        <w:rPr>
          <w:b/>
          <w:bCs/>
        </w:rPr>
        <w:t>Immediately</w:t>
      </w:r>
    </w:p>
    <w:p w14:paraId="44829196" w14:textId="77777777" w:rsidR="00054B41" w:rsidRPr="00054B41" w:rsidRDefault="00054B41" w:rsidP="00054B41">
      <w:pPr>
        <w:numPr>
          <w:ilvl w:val="0"/>
          <w:numId w:val="3"/>
        </w:numPr>
      </w:pPr>
      <w:r w:rsidRPr="00054B41">
        <w:t>Finalize creative brief</w:t>
      </w:r>
    </w:p>
    <w:p w14:paraId="6017FC76" w14:textId="77777777" w:rsidR="00054B41" w:rsidRPr="00054B41" w:rsidRDefault="00054B41" w:rsidP="00054B41">
      <w:pPr>
        <w:numPr>
          <w:ilvl w:val="0"/>
          <w:numId w:val="3"/>
        </w:numPr>
      </w:pPr>
      <w:r w:rsidRPr="00054B41">
        <w:t>Confirm designer</w:t>
      </w:r>
    </w:p>
    <w:p w14:paraId="133D13F6" w14:textId="77777777" w:rsidR="00054B41" w:rsidRPr="00054B41" w:rsidRDefault="00054B41" w:rsidP="00054B41">
      <w:pPr>
        <w:numPr>
          <w:ilvl w:val="0"/>
          <w:numId w:val="3"/>
        </w:numPr>
      </w:pPr>
      <w:r w:rsidRPr="00054B41">
        <w:t>Provide source materials</w:t>
      </w:r>
    </w:p>
    <w:p w14:paraId="293376B9" w14:textId="77777777" w:rsidR="00054B41" w:rsidRPr="00054B41" w:rsidRDefault="00054B41" w:rsidP="00054B41">
      <w:r w:rsidRPr="00054B41">
        <w:rPr>
          <w:b/>
          <w:bCs/>
        </w:rPr>
        <w:t>Week One</w:t>
      </w:r>
    </w:p>
    <w:p w14:paraId="365E4D15" w14:textId="77777777" w:rsidR="00054B41" w:rsidRPr="00054B41" w:rsidRDefault="00054B41" w:rsidP="00054B41">
      <w:pPr>
        <w:numPr>
          <w:ilvl w:val="0"/>
          <w:numId w:val="4"/>
        </w:numPr>
      </w:pPr>
      <w:r w:rsidRPr="00054B41">
        <w:t>Designer develops concepts</w:t>
      </w:r>
    </w:p>
    <w:p w14:paraId="5ABFE91B" w14:textId="77777777" w:rsidR="00054B41" w:rsidRPr="00054B41" w:rsidRDefault="00054B41" w:rsidP="00054B41">
      <w:pPr>
        <w:numPr>
          <w:ilvl w:val="0"/>
          <w:numId w:val="4"/>
        </w:numPr>
      </w:pPr>
      <w:r w:rsidRPr="00054B41">
        <w:t>Review first layouts</w:t>
      </w:r>
    </w:p>
    <w:p w14:paraId="0F5E9FC8" w14:textId="77777777" w:rsidR="00054B41" w:rsidRPr="00054B41" w:rsidRDefault="00054B41" w:rsidP="00054B41">
      <w:pPr>
        <w:numPr>
          <w:ilvl w:val="0"/>
          <w:numId w:val="4"/>
        </w:numPr>
      </w:pPr>
      <w:r w:rsidRPr="00054B41">
        <w:t>Refine typography and pacing</w:t>
      </w:r>
    </w:p>
    <w:p w14:paraId="3C246F82" w14:textId="77777777" w:rsidR="00054B41" w:rsidRPr="00054B41" w:rsidRDefault="00054B41" w:rsidP="00054B41">
      <w:r w:rsidRPr="00054B41">
        <w:rPr>
          <w:b/>
          <w:bCs/>
        </w:rPr>
        <w:t>Week Two</w:t>
      </w:r>
    </w:p>
    <w:p w14:paraId="5CD69C60" w14:textId="77777777" w:rsidR="00054B41" w:rsidRPr="00054B41" w:rsidRDefault="00054B41" w:rsidP="00054B41">
      <w:pPr>
        <w:numPr>
          <w:ilvl w:val="0"/>
          <w:numId w:val="5"/>
        </w:numPr>
      </w:pPr>
      <w:r w:rsidRPr="00054B41">
        <w:t>Incorporate Laura’s handwritten note and spike (if received)</w:t>
      </w:r>
    </w:p>
    <w:p w14:paraId="3039FA06" w14:textId="77777777" w:rsidR="00054B41" w:rsidRPr="00054B41" w:rsidRDefault="00054B41" w:rsidP="00054B41">
      <w:pPr>
        <w:numPr>
          <w:ilvl w:val="0"/>
          <w:numId w:val="5"/>
        </w:numPr>
      </w:pPr>
      <w:r w:rsidRPr="00054B41">
        <w:lastRenderedPageBreak/>
        <w:t>Final proof review</w:t>
      </w:r>
    </w:p>
    <w:p w14:paraId="3B398847" w14:textId="77777777" w:rsidR="00054B41" w:rsidRPr="00054B41" w:rsidRDefault="00054B41" w:rsidP="00054B41">
      <w:pPr>
        <w:numPr>
          <w:ilvl w:val="0"/>
          <w:numId w:val="5"/>
        </w:numPr>
      </w:pPr>
      <w:r w:rsidRPr="00054B41">
        <w:t>Send to printer</w:t>
      </w:r>
    </w:p>
    <w:p w14:paraId="292DEC4D" w14:textId="77777777" w:rsidR="00054B41" w:rsidRPr="00054B41" w:rsidRDefault="00054B41" w:rsidP="00054B41">
      <w:r w:rsidRPr="00054B41">
        <w:rPr>
          <w:b/>
          <w:bCs/>
        </w:rPr>
        <w:t>Final Days Before July 25</w:t>
      </w:r>
    </w:p>
    <w:p w14:paraId="61CF1E03" w14:textId="77777777" w:rsidR="00054B41" w:rsidRPr="00054B41" w:rsidRDefault="00054B41" w:rsidP="00054B41">
      <w:pPr>
        <w:numPr>
          <w:ilvl w:val="0"/>
          <w:numId w:val="6"/>
        </w:numPr>
      </w:pPr>
      <w:r w:rsidRPr="00054B41">
        <w:t>Receive printed portfolio</w:t>
      </w:r>
    </w:p>
    <w:p w14:paraId="61BF4356" w14:textId="77777777" w:rsidR="00054B41" w:rsidRPr="00054B41" w:rsidRDefault="00054B41" w:rsidP="00054B41">
      <w:pPr>
        <w:numPr>
          <w:ilvl w:val="0"/>
          <w:numId w:val="6"/>
        </w:numPr>
      </w:pPr>
      <w:r w:rsidRPr="00054B41">
        <w:t>Assemble presentation</w:t>
      </w:r>
    </w:p>
    <w:p w14:paraId="018729D1" w14:textId="77777777" w:rsidR="00054B41" w:rsidRPr="00054B41" w:rsidRDefault="00054B41" w:rsidP="00054B41">
      <w:pPr>
        <w:numPr>
          <w:ilvl w:val="0"/>
          <w:numId w:val="6"/>
        </w:numPr>
      </w:pPr>
      <w:r w:rsidRPr="00054B41">
        <w:t>Final quality inspection</w:t>
      </w:r>
    </w:p>
    <w:p w14:paraId="395BD5CC" w14:textId="77777777" w:rsidR="00054B41" w:rsidRPr="00054B41" w:rsidRDefault="00054B41" w:rsidP="00054B41">
      <w:pPr>
        <w:numPr>
          <w:ilvl w:val="0"/>
          <w:numId w:val="6"/>
        </w:numPr>
      </w:pPr>
      <w:r w:rsidRPr="00054B41">
        <w:t>Wrap and prepare for anniversary</w:t>
      </w:r>
    </w:p>
    <w:p w14:paraId="1325C6A9" w14:textId="77777777" w:rsidR="00054B41" w:rsidRPr="00054B41" w:rsidRDefault="00054B41" w:rsidP="00054B41"/>
    <w:p w14:paraId="2B42EE47" w14:textId="77777777" w:rsidR="00054B41" w:rsidRPr="00054B41" w:rsidRDefault="00054B41" w:rsidP="00054B41">
      <w:r w:rsidRPr="00054B41">
        <w:rPr>
          <w:b/>
          <w:bCs/>
        </w:rPr>
        <w:t>FINAL DESIGN PRINCIPLE</w:t>
      </w:r>
    </w:p>
    <w:p w14:paraId="41BBEC11" w14:textId="77777777" w:rsidR="00054B41" w:rsidRPr="00054B41" w:rsidRDefault="00054B41" w:rsidP="00054B41">
      <w:r w:rsidRPr="00054B41">
        <w:rPr>
          <w:b/>
          <w:bCs/>
        </w:rPr>
        <w:t>The box is not packaging.</w:t>
      </w:r>
    </w:p>
    <w:p w14:paraId="615C0C95" w14:textId="77777777" w:rsidR="00054B41" w:rsidRPr="00054B41" w:rsidRDefault="00054B41" w:rsidP="00054B41">
      <w:r w:rsidRPr="00054B41">
        <w:rPr>
          <w:b/>
          <w:bCs/>
        </w:rPr>
        <w:t>The portfolio is not a book.</w:t>
      </w:r>
    </w:p>
    <w:p w14:paraId="235BAA1D" w14:textId="77777777" w:rsidR="00054B41" w:rsidRPr="00054B41" w:rsidRDefault="00054B41" w:rsidP="00054B41">
      <w:r w:rsidRPr="00054B41">
        <w:rPr>
          <w:b/>
          <w:bCs/>
        </w:rPr>
        <w:t>The spike is not an object.</w:t>
      </w:r>
    </w:p>
    <w:p w14:paraId="0E99E94A" w14:textId="77777777" w:rsidR="00054B41" w:rsidRPr="00054B41" w:rsidRDefault="00054B41" w:rsidP="00054B41">
      <w:r w:rsidRPr="00054B41">
        <w:rPr>
          <w:b/>
          <w:bCs/>
        </w:rPr>
        <w:t>Together, they tell the story of how extraordinary art becomes part of a home.</w:t>
      </w:r>
    </w:p>
    <w:p w14:paraId="41976BB0" w14:textId="77777777" w:rsidR="00054B41" w:rsidRPr="00054B41" w:rsidRDefault="00054B41" w:rsidP="00054B41"/>
    <w:p w14:paraId="690B146E" w14:textId="77777777" w:rsidR="00054B41" w:rsidRPr="00054B41" w:rsidRDefault="00054B41" w:rsidP="00054B41">
      <w:r w:rsidRPr="00054B41">
        <w:rPr>
          <w:b/>
          <w:bCs/>
        </w:rPr>
        <w:t>One thing I’d add—and I think it may become one of the most meaningful parts of the entire project.</w:t>
      </w:r>
    </w:p>
    <w:p w14:paraId="691BA377" w14:textId="77777777" w:rsidR="00054B41" w:rsidRPr="00054B41" w:rsidRDefault="00054B41" w:rsidP="00054B41">
      <w:r w:rsidRPr="00054B41">
        <w:t>Let’s create a small envelope that stays in the box permanently labeled:</w:t>
      </w:r>
    </w:p>
    <w:p w14:paraId="645AEE76" w14:textId="77777777" w:rsidR="00054B41" w:rsidRPr="00054B41" w:rsidRDefault="00054B41" w:rsidP="00054B41">
      <w:r w:rsidRPr="00054B41">
        <w:rPr>
          <w:b/>
          <w:bCs/>
        </w:rPr>
        <w:t>Future Acquisitions</w:t>
      </w:r>
    </w:p>
    <w:p w14:paraId="0F7B03BB" w14:textId="77777777" w:rsidR="00054B41" w:rsidRPr="00054B41" w:rsidRDefault="00054B41" w:rsidP="00054B41">
      <w:r w:rsidRPr="00054B41">
        <w:t>Inside, place a blank archival card that reads:</w:t>
      </w:r>
    </w:p>
    <w:p w14:paraId="7D4ACEC2" w14:textId="77777777" w:rsidR="00054B41" w:rsidRPr="00054B41" w:rsidRDefault="00054B41" w:rsidP="00054B41">
      <w:r w:rsidRPr="00054B41">
        <w:rPr>
          <w:b/>
          <w:bCs/>
        </w:rPr>
        <w:t>Acquisition No. 002</w:t>
      </w:r>
    </w:p>
    <w:p w14:paraId="39EAE0AA" w14:textId="77777777" w:rsidR="00054B41" w:rsidRPr="00054B41" w:rsidRDefault="00054B41" w:rsidP="00054B41">
      <w:r w:rsidRPr="00054B41">
        <w:rPr>
          <w:i/>
          <w:iCs/>
        </w:rPr>
        <w:t>Reserved.</w:t>
      </w:r>
    </w:p>
    <w:p w14:paraId="02B99ABA" w14:textId="77777777" w:rsidR="00054B41" w:rsidRPr="00054B41" w:rsidRDefault="00054B41" w:rsidP="00054B41">
      <w:r w:rsidRPr="00054B41">
        <w:t>It won’t be mentioned during the anniversary. Alvin may not even notice it right away. But months or years later, when you discover another meaningful piece together, you’ll already have the beginning of the next chapter waiting in the box.</w:t>
      </w:r>
    </w:p>
    <w:p w14:paraId="7E08A3D1" w14:textId="77777777" w:rsidR="00447891" w:rsidRDefault="00447891"/>
    <w:sectPr w:rsidR="00447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AF2"/>
    <w:multiLevelType w:val="multilevel"/>
    <w:tmpl w:val="BB449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87A28"/>
    <w:multiLevelType w:val="multilevel"/>
    <w:tmpl w:val="5692A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A770D"/>
    <w:multiLevelType w:val="multilevel"/>
    <w:tmpl w:val="E1761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AE7A57"/>
    <w:multiLevelType w:val="multilevel"/>
    <w:tmpl w:val="78B8C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9604C8"/>
    <w:multiLevelType w:val="multilevel"/>
    <w:tmpl w:val="37F4E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251C74"/>
    <w:multiLevelType w:val="multilevel"/>
    <w:tmpl w:val="9B0A5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98638801">
    <w:abstractNumId w:val="5"/>
    <w:lvlOverride w:ilvl="0"/>
    <w:lvlOverride w:ilvl="1"/>
    <w:lvlOverride w:ilvl="2"/>
    <w:lvlOverride w:ilvl="3"/>
    <w:lvlOverride w:ilvl="4"/>
    <w:lvlOverride w:ilvl="5"/>
    <w:lvlOverride w:ilvl="6"/>
    <w:lvlOverride w:ilvl="7"/>
    <w:lvlOverride w:ilvl="8"/>
  </w:num>
  <w:num w:numId="2" w16cid:durableId="83430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08165">
    <w:abstractNumId w:val="0"/>
    <w:lvlOverride w:ilvl="0"/>
    <w:lvlOverride w:ilvl="1"/>
    <w:lvlOverride w:ilvl="2"/>
    <w:lvlOverride w:ilvl="3"/>
    <w:lvlOverride w:ilvl="4"/>
    <w:lvlOverride w:ilvl="5"/>
    <w:lvlOverride w:ilvl="6"/>
    <w:lvlOverride w:ilvl="7"/>
    <w:lvlOverride w:ilvl="8"/>
  </w:num>
  <w:num w:numId="4" w16cid:durableId="1080904499">
    <w:abstractNumId w:val="3"/>
    <w:lvlOverride w:ilvl="0"/>
    <w:lvlOverride w:ilvl="1"/>
    <w:lvlOverride w:ilvl="2"/>
    <w:lvlOverride w:ilvl="3"/>
    <w:lvlOverride w:ilvl="4"/>
    <w:lvlOverride w:ilvl="5"/>
    <w:lvlOverride w:ilvl="6"/>
    <w:lvlOverride w:ilvl="7"/>
    <w:lvlOverride w:ilvl="8"/>
  </w:num>
  <w:num w:numId="5" w16cid:durableId="1663309035">
    <w:abstractNumId w:val="4"/>
    <w:lvlOverride w:ilvl="0"/>
    <w:lvlOverride w:ilvl="1"/>
    <w:lvlOverride w:ilvl="2"/>
    <w:lvlOverride w:ilvl="3"/>
    <w:lvlOverride w:ilvl="4"/>
    <w:lvlOverride w:ilvl="5"/>
    <w:lvlOverride w:ilvl="6"/>
    <w:lvlOverride w:ilvl="7"/>
    <w:lvlOverride w:ilvl="8"/>
  </w:num>
  <w:num w:numId="6" w16cid:durableId="175172822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41"/>
    <w:rsid w:val="00054B41"/>
    <w:rsid w:val="00447891"/>
    <w:rsid w:val="005B1770"/>
    <w:rsid w:val="00CB5C9F"/>
    <w:rsid w:val="00CF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D40F"/>
  <w15:chartTrackingRefBased/>
  <w15:docId w15:val="{6AD09665-E005-4735-95EC-98197CB5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B41"/>
    <w:rPr>
      <w:rFonts w:eastAsiaTheme="majorEastAsia" w:cstheme="majorBidi"/>
      <w:color w:val="272727" w:themeColor="text1" w:themeTint="D8"/>
    </w:rPr>
  </w:style>
  <w:style w:type="paragraph" w:styleId="Title">
    <w:name w:val="Title"/>
    <w:basedOn w:val="Normal"/>
    <w:next w:val="Normal"/>
    <w:link w:val="TitleChar"/>
    <w:uiPriority w:val="10"/>
    <w:qFormat/>
    <w:rsid w:val="0005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B41"/>
    <w:pPr>
      <w:spacing w:before="160"/>
      <w:jc w:val="center"/>
    </w:pPr>
    <w:rPr>
      <w:i/>
      <w:iCs/>
      <w:color w:val="404040" w:themeColor="text1" w:themeTint="BF"/>
    </w:rPr>
  </w:style>
  <w:style w:type="character" w:customStyle="1" w:styleId="QuoteChar">
    <w:name w:val="Quote Char"/>
    <w:basedOn w:val="DefaultParagraphFont"/>
    <w:link w:val="Quote"/>
    <w:uiPriority w:val="29"/>
    <w:rsid w:val="00054B41"/>
    <w:rPr>
      <w:i/>
      <w:iCs/>
      <w:color w:val="404040" w:themeColor="text1" w:themeTint="BF"/>
    </w:rPr>
  </w:style>
  <w:style w:type="paragraph" w:styleId="ListParagraph">
    <w:name w:val="List Paragraph"/>
    <w:basedOn w:val="Normal"/>
    <w:uiPriority w:val="34"/>
    <w:qFormat/>
    <w:rsid w:val="00054B41"/>
    <w:pPr>
      <w:ind w:left="720"/>
      <w:contextualSpacing/>
    </w:pPr>
  </w:style>
  <w:style w:type="character" w:styleId="IntenseEmphasis">
    <w:name w:val="Intense Emphasis"/>
    <w:basedOn w:val="DefaultParagraphFont"/>
    <w:uiPriority w:val="21"/>
    <w:qFormat/>
    <w:rsid w:val="00054B41"/>
    <w:rPr>
      <w:i/>
      <w:iCs/>
      <w:color w:val="0F4761" w:themeColor="accent1" w:themeShade="BF"/>
    </w:rPr>
  </w:style>
  <w:style w:type="paragraph" w:styleId="IntenseQuote">
    <w:name w:val="Intense Quote"/>
    <w:basedOn w:val="Normal"/>
    <w:next w:val="Normal"/>
    <w:link w:val="IntenseQuoteChar"/>
    <w:uiPriority w:val="30"/>
    <w:qFormat/>
    <w:rsid w:val="0005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B41"/>
    <w:rPr>
      <w:i/>
      <w:iCs/>
      <w:color w:val="0F4761" w:themeColor="accent1" w:themeShade="BF"/>
    </w:rPr>
  </w:style>
  <w:style w:type="character" w:styleId="IntenseReference">
    <w:name w:val="Intense Reference"/>
    <w:basedOn w:val="DefaultParagraphFont"/>
    <w:uiPriority w:val="32"/>
    <w:qFormat/>
    <w:rsid w:val="00054B41"/>
    <w:rPr>
      <w:b/>
      <w:bCs/>
      <w:smallCaps/>
      <w:color w:val="0F4761" w:themeColor="accent1" w:themeShade="BF"/>
      <w:spacing w:val="5"/>
    </w:rPr>
  </w:style>
  <w:style w:type="character" w:styleId="Hyperlink">
    <w:name w:val="Hyperlink"/>
    <w:basedOn w:val="DefaultParagraphFont"/>
    <w:uiPriority w:val="99"/>
    <w:unhideWhenUsed/>
    <w:rsid w:val="00054B41"/>
    <w:rPr>
      <w:color w:val="467886" w:themeColor="hyperlink"/>
      <w:u w:val="single"/>
    </w:rPr>
  </w:style>
  <w:style w:type="character" w:styleId="UnresolvedMention">
    <w:name w:val="Unresolved Mention"/>
    <w:basedOn w:val="DefaultParagraphFont"/>
    <w:uiPriority w:val="99"/>
    <w:semiHidden/>
    <w:unhideWhenUsed/>
    <w:rsid w:val="0005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625624">
      <w:bodyDiv w:val="1"/>
      <w:marLeft w:val="0"/>
      <w:marRight w:val="0"/>
      <w:marTop w:val="0"/>
      <w:marBottom w:val="0"/>
      <w:divBdr>
        <w:top w:val="none" w:sz="0" w:space="0" w:color="auto"/>
        <w:left w:val="none" w:sz="0" w:space="0" w:color="auto"/>
        <w:bottom w:val="none" w:sz="0" w:space="0" w:color="auto"/>
        <w:right w:val="none" w:sz="0" w:space="0" w:color="auto"/>
      </w:divBdr>
    </w:div>
    <w:div w:id="165715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FDF8DBF2CAF4FB5076EA229EAE2A9" ma:contentTypeVersion="9" ma:contentTypeDescription="Create a new document." ma:contentTypeScope="" ma:versionID="6387bca29ed20b7b45798a82ba73e139">
  <xsd:schema xmlns:xsd="http://www.w3.org/2001/XMLSchema" xmlns:xs="http://www.w3.org/2001/XMLSchema" xmlns:p="http://schemas.microsoft.com/office/2006/metadata/properties" xmlns:ns3="5b5f1718-d5f4-4d76-b1e8-86611724d814" targetNamespace="http://schemas.microsoft.com/office/2006/metadata/properties" ma:root="true" ma:fieldsID="9b9755da2f9a32ff15caa57787de958f" ns3:_="">
    <xsd:import namespace="5b5f1718-d5f4-4d76-b1e8-86611724d81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1718-d5f4-4d76-b1e8-86611724d81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5f1718-d5f4-4d76-b1e8-86611724d814" xsi:nil="true"/>
  </documentManagement>
</p:properties>
</file>

<file path=customXml/itemProps1.xml><?xml version="1.0" encoding="utf-8"?>
<ds:datastoreItem xmlns:ds="http://schemas.openxmlformats.org/officeDocument/2006/customXml" ds:itemID="{30E05D76-1D2D-46D6-A001-6F651BBE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1718-d5f4-4d76-b1e8-86611724d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A5AD2-339F-4061-8944-DC1441AA5B90}">
  <ds:schemaRefs>
    <ds:schemaRef ds:uri="http://schemas.microsoft.com/sharepoint/v3/contenttype/forms"/>
  </ds:schemaRefs>
</ds:datastoreItem>
</file>

<file path=customXml/itemProps3.xml><?xml version="1.0" encoding="utf-8"?>
<ds:datastoreItem xmlns:ds="http://schemas.openxmlformats.org/officeDocument/2006/customXml" ds:itemID="{CE5D17B3-7F8F-41C4-97EE-55926A04038A}">
  <ds:schemaRefs>
    <ds:schemaRef ds:uri="http://www.w3.org/XML/1998/namespace"/>
    <ds:schemaRef ds:uri="http://purl.org/dc/dcmitype/"/>
    <ds:schemaRef ds:uri="http://schemas.microsoft.com/office/2006/metadata/properties"/>
    <ds:schemaRef ds:uri="http://purl.org/dc/terms/"/>
    <ds:schemaRef ds:uri="5b5f1718-d5f4-4d76-b1e8-86611724d81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Boynton</dc:creator>
  <cp:keywords/>
  <dc:description/>
  <cp:lastModifiedBy>Tim Boynton</cp:lastModifiedBy>
  <cp:revision>1</cp:revision>
  <dcterms:created xsi:type="dcterms:W3CDTF">2026-07-09T18:49:00Z</dcterms:created>
  <dcterms:modified xsi:type="dcterms:W3CDTF">2026-07-09T18:50:00Z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0x010100953FDF8DBF2CAF4FB5076EA229EAE2A9</vt:lpwstr>
  </property>
</Properties>
</file>