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5899" w14:textId="74B5AC34" w:rsidR="00FD4740" w:rsidRPr="00FD4740" w:rsidRDefault="00FD4740" w:rsidP="00130474">
      <w:pPr>
        <w:rPr>
          <w:b/>
          <w:bCs/>
        </w:rPr>
      </w:pPr>
      <w:r w:rsidRPr="00FD4740">
        <w:rPr>
          <w:b/>
          <w:bCs/>
        </w:rPr>
        <w:t>Aethon Security Logo Re-Design Creative Brief</w:t>
      </w:r>
    </w:p>
    <w:p w14:paraId="529B8885" w14:textId="7EB10373" w:rsidR="00130474" w:rsidRPr="00130474" w:rsidRDefault="00130474" w:rsidP="00130474">
      <w:r w:rsidRPr="00130474">
        <w:t xml:space="preserve">Aethon Security is a premium managed IT, cybersecurity, and compliance services firm serving </w:t>
      </w:r>
      <w:r>
        <w:t xml:space="preserve">defense contractors and other </w:t>
      </w:r>
      <w:r w:rsidRPr="00130474">
        <w:t>organizations</w:t>
      </w:r>
      <w:r>
        <w:t xml:space="preserve"> that supply to the federal government </w:t>
      </w:r>
      <w:r w:rsidRPr="00130474">
        <w:t>that require exceptional levels of trust, reliability, and security. As the company continues to grow and strengthen its market position, we are seeking a modernization of our visual identity through a redesigned logo.</w:t>
      </w:r>
      <w:r>
        <w:t xml:space="preserve">  </w:t>
      </w:r>
    </w:p>
    <w:p w14:paraId="33D12691" w14:textId="77777777" w:rsidR="00130474" w:rsidRPr="00130474" w:rsidRDefault="00130474" w:rsidP="00130474">
      <w:r w:rsidRPr="00130474">
        <w:t xml:space="preserve">The current logo is distinctive and successfully references the origin of the company name </w:t>
      </w:r>
      <w:proofErr w:type="gramStart"/>
      <w:r w:rsidRPr="00130474">
        <w:t>through the use of</w:t>
      </w:r>
      <w:proofErr w:type="gramEnd"/>
      <w:r w:rsidRPr="00130474">
        <w:t xml:space="preserve"> a horse motif. However, it lacks the visual impact, simplicity, scalability, and immediate recognizability expected of </w:t>
      </w:r>
      <w:proofErr w:type="gramStart"/>
      <w:r w:rsidRPr="00130474">
        <w:t>a modern</w:t>
      </w:r>
      <w:proofErr w:type="gramEnd"/>
      <w:r w:rsidRPr="00130474">
        <w:t xml:space="preserve"> technology and cybersecurity brand. The redesign should preserve the strategic connection to the Aethon name while elevating the brand to reflect the sophistication, credibility, and executive-level confidence of the organization today.</w:t>
      </w:r>
    </w:p>
    <w:p w14:paraId="79C150C1" w14:textId="77777777" w:rsidR="00130474" w:rsidRDefault="00130474" w:rsidP="00130474">
      <w:r w:rsidRPr="00130474">
        <w:t>This redesign is an evolution, not a revolution. We want to retain our equity in the Aethon name while creating a stronger, more iconic symbol that communicates premium positioning and enduring strength.</w:t>
      </w:r>
    </w:p>
    <w:p w14:paraId="6DF919AA" w14:textId="3D729905" w:rsidR="00130474" w:rsidRPr="00130474" w:rsidRDefault="00130474" w:rsidP="00130474">
      <w:r w:rsidRPr="00130474">
        <w:rPr>
          <w:b/>
          <w:bCs/>
        </w:rPr>
        <w:t>Creative Goal</w:t>
      </w:r>
      <w:r>
        <w:rPr>
          <w:b/>
          <w:bCs/>
        </w:rPr>
        <w:t xml:space="preserve">: </w:t>
      </w:r>
      <w:r w:rsidRPr="00130474">
        <w:t>Create a visual identity that immediately communicates:</w:t>
      </w:r>
    </w:p>
    <w:p w14:paraId="085A91A9" w14:textId="0A5331FC" w:rsidR="00130474" w:rsidRPr="00130474" w:rsidRDefault="00130474" w:rsidP="00130474">
      <w:r>
        <w:rPr>
          <w:b/>
          <w:bCs/>
        </w:rPr>
        <w:t>“</w:t>
      </w:r>
      <w:r w:rsidRPr="00130474">
        <w:rPr>
          <w:b/>
          <w:bCs/>
        </w:rPr>
        <w:t>Aethon Security is a trusted, premium cybersecurity and managed services partner that delivers confidence, certainty, and long-term protection for organizations that cannot afford to get security wrong.</w:t>
      </w:r>
      <w:r>
        <w:rPr>
          <w:b/>
          <w:bCs/>
        </w:rPr>
        <w:t>”</w:t>
      </w:r>
    </w:p>
    <w:p w14:paraId="1592C076" w14:textId="3BF837B9" w:rsidR="00130474" w:rsidRPr="00130474" w:rsidRDefault="00130474" w:rsidP="00130474">
      <w:r w:rsidRPr="00130474">
        <w:t>The finished mark should feel iconic, modern, scalable, and unmistakably Aethon</w:t>
      </w:r>
      <w:r>
        <w:t xml:space="preserve">, </w:t>
      </w:r>
      <w:r w:rsidRPr="00130474">
        <w:t xml:space="preserve">preserving the horse connection while projecting the confidence, stability, and executive-level professionalism expected of a leading </w:t>
      </w:r>
      <w:r>
        <w:t xml:space="preserve">managed IT and </w:t>
      </w:r>
      <w:r w:rsidRPr="00130474">
        <w:t>cybersecurity services firm.</w:t>
      </w:r>
    </w:p>
    <w:p w14:paraId="31B25281" w14:textId="6E10F067" w:rsidR="00130474" w:rsidRPr="00130474" w:rsidRDefault="00130474" w:rsidP="00130474">
      <w:pPr>
        <w:pStyle w:val="ListParagraph"/>
        <w:numPr>
          <w:ilvl w:val="0"/>
          <w:numId w:val="13"/>
        </w:numPr>
        <w:rPr>
          <w:b/>
          <w:bCs/>
        </w:rPr>
      </w:pPr>
      <w:r w:rsidRPr="00130474">
        <w:rPr>
          <w:b/>
          <w:bCs/>
        </w:rPr>
        <w:t>Brand Attributes</w:t>
      </w:r>
    </w:p>
    <w:p w14:paraId="2113E7FF" w14:textId="77777777" w:rsidR="00130474" w:rsidRPr="00130474" w:rsidRDefault="00130474" w:rsidP="00130474">
      <w:pPr>
        <w:ind w:left="720"/>
      </w:pPr>
      <w:r w:rsidRPr="00130474">
        <w:t xml:space="preserve">The logo should communicate the following </w:t>
      </w:r>
      <w:proofErr w:type="gramStart"/>
      <w:r w:rsidRPr="00130474">
        <w:t>at a glance</w:t>
      </w:r>
      <w:proofErr w:type="gramEnd"/>
      <w:r w:rsidRPr="00130474">
        <w:t>:</w:t>
      </w:r>
    </w:p>
    <w:p w14:paraId="13B7DFE8" w14:textId="647C5F6B" w:rsidR="00130474" w:rsidRPr="00130474" w:rsidRDefault="00130474" w:rsidP="00130474">
      <w:pPr>
        <w:pStyle w:val="ListParagraph"/>
        <w:numPr>
          <w:ilvl w:val="0"/>
          <w:numId w:val="14"/>
        </w:numPr>
        <w:rPr>
          <w:b/>
          <w:bCs/>
        </w:rPr>
      </w:pPr>
      <w:r w:rsidRPr="00130474">
        <w:rPr>
          <w:b/>
          <w:bCs/>
        </w:rPr>
        <w:t>Trust &amp; Risk Mitigation</w:t>
      </w:r>
    </w:p>
    <w:p w14:paraId="10157896" w14:textId="77777777" w:rsidR="00130474" w:rsidRPr="00130474" w:rsidRDefault="00130474" w:rsidP="00FD4740">
      <w:pPr>
        <w:ind w:left="1440"/>
      </w:pPr>
      <w:r w:rsidRPr="00130474">
        <w:t>Clients entrust Aethon with critical systems, cybersecurity, compliance, and business operations. The logo should inspire confidence, security, and dependability.</w:t>
      </w:r>
    </w:p>
    <w:p w14:paraId="22BFD9E7" w14:textId="4E76FBB5" w:rsidR="00130474" w:rsidRPr="00130474" w:rsidRDefault="00130474" w:rsidP="00130474">
      <w:pPr>
        <w:pStyle w:val="ListParagraph"/>
        <w:numPr>
          <w:ilvl w:val="0"/>
          <w:numId w:val="14"/>
        </w:numPr>
        <w:rPr>
          <w:b/>
          <w:bCs/>
        </w:rPr>
      </w:pPr>
      <w:r w:rsidRPr="00130474">
        <w:rPr>
          <w:b/>
          <w:bCs/>
        </w:rPr>
        <w:lastRenderedPageBreak/>
        <w:t>Premium Positioning &amp; Differentiation</w:t>
      </w:r>
    </w:p>
    <w:p w14:paraId="35172A5E" w14:textId="1858D7A0" w:rsidR="00130474" w:rsidRPr="00130474" w:rsidRDefault="00130474" w:rsidP="00FD4740">
      <w:pPr>
        <w:ind w:left="1440"/>
      </w:pPr>
      <w:r w:rsidRPr="00130474">
        <w:t xml:space="preserve">Aethon is not a commodity IT provider. The brand should feel elevated, intentional, </w:t>
      </w:r>
      <w:proofErr w:type="gramStart"/>
      <w:r w:rsidRPr="00130474">
        <w:t>and</w:t>
      </w:r>
      <w:proofErr w:type="gramEnd"/>
      <w:r w:rsidRPr="00130474">
        <w:t xml:space="preserve"> </w:t>
      </w:r>
      <w:r w:rsidRPr="00130474">
        <w:t>executive level</w:t>
      </w:r>
      <w:r w:rsidRPr="00130474">
        <w:t xml:space="preserve">. Think </w:t>
      </w:r>
      <w:proofErr w:type="gramStart"/>
      <w:r w:rsidRPr="00130474">
        <w:t>more</w:t>
      </w:r>
      <w:proofErr w:type="gramEnd"/>
      <w:r w:rsidRPr="00130474">
        <w:t xml:space="preserve"> Blackstone, Palantir, CrowdStrike, or ServiceNow than a regional IT support company.</w:t>
      </w:r>
    </w:p>
    <w:p w14:paraId="54C11B82" w14:textId="1F6BE26D" w:rsidR="00130474" w:rsidRPr="00130474" w:rsidRDefault="00130474" w:rsidP="00130474">
      <w:pPr>
        <w:pStyle w:val="ListParagraph"/>
        <w:numPr>
          <w:ilvl w:val="0"/>
          <w:numId w:val="14"/>
        </w:numPr>
        <w:rPr>
          <w:b/>
          <w:bCs/>
        </w:rPr>
      </w:pPr>
      <w:r w:rsidRPr="00130474">
        <w:rPr>
          <w:b/>
          <w:bCs/>
        </w:rPr>
        <w:t>Strength, Viability &amp; Long-Term Growth</w:t>
      </w:r>
    </w:p>
    <w:p w14:paraId="0F492F62" w14:textId="77777777" w:rsidR="00130474" w:rsidRPr="00130474" w:rsidRDefault="00130474" w:rsidP="00FD4740">
      <w:pPr>
        <w:ind w:left="1440"/>
      </w:pPr>
      <w:r w:rsidRPr="00130474">
        <w:t>The mark should convey stability, durability, momentum, and sustained success. Clients should instinctively feel that Aethon is a capable long-term partner.</w:t>
      </w:r>
    </w:p>
    <w:p w14:paraId="05AB7E53" w14:textId="47F0C550" w:rsidR="00130474" w:rsidRPr="00130474" w:rsidRDefault="00130474" w:rsidP="00130474">
      <w:pPr>
        <w:pStyle w:val="ListParagraph"/>
        <w:numPr>
          <w:ilvl w:val="0"/>
          <w:numId w:val="14"/>
        </w:numPr>
        <w:rPr>
          <w:b/>
          <w:bCs/>
        </w:rPr>
      </w:pPr>
      <w:r w:rsidRPr="00130474">
        <w:rPr>
          <w:b/>
          <w:bCs/>
        </w:rPr>
        <w:t>Integrity &amp; Professionalism</w:t>
      </w:r>
    </w:p>
    <w:p w14:paraId="1F19E0B7" w14:textId="77777777" w:rsidR="00130474" w:rsidRPr="00130474" w:rsidRDefault="00130474" w:rsidP="00130474">
      <w:pPr>
        <w:ind w:left="1440"/>
      </w:pPr>
      <w:proofErr w:type="gramStart"/>
      <w:r w:rsidRPr="00130474">
        <w:t>The visual</w:t>
      </w:r>
      <w:proofErr w:type="gramEnd"/>
      <w:r w:rsidRPr="00130474">
        <w:t xml:space="preserve"> identity should project maturity, discipline, and operational excellence.</w:t>
      </w:r>
    </w:p>
    <w:p w14:paraId="3ECE868D" w14:textId="597B6FD8" w:rsidR="00130474" w:rsidRPr="00130474" w:rsidRDefault="00130474" w:rsidP="00130474"/>
    <w:p w14:paraId="140CA04C" w14:textId="09CBE00E" w:rsidR="00130474" w:rsidRPr="00FD4740" w:rsidRDefault="00130474" w:rsidP="00FD4740">
      <w:pPr>
        <w:pStyle w:val="ListParagraph"/>
        <w:numPr>
          <w:ilvl w:val="0"/>
          <w:numId w:val="13"/>
        </w:numPr>
        <w:rPr>
          <w:b/>
          <w:bCs/>
        </w:rPr>
      </w:pPr>
      <w:r w:rsidRPr="00FD4740">
        <w:rPr>
          <w:b/>
          <w:bCs/>
        </w:rPr>
        <w:t>Design Direction</w:t>
      </w:r>
    </w:p>
    <w:p w14:paraId="436E4B9E" w14:textId="0B737352" w:rsidR="00130474" w:rsidRPr="00130474" w:rsidRDefault="00130474" w:rsidP="00FD474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130474">
        <w:rPr>
          <w:b/>
          <w:bCs/>
        </w:rPr>
        <w:t>Horse Symbol</w:t>
      </w:r>
    </w:p>
    <w:p w14:paraId="34D06131" w14:textId="5DA0BC3E" w:rsidR="00130474" w:rsidRPr="00130474" w:rsidRDefault="00130474" w:rsidP="00FD4740">
      <w:pPr>
        <w:ind w:left="1440"/>
      </w:pPr>
      <w:r w:rsidRPr="00130474">
        <w:t>The horse should remain the foundational visual element because it connects directly to the origin of the Aethon name.</w:t>
      </w:r>
      <w:r>
        <w:t xml:space="preserve"> </w:t>
      </w:r>
      <w:r w:rsidRPr="00130474">
        <w:t>However, the current illustration relies on fine detail and small-scale elements that reduce impact and recognizability.</w:t>
      </w:r>
      <w:r>
        <w:t xml:space="preserve"> </w:t>
      </w:r>
    </w:p>
    <w:p w14:paraId="392D56AA" w14:textId="77777777" w:rsidR="00130474" w:rsidRPr="00130474" w:rsidRDefault="00130474" w:rsidP="00FD4740">
      <w:pPr>
        <w:ind w:left="1440"/>
      </w:pPr>
      <w:r w:rsidRPr="00130474">
        <w:t>We would like to explore:</w:t>
      </w:r>
    </w:p>
    <w:p w14:paraId="1B6284A3" w14:textId="77777777" w:rsidR="00130474" w:rsidRPr="00130474" w:rsidRDefault="00130474" w:rsidP="00FD4740">
      <w:pPr>
        <w:numPr>
          <w:ilvl w:val="0"/>
          <w:numId w:val="16"/>
        </w:numPr>
        <w:spacing w:after="0"/>
        <w:ind w:left="1800"/>
      </w:pPr>
      <w:r w:rsidRPr="00130474">
        <w:t>Clean geometric construction</w:t>
      </w:r>
    </w:p>
    <w:p w14:paraId="2D8722A1" w14:textId="77777777" w:rsidR="00130474" w:rsidRPr="00130474" w:rsidRDefault="00130474" w:rsidP="00FD4740">
      <w:pPr>
        <w:numPr>
          <w:ilvl w:val="0"/>
          <w:numId w:val="16"/>
        </w:numPr>
        <w:spacing w:after="0"/>
        <w:ind w:left="1800"/>
      </w:pPr>
      <w:r w:rsidRPr="00130474">
        <w:t>Strong silhouette-based design</w:t>
      </w:r>
    </w:p>
    <w:p w14:paraId="344843EB" w14:textId="77777777" w:rsidR="00130474" w:rsidRPr="00130474" w:rsidRDefault="00130474" w:rsidP="00FD4740">
      <w:pPr>
        <w:numPr>
          <w:ilvl w:val="0"/>
          <w:numId w:val="16"/>
        </w:numPr>
        <w:spacing w:after="0"/>
        <w:ind w:left="1800"/>
      </w:pPr>
      <w:r w:rsidRPr="00130474">
        <w:t xml:space="preserve">Reduced </w:t>
      </w:r>
      <w:proofErr w:type="gramStart"/>
      <w:r w:rsidRPr="00130474">
        <w:t>detail</w:t>
      </w:r>
      <w:proofErr w:type="gramEnd"/>
    </w:p>
    <w:p w14:paraId="53626882" w14:textId="77777777" w:rsidR="00130474" w:rsidRPr="00130474" w:rsidRDefault="00130474" w:rsidP="00FD4740">
      <w:pPr>
        <w:numPr>
          <w:ilvl w:val="0"/>
          <w:numId w:val="16"/>
        </w:numPr>
        <w:spacing w:after="0"/>
        <w:ind w:left="1800"/>
      </w:pPr>
      <w:r w:rsidRPr="00130474">
        <w:t>Instant recognizability at small sizes</w:t>
      </w:r>
    </w:p>
    <w:p w14:paraId="015030C7" w14:textId="77777777" w:rsidR="00130474" w:rsidRPr="00130474" w:rsidRDefault="00130474" w:rsidP="00FD4740">
      <w:pPr>
        <w:numPr>
          <w:ilvl w:val="0"/>
          <w:numId w:val="16"/>
        </w:numPr>
        <w:spacing w:after="60"/>
        <w:ind w:left="1800"/>
      </w:pPr>
      <w:r w:rsidRPr="00130474">
        <w:t>Confident, iconic forms</w:t>
      </w:r>
    </w:p>
    <w:p w14:paraId="7C6BE4D5" w14:textId="77777777" w:rsidR="00130474" w:rsidRPr="00130474" w:rsidRDefault="00130474" w:rsidP="00FD4740">
      <w:pPr>
        <w:pStyle w:val="ListParagraph"/>
        <w:numPr>
          <w:ilvl w:val="1"/>
          <w:numId w:val="16"/>
        </w:numPr>
        <w:ind w:left="2520"/>
      </w:pPr>
      <w:r w:rsidRPr="00130474">
        <w:t>The goal is not a literal horse illustration but rather a powerful symbol inspired by a horse.</w:t>
      </w:r>
    </w:p>
    <w:p w14:paraId="09D71B69" w14:textId="77777777" w:rsidR="00130474" w:rsidRPr="00130474" w:rsidRDefault="00130474" w:rsidP="00FD4740">
      <w:pPr>
        <w:pStyle w:val="ListParagraph"/>
        <w:numPr>
          <w:ilvl w:val="1"/>
          <w:numId w:val="16"/>
        </w:numPr>
        <w:ind w:left="2520"/>
      </w:pPr>
      <w:r w:rsidRPr="00130474">
        <w:t>The mark should remain distinctive even when viewed as a small favicon, social media avatar, embroidered shirt logo, or trade show graphic.</w:t>
      </w:r>
    </w:p>
    <w:p w14:paraId="58B5433A" w14:textId="13AB3004" w:rsidR="00130474" w:rsidRPr="00130474" w:rsidRDefault="00130474" w:rsidP="00FD474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130474">
        <w:rPr>
          <w:b/>
          <w:bCs/>
        </w:rPr>
        <w:lastRenderedPageBreak/>
        <w:t>Motion &amp; Energy</w:t>
      </w:r>
    </w:p>
    <w:p w14:paraId="1E9D0766" w14:textId="2E4A8C4B" w:rsidR="00130474" w:rsidRPr="00130474" w:rsidRDefault="00130474" w:rsidP="00FD4740">
      <w:pPr>
        <w:ind w:left="1080"/>
      </w:pPr>
      <w:r w:rsidRPr="00130474">
        <w:t>The current flame element feels decorative and lacks strategic meaning.</w:t>
      </w:r>
      <w:r w:rsidR="00FD4740">
        <w:t xml:space="preserve"> </w:t>
      </w:r>
      <w:r w:rsidRPr="00130474">
        <w:t>Explore replacing it with streamlined visual elements that convey:</w:t>
      </w:r>
    </w:p>
    <w:p w14:paraId="09319B9D" w14:textId="77777777" w:rsidR="00130474" w:rsidRPr="00130474" w:rsidRDefault="00130474" w:rsidP="00FD4740">
      <w:pPr>
        <w:numPr>
          <w:ilvl w:val="0"/>
          <w:numId w:val="18"/>
        </w:numPr>
        <w:spacing w:after="0"/>
      </w:pPr>
      <w:r w:rsidRPr="00130474">
        <w:t>Directed motion</w:t>
      </w:r>
    </w:p>
    <w:p w14:paraId="4F2B9B6B" w14:textId="77777777" w:rsidR="00130474" w:rsidRPr="00130474" w:rsidRDefault="00130474" w:rsidP="00FD4740">
      <w:pPr>
        <w:numPr>
          <w:ilvl w:val="0"/>
          <w:numId w:val="18"/>
        </w:numPr>
        <w:spacing w:after="0"/>
      </w:pPr>
      <w:r w:rsidRPr="00130474">
        <w:t>Purpose</w:t>
      </w:r>
    </w:p>
    <w:p w14:paraId="56F6395A" w14:textId="77777777" w:rsidR="00130474" w:rsidRPr="00130474" w:rsidRDefault="00130474" w:rsidP="00FD4740">
      <w:pPr>
        <w:numPr>
          <w:ilvl w:val="0"/>
          <w:numId w:val="18"/>
        </w:numPr>
        <w:spacing w:after="0"/>
      </w:pPr>
      <w:r w:rsidRPr="00130474">
        <w:t>Momentum</w:t>
      </w:r>
    </w:p>
    <w:p w14:paraId="3F031799" w14:textId="77777777" w:rsidR="00130474" w:rsidRPr="00130474" w:rsidRDefault="00130474" w:rsidP="00FD4740">
      <w:pPr>
        <w:numPr>
          <w:ilvl w:val="0"/>
          <w:numId w:val="18"/>
        </w:numPr>
        <w:spacing w:after="0"/>
      </w:pPr>
      <w:r w:rsidRPr="00130474">
        <w:t>Transformation</w:t>
      </w:r>
    </w:p>
    <w:p w14:paraId="74AD239E" w14:textId="77777777" w:rsidR="00130474" w:rsidRPr="00130474" w:rsidRDefault="00130474" w:rsidP="00FD4740">
      <w:pPr>
        <w:numPr>
          <w:ilvl w:val="0"/>
          <w:numId w:val="18"/>
        </w:numPr>
      </w:pPr>
      <w:r w:rsidRPr="00130474">
        <w:t>Forward progress</w:t>
      </w:r>
    </w:p>
    <w:p w14:paraId="313C58D7" w14:textId="77777777" w:rsidR="00130474" w:rsidRPr="00130474" w:rsidRDefault="00130474" w:rsidP="00FD4740">
      <w:pPr>
        <w:ind w:left="1080"/>
      </w:pPr>
      <w:r w:rsidRPr="00130474">
        <w:t>Potential concepts include:</w:t>
      </w:r>
    </w:p>
    <w:p w14:paraId="7328EE12" w14:textId="77777777" w:rsidR="00130474" w:rsidRPr="00130474" w:rsidRDefault="00130474" w:rsidP="00FD4740">
      <w:pPr>
        <w:numPr>
          <w:ilvl w:val="0"/>
          <w:numId w:val="19"/>
        </w:numPr>
        <w:spacing w:after="0"/>
      </w:pPr>
      <w:r w:rsidRPr="00130474">
        <w:t>Energy vectors</w:t>
      </w:r>
    </w:p>
    <w:p w14:paraId="04420AB3" w14:textId="77777777" w:rsidR="00130474" w:rsidRPr="00130474" w:rsidRDefault="00130474" w:rsidP="00FD4740">
      <w:pPr>
        <w:numPr>
          <w:ilvl w:val="0"/>
          <w:numId w:val="19"/>
        </w:numPr>
        <w:spacing w:after="0"/>
      </w:pPr>
      <w:r w:rsidRPr="00130474">
        <w:t>Directional lines</w:t>
      </w:r>
    </w:p>
    <w:p w14:paraId="74A126B4" w14:textId="77777777" w:rsidR="00130474" w:rsidRPr="00130474" w:rsidRDefault="00130474" w:rsidP="00FD4740">
      <w:pPr>
        <w:numPr>
          <w:ilvl w:val="0"/>
          <w:numId w:val="19"/>
        </w:numPr>
        <w:spacing w:after="0"/>
      </w:pPr>
      <w:r w:rsidRPr="00130474">
        <w:t>Angular motion elements</w:t>
      </w:r>
    </w:p>
    <w:p w14:paraId="6556B1A3" w14:textId="77777777" w:rsidR="00130474" w:rsidRPr="00130474" w:rsidRDefault="00130474" w:rsidP="00FD4740">
      <w:pPr>
        <w:numPr>
          <w:ilvl w:val="0"/>
          <w:numId w:val="19"/>
        </w:numPr>
        <w:spacing w:after="0"/>
      </w:pPr>
      <w:r w:rsidRPr="00130474">
        <w:t>Abstract flow patterns</w:t>
      </w:r>
    </w:p>
    <w:p w14:paraId="49E9A9EF" w14:textId="77777777" w:rsidR="00130474" w:rsidRPr="00130474" w:rsidRDefault="00130474" w:rsidP="00FD4740">
      <w:pPr>
        <w:numPr>
          <w:ilvl w:val="0"/>
          <w:numId w:val="19"/>
        </w:numPr>
      </w:pPr>
      <w:r w:rsidRPr="00130474">
        <w:t>Geometric forms suggesting propulsion</w:t>
      </w:r>
    </w:p>
    <w:p w14:paraId="242908FF" w14:textId="77777777" w:rsidR="00130474" w:rsidRPr="00130474" w:rsidRDefault="00130474" w:rsidP="00FD4740">
      <w:pPr>
        <w:ind w:left="720"/>
      </w:pPr>
      <w:r w:rsidRPr="00130474">
        <w:t>The result should feel intentional, disciplined, and engineered—not ornamental.</w:t>
      </w:r>
    </w:p>
    <w:p w14:paraId="35FD8B15" w14:textId="2AE5AF17" w:rsidR="00130474" w:rsidRPr="00FD4740" w:rsidRDefault="00130474" w:rsidP="00FD4740">
      <w:pPr>
        <w:pStyle w:val="ListParagraph"/>
        <w:numPr>
          <w:ilvl w:val="0"/>
          <w:numId w:val="13"/>
        </w:numPr>
        <w:rPr>
          <w:b/>
          <w:bCs/>
        </w:rPr>
      </w:pPr>
      <w:r w:rsidRPr="00FD4740">
        <w:rPr>
          <w:b/>
          <w:bCs/>
        </w:rPr>
        <w:t>Typography</w:t>
      </w:r>
    </w:p>
    <w:p w14:paraId="5ACD77DF" w14:textId="77777777" w:rsidR="00130474" w:rsidRPr="00130474" w:rsidRDefault="00130474" w:rsidP="00FD4740">
      <w:pPr>
        <w:ind w:left="720"/>
      </w:pPr>
      <w:r w:rsidRPr="00130474">
        <w:t>The typography should be completely modernized.</w:t>
      </w:r>
    </w:p>
    <w:p w14:paraId="177C9EA6" w14:textId="77777777" w:rsidR="00130474" w:rsidRPr="00130474" w:rsidRDefault="00130474" w:rsidP="00FD4740">
      <w:pPr>
        <w:ind w:left="1080"/>
        <w:rPr>
          <w:b/>
          <w:bCs/>
        </w:rPr>
      </w:pPr>
      <w:r w:rsidRPr="00130474">
        <w:rPr>
          <w:b/>
          <w:bCs/>
        </w:rPr>
        <w:t>Desired Characteristics</w:t>
      </w:r>
    </w:p>
    <w:p w14:paraId="22DF0AB7" w14:textId="77777777" w:rsidR="00130474" w:rsidRPr="00130474" w:rsidRDefault="00130474" w:rsidP="00FD4740">
      <w:pPr>
        <w:numPr>
          <w:ilvl w:val="0"/>
          <w:numId w:val="5"/>
        </w:numPr>
        <w:tabs>
          <w:tab w:val="clear" w:pos="720"/>
          <w:tab w:val="num" w:pos="1800"/>
        </w:tabs>
        <w:spacing w:after="0"/>
        <w:ind w:left="1800"/>
      </w:pPr>
      <w:r w:rsidRPr="00130474">
        <w:t>Bold</w:t>
      </w:r>
    </w:p>
    <w:p w14:paraId="61AAE219" w14:textId="77777777" w:rsidR="00130474" w:rsidRPr="00130474" w:rsidRDefault="00130474" w:rsidP="00FD4740">
      <w:pPr>
        <w:numPr>
          <w:ilvl w:val="0"/>
          <w:numId w:val="5"/>
        </w:numPr>
        <w:tabs>
          <w:tab w:val="clear" w:pos="720"/>
          <w:tab w:val="num" w:pos="1800"/>
        </w:tabs>
        <w:spacing w:after="0"/>
        <w:ind w:left="1800"/>
      </w:pPr>
      <w:r w:rsidRPr="00130474">
        <w:t>Modern</w:t>
      </w:r>
    </w:p>
    <w:p w14:paraId="73B0CE31" w14:textId="77777777" w:rsidR="00130474" w:rsidRPr="00130474" w:rsidRDefault="00130474" w:rsidP="00FD4740">
      <w:pPr>
        <w:numPr>
          <w:ilvl w:val="0"/>
          <w:numId w:val="5"/>
        </w:numPr>
        <w:tabs>
          <w:tab w:val="clear" w:pos="720"/>
          <w:tab w:val="num" w:pos="1800"/>
        </w:tabs>
        <w:spacing w:after="0"/>
        <w:ind w:left="1800"/>
      </w:pPr>
      <w:r w:rsidRPr="00130474">
        <w:t>Sans-serif</w:t>
      </w:r>
    </w:p>
    <w:p w14:paraId="60E32A54" w14:textId="77777777" w:rsidR="00130474" w:rsidRPr="00130474" w:rsidRDefault="00130474" w:rsidP="00FD4740">
      <w:pPr>
        <w:numPr>
          <w:ilvl w:val="0"/>
          <w:numId w:val="5"/>
        </w:numPr>
        <w:tabs>
          <w:tab w:val="clear" w:pos="720"/>
          <w:tab w:val="num" w:pos="1800"/>
        </w:tabs>
        <w:spacing w:after="0"/>
        <w:ind w:left="1800"/>
      </w:pPr>
      <w:r w:rsidRPr="00130474">
        <w:t>Highly legible</w:t>
      </w:r>
    </w:p>
    <w:p w14:paraId="05DBD487" w14:textId="77777777" w:rsidR="00130474" w:rsidRPr="00130474" w:rsidRDefault="00130474" w:rsidP="00FD4740">
      <w:pPr>
        <w:numPr>
          <w:ilvl w:val="0"/>
          <w:numId w:val="5"/>
        </w:numPr>
        <w:tabs>
          <w:tab w:val="clear" w:pos="720"/>
          <w:tab w:val="num" w:pos="1800"/>
        </w:tabs>
        <w:spacing w:after="0"/>
        <w:ind w:left="1800"/>
      </w:pPr>
      <w:r w:rsidRPr="00130474">
        <w:t>Professional</w:t>
      </w:r>
    </w:p>
    <w:p w14:paraId="5D74E3C2" w14:textId="77777777" w:rsidR="00130474" w:rsidRPr="00130474" w:rsidRDefault="00130474" w:rsidP="00FD4740">
      <w:pPr>
        <w:numPr>
          <w:ilvl w:val="0"/>
          <w:numId w:val="5"/>
        </w:numPr>
        <w:tabs>
          <w:tab w:val="clear" w:pos="720"/>
          <w:tab w:val="num" w:pos="1800"/>
        </w:tabs>
        <w:spacing w:after="0"/>
        <w:ind w:left="1800"/>
      </w:pPr>
      <w:r w:rsidRPr="00130474">
        <w:t>Technical without feeling cold</w:t>
      </w:r>
    </w:p>
    <w:p w14:paraId="68526377" w14:textId="77777777" w:rsidR="00130474" w:rsidRPr="00130474" w:rsidRDefault="00130474" w:rsidP="00FD4740">
      <w:pPr>
        <w:numPr>
          <w:ilvl w:val="0"/>
          <w:numId w:val="5"/>
        </w:numPr>
        <w:tabs>
          <w:tab w:val="clear" w:pos="720"/>
          <w:tab w:val="num" w:pos="1800"/>
        </w:tabs>
        <w:ind w:left="1800"/>
      </w:pPr>
      <w:r w:rsidRPr="00130474">
        <w:t>Premium and confident</w:t>
      </w:r>
    </w:p>
    <w:p w14:paraId="29107810" w14:textId="77777777" w:rsidR="00130474" w:rsidRPr="00130474" w:rsidRDefault="00130474" w:rsidP="00FD4740">
      <w:pPr>
        <w:ind w:left="1080"/>
      </w:pPr>
      <w:r w:rsidRPr="00130474">
        <w:t>The typography should feel substantial and contemporary.</w:t>
      </w:r>
    </w:p>
    <w:p w14:paraId="77DABE66" w14:textId="5C578980" w:rsidR="00130474" w:rsidRPr="00130474" w:rsidRDefault="00130474" w:rsidP="00130474"/>
    <w:p w14:paraId="1DC73EED" w14:textId="64A832FE" w:rsidR="00130474" w:rsidRPr="00FD4740" w:rsidRDefault="00130474" w:rsidP="00FD4740">
      <w:pPr>
        <w:pStyle w:val="ListParagraph"/>
        <w:numPr>
          <w:ilvl w:val="0"/>
          <w:numId w:val="13"/>
        </w:numPr>
        <w:rPr>
          <w:b/>
          <w:bCs/>
        </w:rPr>
      </w:pPr>
      <w:r w:rsidRPr="00FD4740">
        <w:rPr>
          <w:b/>
          <w:bCs/>
        </w:rPr>
        <w:t>Design Personality</w:t>
      </w:r>
    </w:p>
    <w:p w14:paraId="7FC5C4EA" w14:textId="77777777" w:rsidR="00130474" w:rsidRPr="00130474" w:rsidRDefault="00130474" w:rsidP="00FD4740">
      <w:pPr>
        <w:ind w:left="720"/>
      </w:pPr>
      <w:r w:rsidRPr="00130474">
        <w:lastRenderedPageBreak/>
        <w:t>The redesigned logo should feel:</w:t>
      </w:r>
    </w:p>
    <w:p w14:paraId="61203566" w14:textId="77777777" w:rsidR="00130474" w:rsidRPr="00130474" w:rsidRDefault="00130474" w:rsidP="00FD4740">
      <w:pPr>
        <w:ind w:left="1440"/>
      </w:pPr>
      <w:r w:rsidRPr="00130474">
        <w:rPr>
          <w:b/>
          <w:bCs/>
        </w:rPr>
        <w:t>Modern</w:t>
      </w:r>
      <w:r w:rsidRPr="00130474">
        <w:t xml:space="preserve"> </w:t>
      </w:r>
      <w:r w:rsidRPr="00130474">
        <w:rPr>
          <w:b/>
          <w:bCs/>
        </w:rPr>
        <w:t>Confident</w:t>
      </w:r>
      <w:r w:rsidRPr="00130474">
        <w:t xml:space="preserve"> </w:t>
      </w:r>
      <w:r w:rsidRPr="00130474">
        <w:rPr>
          <w:b/>
          <w:bCs/>
        </w:rPr>
        <w:t>Premium</w:t>
      </w:r>
      <w:r w:rsidRPr="00130474">
        <w:t xml:space="preserve"> </w:t>
      </w:r>
      <w:r w:rsidRPr="00130474">
        <w:rPr>
          <w:b/>
          <w:bCs/>
        </w:rPr>
        <w:t>Strong</w:t>
      </w:r>
      <w:r w:rsidRPr="00130474">
        <w:t xml:space="preserve"> </w:t>
      </w:r>
      <w:r w:rsidRPr="00130474">
        <w:rPr>
          <w:b/>
          <w:bCs/>
        </w:rPr>
        <w:t>Trustworthy</w:t>
      </w:r>
      <w:r w:rsidRPr="00130474">
        <w:t xml:space="preserve"> </w:t>
      </w:r>
      <w:r w:rsidRPr="00130474">
        <w:rPr>
          <w:b/>
          <w:bCs/>
        </w:rPr>
        <w:t>Professional</w:t>
      </w:r>
      <w:r w:rsidRPr="00130474">
        <w:t xml:space="preserve"> </w:t>
      </w:r>
      <w:r w:rsidRPr="00130474">
        <w:rPr>
          <w:b/>
          <w:bCs/>
        </w:rPr>
        <w:t>Scalable</w:t>
      </w:r>
      <w:r w:rsidRPr="00130474">
        <w:t xml:space="preserve"> </w:t>
      </w:r>
      <w:r w:rsidRPr="00130474">
        <w:rPr>
          <w:b/>
          <w:bCs/>
        </w:rPr>
        <w:t>Recognizable</w:t>
      </w:r>
      <w:r w:rsidRPr="00130474">
        <w:t xml:space="preserve"> </w:t>
      </w:r>
      <w:r w:rsidRPr="00130474">
        <w:rPr>
          <w:b/>
          <w:bCs/>
        </w:rPr>
        <w:t>Timeless</w:t>
      </w:r>
    </w:p>
    <w:p w14:paraId="2BAD7594" w14:textId="77777777" w:rsidR="00130474" w:rsidRPr="00130474" w:rsidRDefault="00130474" w:rsidP="00FD4740">
      <w:pPr>
        <w:ind w:left="720"/>
      </w:pPr>
      <w:r w:rsidRPr="00130474">
        <w:t>It should not feel:</w:t>
      </w:r>
    </w:p>
    <w:p w14:paraId="38847B58" w14:textId="77777777" w:rsidR="00130474" w:rsidRPr="00130474" w:rsidRDefault="00130474" w:rsidP="00FD4740">
      <w:pPr>
        <w:ind w:left="1440"/>
      </w:pPr>
      <w:r w:rsidRPr="00130474">
        <w:rPr>
          <w:b/>
          <w:bCs/>
        </w:rPr>
        <w:t>Playful</w:t>
      </w:r>
      <w:r w:rsidRPr="00130474">
        <w:t xml:space="preserve"> </w:t>
      </w:r>
      <w:r w:rsidRPr="00130474">
        <w:rPr>
          <w:b/>
          <w:bCs/>
        </w:rPr>
        <w:t>Aggressive</w:t>
      </w:r>
      <w:r w:rsidRPr="00130474">
        <w:t xml:space="preserve"> </w:t>
      </w:r>
      <w:r w:rsidRPr="00130474">
        <w:rPr>
          <w:b/>
          <w:bCs/>
        </w:rPr>
        <w:t>Tactical/Militaristic</w:t>
      </w:r>
      <w:r w:rsidRPr="00130474">
        <w:t xml:space="preserve"> </w:t>
      </w:r>
      <w:r w:rsidRPr="00130474">
        <w:rPr>
          <w:b/>
          <w:bCs/>
        </w:rPr>
        <w:t>Decorative</w:t>
      </w:r>
      <w:r w:rsidRPr="00130474">
        <w:t xml:space="preserve"> </w:t>
      </w:r>
      <w:r w:rsidRPr="00130474">
        <w:rPr>
          <w:b/>
          <w:bCs/>
        </w:rPr>
        <w:t xml:space="preserve">Overly </w:t>
      </w:r>
      <w:proofErr w:type="gramStart"/>
      <w:r w:rsidRPr="00130474">
        <w:rPr>
          <w:b/>
          <w:bCs/>
        </w:rPr>
        <w:t>complex</w:t>
      </w:r>
      <w:proofErr w:type="gramEnd"/>
      <w:r w:rsidRPr="00130474">
        <w:t xml:space="preserve"> </w:t>
      </w:r>
      <w:r w:rsidRPr="00130474">
        <w:rPr>
          <w:b/>
          <w:bCs/>
        </w:rPr>
        <w:t>Startup-oriented</w:t>
      </w:r>
      <w:r w:rsidRPr="00130474">
        <w:t xml:space="preserve"> </w:t>
      </w:r>
      <w:r w:rsidRPr="00130474">
        <w:rPr>
          <w:b/>
          <w:bCs/>
        </w:rPr>
        <w:t>Commodity IT</w:t>
      </w:r>
    </w:p>
    <w:p w14:paraId="4D7CAADF" w14:textId="2542CDB7" w:rsidR="00130474" w:rsidRPr="00130474" w:rsidRDefault="00130474" w:rsidP="00130474"/>
    <w:p w14:paraId="24B3216A" w14:textId="130DD6E6" w:rsidR="00130474" w:rsidRPr="00FD4740" w:rsidRDefault="00130474" w:rsidP="00FD4740">
      <w:pPr>
        <w:pStyle w:val="ListParagraph"/>
        <w:numPr>
          <w:ilvl w:val="0"/>
          <w:numId w:val="13"/>
        </w:numPr>
        <w:rPr>
          <w:b/>
          <w:bCs/>
        </w:rPr>
      </w:pPr>
      <w:r w:rsidRPr="00FD4740">
        <w:rPr>
          <w:b/>
          <w:bCs/>
        </w:rPr>
        <w:t>Practical Requirements</w:t>
      </w:r>
    </w:p>
    <w:p w14:paraId="07159D1A" w14:textId="77777777" w:rsidR="00130474" w:rsidRPr="00130474" w:rsidRDefault="00130474" w:rsidP="00FD4740">
      <w:pPr>
        <w:ind w:left="1080"/>
      </w:pPr>
      <w:r w:rsidRPr="00130474">
        <w:t>The logo must perform effectively across:</w:t>
      </w:r>
    </w:p>
    <w:p w14:paraId="6338ADC2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800"/>
      </w:pPr>
      <w:r w:rsidRPr="00130474">
        <w:t>Website headers</w:t>
      </w:r>
    </w:p>
    <w:p w14:paraId="106ED7FA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800"/>
      </w:pPr>
      <w:r w:rsidRPr="00130474">
        <w:t>Social media profiles</w:t>
      </w:r>
    </w:p>
    <w:p w14:paraId="076045E6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800"/>
      </w:pPr>
      <w:r w:rsidRPr="00130474">
        <w:t>PowerPoint presentations</w:t>
      </w:r>
    </w:p>
    <w:p w14:paraId="13664540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800"/>
      </w:pPr>
      <w:r w:rsidRPr="00130474">
        <w:t>Trade show booths and banners</w:t>
      </w:r>
    </w:p>
    <w:p w14:paraId="557B60AC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800"/>
      </w:pPr>
      <w:r w:rsidRPr="00130474">
        <w:t>Polo shirts and apparel</w:t>
      </w:r>
    </w:p>
    <w:p w14:paraId="793877B4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800"/>
      </w:pPr>
      <w:r w:rsidRPr="00130474">
        <w:t>Business cards</w:t>
      </w:r>
    </w:p>
    <w:p w14:paraId="0D3A03B2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800"/>
      </w:pPr>
      <w:r w:rsidRPr="00130474">
        <w:t>Digital advertising</w:t>
      </w:r>
    </w:p>
    <w:p w14:paraId="05AC6DC7" w14:textId="77777777" w:rsidR="00130474" w:rsidRPr="00130474" w:rsidRDefault="00130474" w:rsidP="00FD4740">
      <w:pPr>
        <w:numPr>
          <w:ilvl w:val="0"/>
          <w:numId w:val="9"/>
        </w:numPr>
        <w:tabs>
          <w:tab w:val="clear" w:pos="720"/>
          <w:tab w:val="num" w:pos="1800"/>
        </w:tabs>
        <w:ind w:left="1800"/>
      </w:pPr>
      <w:r w:rsidRPr="00130474">
        <w:t>Favicon and app-icon sizes</w:t>
      </w:r>
    </w:p>
    <w:p w14:paraId="42FC21EA" w14:textId="77777777" w:rsidR="00130474" w:rsidRPr="00130474" w:rsidRDefault="00130474" w:rsidP="00FD4740">
      <w:pPr>
        <w:ind w:left="1080"/>
      </w:pPr>
      <w:r w:rsidRPr="00130474">
        <w:t>It should remain impactful in:</w:t>
      </w:r>
    </w:p>
    <w:p w14:paraId="5DADF7CE" w14:textId="77777777" w:rsidR="00130474" w:rsidRPr="00130474" w:rsidRDefault="00130474" w:rsidP="00FD4740">
      <w:pPr>
        <w:numPr>
          <w:ilvl w:val="0"/>
          <w:numId w:val="10"/>
        </w:numPr>
        <w:tabs>
          <w:tab w:val="clear" w:pos="720"/>
          <w:tab w:val="num" w:pos="1800"/>
        </w:tabs>
        <w:spacing w:after="0"/>
        <w:ind w:left="1800"/>
      </w:pPr>
      <w:r w:rsidRPr="00130474">
        <w:t>Full color</w:t>
      </w:r>
    </w:p>
    <w:p w14:paraId="760885F4" w14:textId="77777777" w:rsidR="00130474" w:rsidRPr="00130474" w:rsidRDefault="00130474" w:rsidP="00FD4740">
      <w:pPr>
        <w:numPr>
          <w:ilvl w:val="0"/>
          <w:numId w:val="10"/>
        </w:numPr>
        <w:tabs>
          <w:tab w:val="clear" w:pos="720"/>
          <w:tab w:val="num" w:pos="1800"/>
        </w:tabs>
        <w:spacing w:after="0"/>
        <w:ind w:left="1800"/>
      </w:pPr>
      <w:r w:rsidRPr="00130474">
        <w:t>Single color</w:t>
      </w:r>
    </w:p>
    <w:p w14:paraId="4007E5F7" w14:textId="77777777" w:rsidR="00130474" w:rsidRPr="00130474" w:rsidRDefault="00130474" w:rsidP="00FD4740">
      <w:pPr>
        <w:numPr>
          <w:ilvl w:val="0"/>
          <w:numId w:val="10"/>
        </w:numPr>
        <w:tabs>
          <w:tab w:val="clear" w:pos="720"/>
          <w:tab w:val="num" w:pos="1800"/>
        </w:tabs>
        <w:spacing w:after="0"/>
        <w:ind w:left="1800"/>
      </w:pPr>
      <w:r w:rsidRPr="00130474">
        <w:t>Black and white</w:t>
      </w:r>
    </w:p>
    <w:p w14:paraId="0A0E062E" w14:textId="77777777" w:rsidR="00130474" w:rsidRPr="00130474" w:rsidRDefault="00130474" w:rsidP="00FD4740">
      <w:pPr>
        <w:numPr>
          <w:ilvl w:val="0"/>
          <w:numId w:val="10"/>
        </w:numPr>
        <w:tabs>
          <w:tab w:val="clear" w:pos="720"/>
          <w:tab w:val="num" w:pos="1800"/>
        </w:tabs>
        <w:ind w:left="1800"/>
      </w:pPr>
      <w:r w:rsidRPr="00130474">
        <w:t>Reversed/white-on-dark applications</w:t>
      </w:r>
    </w:p>
    <w:p w14:paraId="570FD732" w14:textId="772A12A2" w:rsidR="00130474" w:rsidRPr="00130474" w:rsidRDefault="00130474" w:rsidP="00130474"/>
    <w:p w14:paraId="55BA8F4D" w14:textId="77777777" w:rsidR="009F50B8" w:rsidRDefault="009F50B8"/>
    <w:sectPr w:rsidR="009F50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4D59" w14:textId="77777777" w:rsidR="004A59DB" w:rsidRDefault="004A59DB" w:rsidP="001936A0">
      <w:pPr>
        <w:spacing w:after="0" w:line="240" w:lineRule="auto"/>
      </w:pPr>
      <w:r>
        <w:separator/>
      </w:r>
    </w:p>
  </w:endnote>
  <w:endnote w:type="continuationSeparator" w:id="0">
    <w:p w14:paraId="505570DB" w14:textId="77777777" w:rsidR="004A59DB" w:rsidRDefault="004A59DB" w:rsidP="0019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AD2A" w14:textId="0791F5B6" w:rsidR="001936A0" w:rsidRDefault="00047524">
    <w:pPr>
      <w:pStyle w:val="Footer"/>
    </w:pPr>
    <w:r>
      <w:t>260701 V1</w:t>
    </w:r>
    <w:r w:rsidR="001936A0">
      <w:ptab w:relativeTo="margin" w:alignment="center" w:leader="none"/>
    </w:r>
    <w:r>
      <w:t>Aethon Security Confidential</w:t>
    </w:r>
    <w:r w:rsidR="001936A0">
      <w:ptab w:relativeTo="margin" w:alignment="right" w:leader="none"/>
    </w: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36C6" w14:textId="77777777" w:rsidR="004A59DB" w:rsidRDefault="004A59DB" w:rsidP="001936A0">
      <w:pPr>
        <w:spacing w:after="0" w:line="240" w:lineRule="auto"/>
      </w:pPr>
      <w:r>
        <w:separator/>
      </w:r>
    </w:p>
  </w:footnote>
  <w:footnote w:type="continuationSeparator" w:id="0">
    <w:p w14:paraId="7957E50F" w14:textId="77777777" w:rsidR="004A59DB" w:rsidRDefault="004A59DB" w:rsidP="0019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744"/>
    <w:multiLevelType w:val="hybridMultilevel"/>
    <w:tmpl w:val="C1A0A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803D1"/>
    <w:multiLevelType w:val="multilevel"/>
    <w:tmpl w:val="1C8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41638"/>
    <w:multiLevelType w:val="hybridMultilevel"/>
    <w:tmpl w:val="3926D1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96FAC"/>
    <w:multiLevelType w:val="multilevel"/>
    <w:tmpl w:val="BFD2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96655"/>
    <w:multiLevelType w:val="multilevel"/>
    <w:tmpl w:val="1654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0203E"/>
    <w:multiLevelType w:val="hybridMultilevel"/>
    <w:tmpl w:val="32BA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52F00"/>
    <w:multiLevelType w:val="hybridMultilevel"/>
    <w:tmpl w:val="539A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B7DA0"/>
    <w:multiLevelType w:val="multilevel"/>
    <w:tmpl w:val="8388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F28D0"/>
    <w:multiLevelType w:val="multilevel"/>
    <w:tmpl w:val="F79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522B2"/>
    <w:multiLevelType w:val="hybridMultilevel"/>
    <w:tmpl w:val="7FB4A9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63C9"/>
    <w:multiLevelType w:val="multilevel"/>
    <w:tmpl w:val="ABA0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E0AFC"/>
    <w:multiLevelType w:val="multilevel"/>
    <w:tmpl w:val="2BDE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F376C"/>
    <w:multiLevelType w:val="multilevel"/>
    <w:tmpl w:val="F54E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55FA0"/>
    <w:multiLevelType w:val="hybridMultilevel"/>
    <w:tmpl w:val="D50232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77D9A"/>
    <w:multiLevelType w:val="hybridMultilevel"/>
    <w:tmpl w:val="1166BD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D2459C"/>
    <w:multiLevelType w:val="hybridMultilevel"/>
    <w:tmpl w:val="3B382C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4A2084"/>
    <w:multiLevelType w:val="hybridMultilevel"/>
    <w:tmpl w:val="8E9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87BAA"/>
    <w:multiLevelType w:val="multilevel"/>
    <w:tmpl w:val="D86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94159"/>
    <w:multiLevelType w:val="multilevel"/>
    <w:tmpl w:val="7342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614035">
    <w:abstractNumId w:val="8"/>
  </w:num>
  <w:num w:numId="2" w16cid:durableId="2054231079">
    <w:abstractNumId w:val="7"/>
  </w:num>
  <w:num w:numId="3" w16cid:durableId="1146311855">
    <w:abstractNumId w:val="12"/>
  </w:num>
  <w:num w:numId="4" w16cid:durableId="359355295">
    <w:abstractNumId w:val="1"/>
  </w:num>
  <w:num w:numId="5" w16cid:durableId="1284388417">
    <w:abstractNumId w:val="10"/>
  </w:num>
  <w:num w:numId="6" w16cid:durableId="1639873743">
    <w:abstractNumId w:val="3"/>
  </w:num>
  <w:num w:numId="7" w16cid:durableId="2060544673">
    <w:abstractNumId w:val="11"/>
  </w:num>
  <w:num w:numId="8" w16cid:durableId="1338843545">
    <w:abstractNumId w:val="17"/>
  </w:num>
  <w:num w:numId="9" w16cid:durableId="392386094">
    <w:abstractNumId w:val="4"/>
  </w:num>
  <w:num w:numId="10" w16cid:durableId="1941597520">
    <w:abstractNumId w:val="18"/>
  </w:num>
  <w:num w:numId="11" w16cid:durableId="1686132872">
    <w:abstractNumId w:val="6"/>
  </w:num>
  <w:num w:numId="12" w16cid:durableId="1294020896">
    <w:abstractNumId w:val="16"/>
  </w:num>
  <w:num w:numId="13" w16cid:durableId="1268999191">
    <w:abstractNumId w:val="5"/>
  </w:num>
  <w:num w:numId="14" w16cid:durableId="78715178">
    <w:abstractNumId w:val="2"/>
  </w:num>
  <w:num w:numId="15" w16cid:durableId="696272271">
    <w:abstractNumId w:val="9"/>
  </w:num>
  <w:num w:numId="16" w16cid:durableId="115948083">
    <w:abstractNumId w:val="0"/>
  </w:num>
  <w:num w:numId="17" w16cid:durableId="1270774474">
    <w:abstractNumId w:val="13"/>
  </w:num>
  <w:num w:numId="18" w16cid:durableId="1531333213">
    <w:abstractNumId w:val="14"/>
  </w:num>
  <w:num w:numId="19" w16cid:durableId="1115902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74"/>
    <w:rsid w:val="00047524"/>
    <w:rsid w:val="00130474"/>
    <w:rsid w:val="001936A0"/>
    <w:rsid w:val="00264DEF"/>
    <w:rsid w:val="004A59DB"/>
    <w:rsid w:val="00841117"/>
    <w:rsid w:val="009F50B8"/>
    <w:rsid w:val="00EA719C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F6150"/>
  <w15:chartTrackingRefBased/>
  <w15:docId w15:val="{7035187D-64CD-4E11-A297-5F197C3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4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4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4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4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4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4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4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4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4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4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4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4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4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4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4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4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4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6A0"/>
  </w:style>
  <w:style w:type="paragraph" w:styleId="Footer">
    <w:name w:val="footer"/>
    <w:basedOn w:val="Normal"/>
    <w:link w:val="FooterChar"/>
    <w:uiPriority w:val="99"/>
    <w:unhideWhenUsed/>
    <w:rsid w:val="0019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02faf7-1018-4d36-abda-3865834b437d}" enabled="0" method="" siteId="{4002faf7-1018-4d36-abda-3865834b43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587</Words>
  <Characters>3849</Characters>
  <Application>Microsoft Office Word</Application>
  <DocSecurity>0</DocSecurity>
  <Lines>120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Itkin</dc:creator>
  <cp:keywords/>
  <dc:description/>
  <cp:lastModifiedBy>Stuart Itkin</cp:lastModifiedBy>
  <cp:revision>3</cp:revision>
  <dcterms:created xsi:type="dcterms:W3CDTF">2026-07-01T17:57:00Z</dcterms:created>
  <dcterms:modified xsi:type="dcterms:W3CDTF">2026-07-01T18:17:00Z</dcterms:modified>
</cp:coreProperties>
</file>