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Replace the swoop with a stylized road.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Start the road above the wheel arch, not near the tire.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road will run horizontally across the vehicle’s side.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Incorporate “Mount Vernon,” “Sedro-Woolley,” and “Anacortes” into the design.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stylized water elements near Anacortes.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stylized mountains near Sedro-Woolley.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Anacortes should be near the front of the vehicle, Mount Vernon near the middle, and Sedro-Woolley at the end.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Move the badge to the front door instead of the back door.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Place the phone number on the road.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Below the phone number add the Experience Knowledge Trust saying.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the central badge text “911 Driving School.”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the overall design balances safety, community, and professionalism.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