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255DF" w14:textId="77777777" w:rsidR="009A5FC7" w:rsidRPr="009A5FC7" w:rsidRDefault="009A5FC7" w:rsidP="009A5FC7">
      <w:r w:rsidRPr="009A5FC7">
        <w:t xml:space="preserve">Below is a </w:t>
      </w:r>
      <w:r w:rsidRPr="009A5FC7">
        <w:rPr>
          <w:b/>
          <w:bCs/>
        </w:rPr>
        <w:t>designer</w:t>
      </w:r>
      <w:r w:rsidRPr="009A5FC7">
        <w:rPr>
          <w:b/>
          <w:bCs/>
        </w:rPr>
        <w:noBreakHyphen/>
        <w:t>ready creative brief</w:t>
      </w:r>
      <w:r w:rsidRPr="009A5FC7">
        <w:t xml:space="preserve"> written at the level you’d send to a premium identity studio.</w:t>
      </w:r>
      <w:r w:rsidRPr="009A5FC7">
        <w:br/>
        <w:t xml:space="preserve">It’s built specifically around </w:t>
      </w:r>
      <w:r w:rsidRPr="009A5FC7">
        <w:rPr>
          <w:b/>
          <w:bCs/>
        </w:rPr>
        <w:t>Concept #2: The Interlocking T</w:t>
      </w:r>
      <w:r w:rsidRPr="009A5FC7">
        <w:rPr>
          <w:b/>
          <w:bCs/>
        </w:rPr>
        <w:noBreakHyphen/>
        <w:t>A</w:t>
      </w:r>
      <w:r w:rsidRPr="009A5FC7">
        <w:rPr>
          <w:b/>
          <w:bCs/>
        </w:rPr>
        <w:noBreakHyphen/>
        <w:t>L System</w:t>
      </w:r>
      <w:r w:rsidRPr="009A5FC7">
        <w:t xml:space="preserve"> — engineered, architectural, masculine, and tall</w:t>
      </w:r>
      <w:r w:rsidRPr="009A5FC7">
        <w:noBreakHyphen/>
        <w:t>coded.</w:t>
      </w:r>
    </w:p>
    <w:p w14:paraId="07F5155F" w14:textId="77777777" w:rsidR="009A5FC7" w:rsidRPr="009A5FC7" w:rsidRDefault="009A5FC7" w:rsidP="009A5FC7">
      <w:r w:rsidRPr="009A5FC7">
        <w:t>You can copy/paste this directly into an email or project doc.</w:t>
      </w:r>
    </w:p>
    <w:p w14:paraId="60418A51" w14:textId="77777777" w:rsidR="009A5FC7" w:rsidRPr="009A5FC7" w:rsidRDefault="009A5FC7" w:rsidP="009A5FC7">
      <w:r w:rsidRPr="009A5FC7">
        <w:pict w14:anchorId="17FDB5C4">
          <v:rect id="_x0000_i1097" style="width:0;height:1.5pt" o:hralign="center" o:hrstd="t" o:hr="t" fillcolor="#a0a0a0" stroked="f"/>
        </w:pict>
      </w:r>
    </w:p>
    <w:p w14:paraId="4D643717" w14:textId="77777777" w:rsidR="009A5FC7" w:rsidRPr="009A5FC7" w:rsidRDefault="009A5FC7" w:rsidP="009A5FC7">
      <w:pPr>
        <w:rPr>
          <w:b/>
          <w:bCs/>
        </w:rPr>
      </w:pPr>
      <w:r w:rsidRPr="009A5FC7">
        <w:rPr>
          <w:b/>
          <w:bCs/>
        </w:rPr>
        <w:t>TALLIO — Creative Brief for Abstract TALL Monogram</w:t>
      </w:r>
    </w:p>
    <w:p w14:paraId="18A25C41" w14:textId="77777777" w:rsidR="009A5FC7" w:rsidRPr="009A5FC7" w:rsidRDefault="009A5FC7" w:rsidP="009A5FC7">
      <w:pPr>
        <w:rPr>
          <w:b/>
          <w:bCs/>
        </w:rPr>
      </w:pPr>
      <w:r w:rsidRPr="009A5FC7">
        <w:rPr>
          <w:b/>
          <w:bCs/>
        </w:rPr>
        <w:t>Project: Primary Brand Mark Development</w:t>
      </w:r>
    </w:p>
    <w:p w14:paraId="27B9D67F" w14:textId="77777777" w:rsidR="009A5FC7" w:rsidRPr="009A5FC7" w:rsidRDefault="009A5FC7" w:rsidP="009A5FC7">
      <w:pPr>
        <w:rPr>
          <w:b/>
          <w:bCs/>
        </w:rPr>
      </w:pPr>
      <w:r w:rsidRPr="009A5FC7">
        <w:rPr>
          <w:b/>
          <w:bCs/>
        </w:rPr>
        <w:t>Client: Tallio (Premium Tall Menswear)</w:t>
      </w:r>
    </w:p>
    <w:p w14:paraId="1F669869" w14:textId="77777777" w:rsidR="009A5FC7" w:rsidRPr="009A5FC7" w:rsidRDefault="009A5FC7" w:rsidP="009A5FC7">
      <w:pPr>
        <w:rPr>
          <w:b/>
          <w:bCs/>
        </w:rPr>
      </w:pPr>
      <w:r w:rsidRPr="009A5FC7">
        <w:rPr>
          <w:b/>
          <w:bCs/>
        </w:rPr>
        <w:t>Deliverable: Abstract monogram/logo constructed from the letters T A L L</w:t>
      </w:r>
    </w:p>
    <w:p w14:paraId="3DF1B88E" w14:textId="77777777" w:rsidR="009A5FC7" w:rsidRPr="009A5FC7" w:rsidRDefault="009A5FC7" w:rsidP="009A5FC7">
      <w:r w:rsidRPr="009A5FC7">
        <w:pict w14:anchorId="7B32F16C">
          <v:rect id="_x0000_i1098" style="width:0;height:1.5pt" o:hralign="center" o:hrstd="t" o:hr="t" fillcolor="#a0a0a0" stroked="f"/>
        </w:pict>
      </w:r>
    </w:p>
    <w:p w14:paraId="7D41F334" w14:textId="77777777" w:rsidR="009A5FC7" w:rsidRPr="009A5FC7" w:rsidRDefault="009A5FC7" w:rsidP="009A5FC7">
      <w:pPr>
        <w:rPr>
          <w:b/>
          <w:bCs/>
        </w:rPr>
      </w:pPr>
      <w:r w:rsidRPr="009A5FC7">
        <w:rPr>
          <w:b/>
          <w:bCs/>
        </w:rPr>
        <w:t>1. Brand Overview</w:t>
      </w:r>
    </w:p>
    <w:p w14:paraId="661C0700" w14:textId="77777777" w:rsidR="009A5FC7" w:rsidRPr="009A5FC7" w:rsidRDefault="009A5FC7" w:rsidP="009A5FC7">
      <w:r w:rsidRPr="009A5FC7">
        <w:t>Tallio is a premium menswear brand engineered specifically for tall men. The brand’s identity is rooted in:</w:t>
      </w:r>
    </w:p>
    <w:p w14:paraId="5C45879B" w14:textId="77777777" w:rsidR="009A5FC7" w:rsidRPr="009A5FC7" w:rsidRDefault="009A5FC7" w:rsidP="009A5FC7">
      <w:pPr>
        <w:numPr>
          <w:ilvl w:val="0"/>
          <w:numId w:val="1"/>
        </w:numPr>
      </w:pPr>
      <w:r w:rsidRPr="009A5FC7">
        <w:rPr>
          <w:b/>
          <w:bCs/>
        </w:rPr>
        <w:t>Architectural precision</w:t>
      </w:r>
    </w:p>
    <w:p w14:paraId="727021C4" w14:textId="77777777" w:rsidR="009A5FC7" w:rsidRPr="009A5FC7" w:rsidRDefault="009A5FC7" w:rsidP="009A5FC7">
      <w:pPr>
        <w:numPr>
          <w:ilvl w:val="0"/>
          <w:numId w:val="1"/>
        </w:numPr>
      </w:pPr>
      <w:r w:rsidRPr="009A5FC7">
        <w:rPr>
          <w:b/>
          <w:bCs/>
        </w:rPr>
        <w:t>Engineered fit</w:t>
      </w:r>
    </w:p>
    <w:p w14:paraId="52CC61F3" w14:textId="77777777" w:rsidR="009A5FC7" w:rsidRPr="009A5FC7" w:rsidRDefault="009A5FC7" w:rsidP="009A5FC7">
      <w:pPr>
        <w:numPr>
          <w:ilvl w:val="0"/>
          <w:numId w:val="1"/>
        </w:numPr>
      </w:pPr>
      <w:r w:rsidRPr="009A5FC7">
        <w:rPr>
          <w:b/>
          <w:bCs/>
        </w:rPr>
        <w:t>Minimalist, modern design</w:t>
      </w:r>
    </w:p>
    <w:p w14:paraId="05D689F6" w14:textId="77777777" w:rsidR="009A5FC7" w:rsidRPr="009A5FC7" w:rsidRDefault="009A5FC7" w:rsidP="009A5FC7">
      <w:pPr>
        <w:numPr>
          <w:ilvl w:val="0"/>
          <w:numId w:val="1"/>
        </w:numPr>
      </w:pPr>
      <w:r w:rsidRPr="009A5FC7">
        <w:rPr>
          <w:b/>
          <w:bCs/>
        </w:rPr>
        <w:t>Premium materials and construction</w:t>
      </w:r>
    </w:p>
    <w:p w14:paraId="12775E50" w14:textId="77777777" w:rsidR="009A5FC7" w:rsidRPr="009A5FC7" w:rsidRDefault="009A5FC7" w:rsidP="009A5FC7">
      <w:pPr>
        <w:numPr>
          <w:ilvl w:val="0"/>
          <w:numId w:val="1"/>
        </w:numPr>
      </w:pPr>
      <w:r w:rsidRPr="009A5FC7">
        <w:rPr>
          <w:b/>
          <w:bCs/>
        </w:rPr>
        <w:t>Verticality and proportion</w:t>
      </w:r>
    </w:p>
    <w:p w14:paraId="0869E288" w14:textId="77777777" w:rsidR="009A5FC7" w:rsidRPr="009A5FC7" w:rsidRDefault="009A5FC7" w:rsidP="009A5FC7">
      <w:r w:rsidRPr="009A5FC7">
        <w:t>Tallio is not playful or literal. It is intentional, structured, and elevated — closer to Aether, Reigning Champ, Buck Mason, and Lululemon than to novelty tall</w:t>
      </w:r>
      <w:r w:rsidRPr="009A5FC7">
        <w:noBreakHyphen/>
        <w:t>themed brands.</w:t>
      </w:r>
    </w:p>
    <w:p w14:paraId="6124291C" w14:textId="77777777" w:rsidR="009A5FC7" w:rsidRPr="009A5FC7" w:rsidRDefault="009A5FC7" w:rsidP="009A5FC7">
      <w:r w:rsidRPr="009A5FC7">
        <w:t>The logo must reflect this premium, engineered ethos.</w:t>
      </w:r>
    </w:p>
    <w:p w14:paraId="434A0FBB" w14:textId="77777777" w:rsidR="009A5FC7" w:rsidRPr="009A5FC7" w:rsidRDefault="009A5FC7" w:rsidP="009A5FC7">
      <w:r w:rsidRPr="009A5FC7">
        <w:pict w14:anchorId="6C64B88A">
          <v:rect id="_x0000_i1099" style="width:0;height:1.5pt" o:hralign="center" o:hrstd="t" o:hr="t" fillcolor="#a0a0a0" stroked="f"/>
        </w:pict>
      </w:r>
    </w:p>
    <w:p w14:paraId="0B4A5CBE" w14:textId="77777777" w:rsidR="009A5FC7" w:rsidRPr="009A5FC7" w:rsidRDefault="009A5FC7" w:rsidP="009A5FC7">
      <w:pPr>
        <w:rPr>
          <w:b/>
          <w:bCs/>
        </w:rPr>
      </w:pPr>
      <w:r w:rsidRPr="009A5FC7">
        <w:rPr>
          <w:b/>
          <w:bCs/>
        </w:rPr>
        <w:t>2. Objective</w:t>
      </w:r>
    </w:p>
    <w:p w14:paraId="3ED49667" w14:textId="77777777" w:rsidR="009A5FC7" w:rsidRPr="009A5FC7" w:rsidRDefault="009A5FC7" w:rsidP="009A5FC7">
      <w:r w:rsidRPr="009A5FC7">
        <w:t xml:space="preserve">Create a </w:t>
      </w:r>
      <w:r w:rsidRPr="009A5FC7">
        <w:rPr>
          <w:b/>
          <w:bCs/>
        </w:rPr>
        <w:t>distinctive, abstract monogram</w:t>
      </w:r>
      <w:r w:rsidRPr="009A5FC7">
        <w:t xml:space="preserve"> built from the letters </w:t>
      </w:r>
      <w:r w:rsidRPr="009A5FC7">
        <w:rPr>
          <w:b/>
          <w:bCs/>
        </w:rPr>
        <w:t>T A L L</w:t>
      </w:r>
      <w:r w:rsidRPr="009A5FC7">
        <w:t>, using them as structural elements rather than readable typography.</w:t>
      </w:r>
    </w:p>
    <w:p w14:paraId="7C9ABBCA" w14:textId="77777777" w:rsidR="009A5FC7" w:rsidRPr="009A5FC7" w:rsidRDefault="009A5FC7" w:rsidP="009A5FC7">
      <w:r w:rsidRPr="009A5FC7">
        <w:t xml:space="preserve">The goal is to produce a </w:t>
      </w:r>
      <w:r w:rsidRPr="009A5FC7">
        <w:rPr>
          <w:b/>
          <w:bCs/>
        </w:rPr>
        <w:t>geometric, architectural symbol</w:t>
      </w:r>
      <w:r w:rsidRPr="009A5FC7">
        <w:t xml:space="preserve"> that:</w:t>
      </w:r>
    </w:p>
    <w:p w14:paraId="5723346F" w14:textId="77777777" w:rsidR="009A5FC7" w:rsidRPr="009A5FC7" w:rsidRDefault="009A5FC7" w:rsidP="009A5FC7">
      <w:pPr>
        <w:numPr>
          <w:ilvl w:val="0"/>
          <w:numId w:val="2"/>
        </w:numPr>
      </w:pPr>
      <w:r w:rsidRPr="009A5FC7">
        <w:t>Feels tall, vertical, and engineered</w:t>
      </w:r>
    </w:p>
    <w:p w14:paraId="7C9F707F" w14:textId="77777777" w:rsidR="009A5FC7" w:rsidRPr="009A5FC7" w:rsidRDefault="009A5FC7" w:rsidP="009A5FC7">
      <w:pPr>
        <w:numPr>
          <w:ilvl w:val="0"/>
          <w:numId w:val="2"/>
        </w:numPr>
      </w:pPr>
      <w:r w:rsidRPr="009A5FC7">
        <w:lastRenderedPageBreak/>
        <w:t>Is instantly recognizable at small sizes</w:t>
      </w:r>
    </w:p>
    <w:p w14:paraId="0BABA0BD" w14:textId="77777777" w:rsidR="009A5FC7" w:rsidRPr="009A5FC7" w:rsidRDefault="009A5FC7" w:rsidP="009A5FC7">
      <w:pPr>
        <w:numPr>
          <w:ilvl w:val="0"/>
          <w:numId w:val="2"/>
        </w:numPr>
      </w:pPr>
      <w:r w:rsidRPr="009A5FC7">
        <w:t>Works across apparel, hardware, and digital applications</w:t>
      </w:r>
    </w:p>
    <w:p w14:paraId="52423C04" w14:textId="77777777" w:rsidR="009A5FC7" w:rsidRPr="009A5FC7" w:rsidRDefault="009A5FC7" w:rsidP="009A5FC7">
      <w:pPr>
        <w:numPr>
          <w:ilvl w:val="0"/>
          <w:numId w:val="2"/>
        </w:numPr>
      </w:pPr>
      <w:r w:rsidRPr="009A5FC7">
        <w:t>Is proprietary and ownable — not generic, not clip</w:t>
      </w:r>
      <w:r w:rsidRPr="009A5FC7">
        <w:noBreakHyphen/>
        <w:t>arty, not literal</w:t>
      </w:r>
    </w:p>
    <w:p w14:paraId="5205389F" w14:textId="77777777" w:rsidR="009A5FC7" w:rsidRPr="009A5FC7" w:rsidRDefault="009A5FC7" w:rsidP="009A5FC7">
      <w:r w:rsidRPr="009A5FC7">
        <w:t>This mark will become the cornerstone of Tallio’s brand system.</w:t>
      </w:r>
    </w:p>
    <w:p w14:paraId="2D5A1D6E" w14:textId="77777777" w:rsidR="009A5FC7" w:rsidRPr="009A5FC7" w:rsidRDefault="009A5FC7" w:rsidP="009A5FC7">
      <w:r w:rsidRPr="009A5FC7">
        <w:pict w14:anchorId="6F086D28">
          <v:rect id="_x0000_i1100" style="width:0;height:1.5pt" o:hralign="center" o:hrstd="t" o:hr="t" fillcolor="#a0a0a0" stroked="f"/>
        </w:pict>
      </w:r>
    </w:p>
    <w:p w14:paraId="7527CD7D" w14:textId="77777777" w:rsidR="009A5FC7" w:rsidRPr="009A5FC7" w:rsidRDefault="009A5FC7" w:rsidP="009A5FC7">
      <w:pPr>
        <w:rPr>
          <w:b/>
          <w:bCs/>
        </w:rPr>
      </w:pPr>
      <w:r w:rsidRPr="009A5FC7">
        <w:rPr>
          <w:b/>
          <w:bCs/>
        </w:rPr>
        <w:t>3. Core Concept Direction</w:t>
      </w:r>
    </w:p>
    <w:p w14:paraId="13032E06" w14:textId="77777777" w:rsidR="009A5FC7" w:rsidRPr="009A5FC7" w:rsidRDefault="009A5FC7" w:rsidP="009A5FC7">
      <w:pPr>
        <w:rPr>
          <w:b/>
          <w:bCs/>
        </w:rPr>
      </w:pPr>
      <w:r w:rsidRPr="009A5FC7">
        <w:rPr>
          <w:b/>
          <w:bCs/>
        </w:rPr>
        <w:t>Concept: Interlocking T</w:t>
      </w:r>
      <w:r w:rsidRPr="009A5FC7">
        <w:rPr>
          <w:b/>
          <w:bCs/>
        </w:rPr>
        <w:noBreakHyphen/>
        <w:t>A</w:t>
      </w:r>
      <w:r w:rsidRPr="009A5FC7">
        <w:rPr>
          <w:b/>
          <w:bCs/>
        </w:rPr>
        <w:noBreakHyphen/>
        <w:t>L System</w:t>
      </w:r>
    </w:p>
    <w:p w14:paraId="7C094829" w14:textId="77777777" w:rsidR="009A5FC7" w:rsidRPr="009A5FC7" w:rsidRDefault="009A5FC7" w:rsidP="009A5FC7">
      <w:r w:rsidRPr="009A5FC7">
        <w:t xml:space="preserve">The letters </w:t>
      </w:r>
      <w:r w:rsidRPr="009A5FC7">
        <w:rPr>
          <w:b/>
          <w:bCs/>
        </w:rPr>
        <w:t>T, A, L, L</w:t>
      </w:r>
      <w:r w:rsidRPr="009A5FC7">
        <w:t xml:space="preserve"> should be treated as </w:t>
      </w:r>
      <w:r w:rsidRPr="009A5FC7">
        <w:rPr>
          <w:b/>
          <w:bCs/>
        </w:rPr>
        <w:t>beams, pillars, and structural components</w:t>
      </w:r>
      <w:r w:rsidRPr="009A5FC7">
        <w:t xml:space="preserve"> that interlock to form a unified geometric icon.</w:t>
      </w:r>
    </w:p>
    <w:p w14:paraId="0B223EA4" w14:textId="77777777" w:rsidR="009A5FC7" w:rsidRPr="009A5FC7" w:rsidRDefault="009A5FC7" w:rsidP="009A5FC7">
      <w:r w:rsidRPr="009A5FC7">
        <w:t>Key characteristics:</w:t>
      </w:r>
    </w:p>
    <w:p w14:paraId="3BC9C2DD" w14:textId="77777777" w:rsidR="009A5FC7" w:rsidRPr="009A5FC7" w:rsidRDefault="009A5FC7" w:rsidP="009A5FC7">
      <w:pPr>
        <w:numPr>
          <w:ilvl w:val="0"/>
          <w:numId w:val="3"/>
        </w:numPr>
      </w:pPr>
      <w:r w:rsidRPr="009A5FC7">
        <w:t xml:space="preserve">The two </w:t>
      </w:r>
      <w:r w:rsidRPr="009A5FC7">
        <w:rPr>
          <w:b/>
          <w:bCs/>
        </w:rPr>
        <w:t>L’s</w:t>
      </w:r>
      <w:r w:rsidRPr="009A5FC7">
        <w:t xml:space="preserve"> can act as </w:t>
      </w:r>
      <w:r w:rsidRPr="009A5FC7">
        <w:rPr>
          <w:b/>
          <w:bCs/>
        </w:rPr>
        <w:t>parallel vertical pillars</w:t>
      </w:r>
    </w:p>
    <w:p w14:paraId="46457559" w14:textId="77777777" w:rsidR="009A5FC7" w:rsidRPr="009A5FC7" w:rsidRDefault="009A5FC7" w:rsidP="009A5FC7">
      <w:pPr>
        <w:numPr>
          <w:ilvl w:val="0"/>
          <w:numId w:val="3"/>
        </w:numPr>
      </w:pPr>
      <w:r w:rsidRPr="009A5FC7">
        <w:t xml:space="preserve">The </w:t>
      </w:r>
      <w:r w:rsidRPr="009A5FC7">
        <w:rPr>
          <w:b/>
          <w:bCs/>
        </w:rPr>
        <w:t>T</w:t>
      </w:r>
      <w:r w:rsidRPr="009A5FC7">
        <w:t xml:space="preserve"> can serve as a </w:t>
      </w:r>
      <w:r w:rsidRPr="009A5FC7">
        <w:rPr>
          <w:b/>
          <w:bCs/>
        </w:rPr>
        <w:t>capstone or horizontal stabilizer</w:t>
      </w:r>
    </w:p>
    <w:p w14:paraId="71B3A1BC" w14:textId="77777777" w:rsidR="009A5FC7" w:rsidRPr="009A5FC7" w:rsidRDefault="009A5FC7" w:rsidP="009A5FC7">
      <w:pPr>
        <w:numPr>
          <w:ilvl w:val="0"/>
          <w:numId w:val="3"/>
        </w:numPr>
      </w:pPr>
      <w:r w:rsidRPr="009A5FC7">
        <w:t xml:space="preserve">The </w:t>
      </w:r>
      <w:r w:rsidRPr="009A5FC7">
        <w:rPr>
          <w:b/>
          <w:bCs/>
        </w:rPr>
        <w:t>A</w:t>
      </w:r>
      <w:r w:rsidRPr="009A5FC7">
        <w:t xml:space="preserve"> can be abstracted into a </w:t>
      </w:r>
      <w:r w:rsidRPr="009A5FC7">
        <w:rPr>
          <w:b/>
          <w:bCs/>
        </w:rPr>
        <w:t>brace, angled support, or negative</w:t>
      </w:r>
      <w:r w:rsidRPr="009A5FC7">
        <w:rPr>
          <w:b/>
          <w:bCs/>
        </w:rPr>
        <w:noBreakHyphen/>
        <w:t>space wedge</w:t>
      </w:r>
    </w:p>
    <w:p w14:paraId="1350914D" w14:textId="77777777" w:rsidR="009A5FC7" w:rsidRPr="009A5FC7" w:rsidRDefault="009A5FC7" w:rsidP="009A5FC7">
      <w:pPr>
        <w:numPr>
          <w:ilvl w:val="0"/>
          <w:numId w:val="3"/>
        </w:numPr>
      </w:pPr>
      <w:r w:rsidRPr="009A5FC7">
        <w:t xml:space="preserve">The final mark should not read as “TALL” at first glance — it should feel like a </w:t>
      </w:r>
      <w:r w:rsidRPr="009A5FC7">
        <w:rPr>
          <w:b/>
          <w:bCs/>
        </w:rPr>
        <w:t>designed structure</w:t>
      </w:r>
      <w:r w:rsidRPr="009A5FC7">
        <w:t xml:space="preserve"> that reveals the letters only upon inspection</w:t>
      </w:r>
    </w:p>
    <w:p w14:paraId="14E2EEF2" w14:textId="77777777" w:rsidR="009A5FC7" w:rsidRPr="009A5FC7" w:rsidRDefault="009A5FC7" w:rsidP="009A5FC7">
      <w:r w:rsidRPr="009A5FC7">
        <w:t>Think:</w:t>
      </w:r>
      <w:r w:rsidRPr="009A5FC7">
        <w:br/>
      </w:r>
      <w:r w:rsidRPr="009A5FC7">
        <w:rPr>
          <w:b/>
          <w:bCs/>
        </w:rPr>
        <w:t>architectural footprint + monogram + engineered geometry</w:t>
      </w:r>
    </w:p>
    <w:p w14:paraId="60F587B0" w14:textId="77777777" w:rsidR="009A5FC7" w:rsidRPr="009A5FC7" w:rsidRDefault="009A5FC7" w:rsidP="009A5FC7">
      <w:r w:rsidRPr="009A5FC7">
        <w:pict w14:anchorId="31508E72">
          <v:rect id="_x0000_i1101" style="width:0;height:1.5pt" o:hralign="center" o:hrstd="t" o:hr="t" fillcolor="#a0a0a0" stroked="f"/>
        </w:pict>
      </w:r>
    </w:p>
    <w:p w14:paraId="4663599B" w14:textId="77777777" w:rsidR="009A5FC7" w:rsidRPr="009A5FC7" w:rsidRDefault="009A5FC7" w:rsidP="009A5FC7">
      <w:pPr>
        <w:rPr>
          <w:b/>
          <w:bCs/>
        </w:rPr>
      </w:pPr>
      <w:r w:rsidRPr="009A5FC7">
        <w:rPr>
          <w:b/>
          <w:bCs/>
        </w:rPr>
        <w:t>4. Visual Tone &amp; Aesthetic</w:t>
      </w:r>
    </w:p>
    <w:p w14:paraId="6C717403" w14:textId="77777777" w:rsidR="009A5FC7" w:rsidRPr="009A5FC7" w:rsidRDefault="009A5FC7" w:rsidP="009A5FC7">
      <w:r w:rsidRPr="009A5FC7">
        <w:t>The mark should feel:</w:t>
      </w:r>
    </w:p>
    <w:p w14:paraId="577C75B9" w14:textId="77777777" w:rsidR="009A5FC7" w:rsidRPr="009A5FC7" w:rsidRDefault="009A5FC7" w:rsidP="009A5FC7">
      <w:pPr>
        <w:numPr>
          <w:ilvl w:val="0"/>
          <w:numId w:val="4"/>
        </w:numPr>
      </w:pPr>
      <w:r w:rsidRPr="009A5FC7">
        <w:rPr>
          <w:b/>
          <w:bCs/>
        </w:rPr>
        <w:t>Minimalist</w:t>
      </w:r>
      <w:r w:rsidRPr="009A5FC7">
        <w:t xml:space="preserve"> (no ornamentation)</w:t>
      </w:r>
    </w:p>
    <w:p w14:paraId="5CBD23EE" w14:textId="77777777" w:rsidR="009A5FC7" w:rsidRPr="009A5FC7" w:rsidRDefault="009A5FC7" w:rsidP="009A5FC7">
      <w:pPr>
        <w:numPr>
          <w:ilvl w:val="0"/>
          <w:numId w:val="4"/>
        </w:numPr>
      </w:pPr>
      <w:r w:rsidRPr="009A5FC7">
        <w:rPr>
          <w:b/>
          <w:bCs/>
        </w:rPr>
        <w:t>Architectural</w:t>
      </w:r>
      <w:r w:rsidRPr="009A5FC7">
        <w:t xml:space="preserve"> (structural logic, intentional geometry)</w:t>
      </w:r>
    </w:p>
    <w:p w14:paraId="5F18469D" w14:textId="77777777" w:rsidR="009A5FC7" w:rsidRPr="009A5FC7" w:rsidRDefault="009A5FC7" w:rsidP="009A5FC7">
      <w:pPr>
        <w:numPr>
          <w:ilvl w:val="0"/>
          <w:numId w:val="4"/>
        </w:numPr>
      </w:pPr>
      <w:r w:rsidRPr="009A5FC7">
        <w:rPr>
          <w:b/>
          <w:bCs/>
        </w:rPr>
        <w:t>Masculine</w:t>
      </w:r>
      <w:r w:rsidRPr="009A5FC7">
        <w:t xml:space="preserve"> (strong verticals, confident silhouette)</w:t>
      </w:r>
    </w:p>
    <w:p w14:paraId="4159D71E" w14:textId="77777777" w:rsidR="009A5FC7" w:rsidRPr="009A5FC7" w:rsidRDefault="009A5FC7" w:rsidP="009A5FC7">
      <w:pPr>
        <w:numPr>
          <w:ilvl w:val="0"/>
          <w:numId w:val="4"/>
        </w:numPr>
      </w:pPr>
      <w:r w:rsidRPr="009A5FC7">
        <w:rPr>
          <w:b/>
          <w:bCs/>
        </w:rPr>
        <w:t>Premium</w:t>
      </w:r>
      <w:r w:rsidRPr="009A5FC7">
        <w:t xml:space="preserve"> (clean, timeless, not trendy)</w:t>
      </w:r>
    </w:p>
    <w:p w14:paraId="2E9E6AD3" w14:textId="77777777" w:rsidR="009A5FC7" w:rsidRPr="009A5FC7" w:rsidRDefault="009A5FC7" w:rsidP="009A5FC7">
      <w:pPr>
        <w:numPr>
          <w:ilvl w:val="0"/>
          <w:numId w:val="4"/>
        </w:numPr>
      </w:pPr>
      <w:r w:rsidRPr="009A5FC7">
        <w:rPr>
          <w:b/>
          <w:bCs/>
        </w:rPr>
        <w:t>Tall</w:t>
      </w:r>
      <w:r w:rsidRPr="009A5FC7">
        <w:rPr>
          <w:b/>
          <w:bCs/>
        </w:rPr>
        <w:noBreakHyphen/>
        <w:t>coded</w:t>
      </w:r>
      <w:r w:rsidRPr="009A5FC7">
        <w:t xml:space="preserve"> (elongation, vertical emphasis, proportion)</w:t>
      </w:r>
    </w:p>
    <w:p w14:paraId="0E74DABA" w14:textId="77777777" w:rsidR="009A5FC7" w:rsidRPr="009A5FC7" w:rsidRDefault="009A5FC7" w:rsidP="009A5FC7">
      <w:r w:rsidRPr="009A5FC7">
        <w:t>Avoid:</w:t>
      </w:r>
    </w:p>
    <w:p w14:paraId="33F7BC48" w14:textId="77777777" w:rsidR="009A5FC7" w:rsidRPr="009A5FC7" w:rsidRDefault="009A5FC7" w:rsidP="009A5FC7">
      <w:pPr>
        <w:numPr>
          <w:ilvl w:val="0"/>
          <w:numId w:val="5"/>
        </w:numPr>
      </w:pPr>
      <w:r w:rsidRPr="009A5FC7">
        <w:t>Literal tall references (no giraffes, no height jokes)</w:t>
      </w:r>
    </w:p>
    <w:p w14:paraId="41FEDE2A" w14:textId="77777777" w:rsidR="009A5FC7" w:rsidRPr="009A5FC7" w:rsidRDefault="009A5FC7" w:rsidP="009A5FC7">
      <w:pPr>
        <w:numPr>
          <w:ilvl w:val="0"/>
          <w:numId w:val="5"/>
        </w:numPr>
      </w:pPr>
      <w:r w:rsidRPr="009A5FC7">
        <w:lastRenderedPageBreak/>
        <w:t>Playful or rounded forms</w:t>
      </w:r>
    </w:p>
    <w:p w14:paraId="699DBA16" w14:textId="77777777" w:rsidR="009A5FC7" w:rsidRPr="009A5FC7" w:rsidRDefault="009A5FC7" w:rsidP="009A5FC7">
      <w:pPr>
        <w:numPr>
          <w:ilvl w:val="0"/>
          <w:numId w:val="5"/>
        </w:numPr>
      </w:pPr>
      <w:r w:rsidRPr="009A5FC7">
        <w:t>Overly readable letterforms</w:t>
      </w:r>
    </w:p>
    <w:p w14:paraId="62F8CD1C" w14:textId="77777777" w:rsidR="009A5FC7" w:rsidRPr="009A5FC7" w:rsidRDefault="009A5FC7" w:rsidP="009A5FC7">
      <w:pPr>
        <w:numPr>
          <w:ilvl w:val="0"/>
          <w:numId w:val="5"/>
        </w:numPr>
      </w:pPr>
      <w:r w:rsidRPr="009A5FC7">
        <w:t>Anything that feels like a sports logo or streetwear badge</w:t>
      </w:r>
    </w:p>
    <w:p w14:paraId="7DE19352" w14:textId="77777777" w:rsidR="009A5FC7" w:rsidRPr="009A5FC7" w:rsidRDefault="009A5FC7" w:rsidP="009A5FC7">
      <w:r w:rsidRPr="009A5FC7">
        <w:pict w14:anchorId="7A756914">
          <v:rect id="_x0000_i1102" style="width:0;height:1.5pt" o:hralign="center" o:hrstd="t" o:hr="t" fillcolor="#a0a0a0" stroked="f"/>
        </w:pict>
      </w:r>
    </w:p>
    <w:p w14:paraId="51DD9D0F" w14:textId="77777777" w:rsidR="009A5FC7" w:rsidRPr="009A5FC7" w:rsidRDefault="009A5FC7" w:rsidP="009A5FC7">
      <w:pPr>
        <w:rPr>
          <w:b/>
          <w:bCs/>
        </w:rPr>
      </w:pPr>
      <w:r w:rsidRPr="009A5FC7">
        <w:rPr>
          <w:b/>
          <w:bCs/>
        </w:rPr>
        <w:t>5. Functional Requirements</w:t>
      </w:r>
    </w:p>
    <w:p w14:paraId="3DDF346C" w14:textId="77777777" w:rsidR="009A5FC7" w:rsidRPr="009A5FC7" w:rsidRDefault="009A5FC7" w:rsidP="009A5FC7">
      <w:r w:rsidRPr="009A5FC7">
        <w:t>The monogram must work in:</w:t>
      </w:r>
    </w:p>
    <w:p w14:paraId="36EAE342" w14:textId="77777777" w:rsidR="009A5FC7" w:rsidRPr="009A5FC7" w:rsidRDefault="009A5FC7" w:rsidP="009A5FC7">
      <w:pPr>
        <w:numPr>
          <w:ilvl w:val="0"/>
          <w:numId w:val="6"/>
        </w:numPr>
      </w:pPr>
      <w:r w:rsidRPr="009A5FC7">
        <w:rPr>
          <w:b/>
          <w:bCs/>
        </w:rPr>
        <w:t>Woven labels</w:t>
      </w:r>
      <w:r w:rsidRPr="009A5FC7">
        <w:t xml:space="preserve"> (8–10mm)</w:t>
      </w:r>
    </w:p>
    <w:p w14:paraId="6C1D3483" w14:textId="77777777" w:rsidR="009A5FC7" w:rsidRPr="009A5FC7" w:rsidRDefault="009A5FC7" w:rsidP="009A5FC7">
      <w:pPr>
        <w:numPr>
          <w:ilvl w:val="0"/>
          <w:numId w:val="6"/>
        </w:numPr>
      </w:pPr>
      <w:r w:rsidRPr="009A5FC7">
        <w:rPr>
          <w:b/>
          <w:bCs/>
        </w:rPr>
        <w:t>Embroidery</w:t>
      </w:r>
      <w:r w:rsidRPr="009A5FC7">
        <w:t xml:space="preserve"> (clean at small stitch counts)</w:t>
      </w:r>
    </w:p>
    <w:p w14:paraId="3774881E" w14:textId="77777777" w:rsidR="009A5FC7" w:rsidRPr="009A5FC7" w:rsidRDefault="009A5FC7" w:rsidP="009A5FC7">
      <w:pPr>
        <w:numPr>
          <w:ilvl w:val="0"/>
          <w:numId w:val="6"/>
        </w:numPr>
      </w:pPr>
      <w:r w:rsidRPr="009A5FC7">
        <w:rPr>
          <w:b/>
          <w:bCs/>
        </w:rPr>
        <w:t>Metal hardware</w:t>
      </w:r>
      <w:r w:rsidRPr="009A5FC7">
        <w:t xml:space="preserve"> (zipper pulls, rivets, aglets)</w:t>
      </w:r>
    </w:p>
    <w:p w14:paraId="0C96AA90" w14:textId="77777777" w:rsidR="009A5FC7" w:rsidRPr="009A5FC7" w:rsidRDefault="009A5FC7" w:rsidP="009A5FC7">
      <w:pPr>
        <w:numPr>
          <w:ilvl w:val="0"/>
          <w:numId w:val="6"/>
        </w:numPr>
      </w:pPr>
      <w:r w:rsidRPr="009A5FC7">
        <w:rPr>
          <w:b/>
          <w:bCs/>
        </w:rPr>
        <w:t>Heat transfers</w:t>
      </w:r>
    </w:p>
    <w:p w14:paraId="0B1A0A9E" w14:textId="77777777" w:rsidR="009A5FC7" w:rsidRPr="009A5FC7" w:rsidRDefault="009A5FC7" w:rsidP="009A5FC7">
      <w:pPr>
        <w:numPr>
          <w:ilvl w:val="0"/>
          <w:numId w:val="6"/>
        </w:numPr>
      </w:pPr>
      <w:r w:rsidRPr="009A5FC7">
        <w:rPr>
          <w:b/>
          <w:bCs/>
        </w:rPr>
        <w:t>Digital icons</w:t>
      </w:r>
      <w:r w:rsidRPr="009A5FC7">
        <w:t xml:space="preserve"> (app icon, favicon)</w:t>
      </w:r>
    </w:p>
    <w:p w14:paraId="0115FAA3" w14:textId="77777777" w:rsidR="009A5FC7" w:rsidRPr="009A5FC7" w:rsidRDefault="009A5FC7" w:rsidP="009A5FC7">
      <w:pPr>
        <w:numPr>
          <w:ilvl w:val="0"/>
          <w:numId w:val="6"/>
        </w:numPr>
      </w:pPr>
      <w:r w:rsidRPr="009A5FC7">
        <w:rPr>
          <w:b/>
          <w:bCs/>
        </w:rPr>
        <w:t>Print</w:t>
      </w:r>
      <w:r w:rsidRPr="009A5FC7">
        <w:t xml:space="preserve"> (hangtags, packaging, lookbooks)</w:t>
      </w:r>
    </w:p>
    <w:p w14:paraId="433CEB46" w14:textId="77777777" w:rsidR="009A5FC7" w:rsidRPr="009A5FC7" w:rsidRDefault="009A5FC7" w:rsidP="009A5FC7">
      <w:r w:rsidRPr="009A5FC7">
        <w:t>It should be:</w:t>
      </w:r>
    </w:p>
    <w:p w14:paraId="131AAEC8" w14:textId="77777777" w:rsidR="009A5FC7" w:rsidRPr="009A5FC7" w:rsidRDefault="009A5FC7" w:rsidP="009A5FC7">
      <w:pPr>
        <w:numPr>
          <w:ilvl w:val="0"/>
          <w:numId w:val="7"/>
        </w:numPr>
      </w:pPr>
      <w:r w:rsidRPr="009A5FC7">
        <w:rPr>
          <w:b/>
          <w:bCs/>
        </w:rPr>
        <w:t>Single</w:t>
      </w:r>
      <w:r w:rsidRPr="009A5FC7">
        <w:rPr>
          <w:b/>
          <w:bCs/>
        </w:rPr>
        <w:noBreakHyphen/>
        <w:t>color friendly</w:t>
      </w:r>
    </w:p>
    <w:p w14:paraId="01AFDF24" w14:textId="77777777" w:rsidR="009A5FC7" w:rsidRPr="009A5FC7" w:rsidRDefault="009A5FC7" w:rsidP="009A5FC7">
      <w:pPr>
        <w:numPr>
          <w:ilvl w:val="0"/>
          <w:numId w:val="7"/>
        </w:numPr>
      </w:pPr>
      <w:r w:rsidRPr="009A5FC7">
        <w:rPr>
          <w:b/>
          <w:bCs/>
        </w:rPr>
        <w:t>Scalable</w:t>
      </w:r>
    </w:p>
    <w:p w14:paraId="53100932" w14:textId="77777777" w:rsidR="009A5FC7" w:rsidRPr="009A5FC7" w:rsidRDefault="009A5FC7" w:rsidP="009A5FC7">
      <w:pPr>
        <w:numPr>
          <w:ilvl w:val="0"/>
          <w:numId w:val="7"/>
        </w:numPr>
      </w:pPr>
      <w:r w:rsidRPr="009A5FC7">
        <w:rPr>
          <w:b/>
          <w:bCs/>
        </w:rPr>
        <w:t>Symmetric or near</w:t>
      </w:r>
      <w:r w:rsidRPr="009A5FC7">
        <w:rPr>
          <w:b/>
          <w:bCs/>
        </w:rPr>
        <w:noBreakHyphen/>
        <w:t>symmetric</w:t>
      </w:r>
      <w:r w:rsidRPr="009A5FC7">
        <w:t xml:space="preserve"> (preferred but not required)</w:t>
      </w:r>
    </w:p>
    <w:p w14:paraId="293DA7F2" w14:textId="77777777" w:rsidR="009A5FC7" w:rsidRPr="009A5FC7" w:rsidRDefault="009A5FC7" w:rsidP="009A5FC7">
      <w:pPr>
        <w:numPr>
          <w:ilvl w:val="0"/>
          <w:numId w:val="7"/>
        </w:numPr>
      </w:pPr>
      <w:r w:rsidRPr="009A5FC7">
        <w:rPr>
          <w:b/>
          <w:bCs/>
        </w:rPr>
        <w:t>Recognizable even when abstracted</w:t>
      </w:r>
    </w:p>
    <w:p w14:paraId="3D60C528" w14:textId="77777777" w:rsidR="009A5FC7" w:rsidRPr="009A5FC7" w:rsidRDefault="009A5FC7" w:rsidP="009A5FC7">
      <w:r w:rsidRPr="009A5FC7">
        <w:pict w14:anchorId="054D10EA">
          <v:rect id="_x0000_i1103" style="width:0;height:1.5pt" o:hralign="center" o:hrstd="t" o:hr="t" fillcolor="#a0a0a0" stroked="f"/>
        </w:pict>
      </w:r>
    </w:p>
    <w:p w14:paraId="44786BFE" w14:textId="77777777" w:rsidR="009A5FC7" w:rsidRPr="009A5FC7" w:rsidRDefault="009A5FC7" w:rsidP="009A5FC7">
      <w:pPr>
        <w:rPr>
          <w:b/>
          <w:bCs/>
        </w:rPr>
      </w:pPr>
      <w:r w:rsidRPr="009A5FC7">
        <w:rPr>
          <w:b/>
          <w:bCs/>
        </w:rPr>
        <w:t>6. Exploration Directions (Choose 3–5 to sketch)</w:t>
      </w:r>
    </w:p>
    <w:p w14:paraId="5AD3CEA8" w14:textId="77777777" w:rsidR="009A5FC7" w:rsidRPr="009A5FC7" w:rsidRDefault="009A5FC7" w:rsidP="009A5FC7">
      <w:r w:rsidRPr="009A5FC7">
        <w:t>Designers may explore variations such as:</w:t>
      </w:r>
    </w:p>
    <w:p w14:paraId="0AABE5A4" w14:textId="77777777" w:rsidR="009A5FC7" w:rsidRPr="009A5FC7" w:rsidRDefault="009A5FC7" w:rsidP="009A5FC7">
      <w:pPr>
        <w:rPr>
          <w:b/>
          <w:bCs/>
        </w:rPr>
      </w:pPr>
      <w:r w:rsidRPr="009A5FC7">
        <w:rPr>
          <w:b/>
          <w:bCs/>
        </w:rPr>
        <w:t>A. Interlocking Frame</w:t>
      </w:r>
    </w:p>
    <w:p w14:paraId="7F95798D" w14:textId="77777777" w:rsidR="009A5FC7" w:rsidRPr="009A5FC7" w:rsidRDefault="009A5FC7" w:rsidP="009A5FC7">
      <w:r w:rsidRPr="009A5FC7">
        <w:t>Letters overlap and share strokes, forming a unified architectural frame.</w:t>
      </w:r>
    </w:p>
    <w:p w14:paraId="2465002C" w14:textId="77777777" w:rsidR="009A5FC7" w:rsidRPr="009A5FC7" w:rsidRDefault="009A5FC7" w:rsidP="009A5FC7">
      <w:pPr>
        <w:rPr>
          <w:b/>
          <w:bCs/>
        </w:rPr>
      </w:pPr>
      <w:r w:rsidRPr="009A5FC7">
        <w:rPr>
          <w:b/>
          <w:bCs/>
        </w:rPr>
        <w:t>B. Parallel Pillars</w:t>
      </w:r>
    </w:p>
    <w:p w14:paraId="51C46BD4" w14:textId="77777777" w:rsidR="009A5FC7" w:rsidRPr="009A5FC7" w:rsidRDefault="009A5FC7" w:rsidP="009A5FC7">
      <w:r w:rsidRPr="009A5FC7">
        <w:t>The two L’s form tall vertical columns; T and A integrate as cross</w:t>
      </w:r>
      <w:r w:rsidRPr="009A5FC7">
        <w:noBreakHyphen/>
        <w:t>braces.</w:t>
      </w:r>
    </w:p>
    <w:p w14:paraId="776987AB" w14:textId="77777777" w:rsidR="009A5FC7" w:rsidRPr="009A5FC7" w:rsidRDefault="009A5FC7" w:rsidP="009A5FC7">
      <w:pPr>
        <w:rPr>
          <w:b/>
          <w:bCs/>
        </w:rPr>
      </w:pPr>
      <w:r w:rsidRPr="009A5FC7">
        <w:rPr>
          <w:b/>
          <w:bCs/>
        </w:rPr>
        <w:t>C. Negative</w:t>
      </w:r>
      <w:r w:rsidRPr="009A5FC7">
        <w:rPr>
          <w:b/>
          <w:bCs/>
        </w:rPr>
        <w:noBreakHyphen/>
        <w:t>Space Tower</w:t>
      </w:r>
    </w:p>
    <w:p w14:paraId="26869B4A" w14:textId="77777777" w:rsidR="009A5FC7" w:rsidRPr="009A5FC7" w:rsidRDefault="009A5FC7" w:rsidP="009A5FC7">
      <w:r w:rsidRPr="009A5FC7">
        <w:t>Letters carve out a tall central void, creating a vertical “tower” silhouette.</w:t>
      </w:r>
    </w:p>
    <w:p w14:paraId="15003C94" w14:textId="77777777" w:rsidR="009A5FC7" w:rsidRPr="009A5FC7" w:rsidRDefault="009A5FC7" w:rsidP="009A5FC7">
      <w:pPr>
        <w:rPr>
          <w:b/>
          <w:bCs/>
        </w:rPr>
      </w:pPr>
      <w:r w:rsidRPr="009A5FC7">
        <w:rPr>
          <w:b/>
          <w:bCs/>
        </w:rPr>
        <w:lastRenderedPageBreak/>
        <w:t>D. Geometric Totem</w:t>
      </w:r>
    </w:p>
    <w:p w14:paraId="4520B350" w14:textId="77777777" w:rsidR="009A5FC7" w:rsidRPr="009A5FC7" w:rsidRDefault="009A5FC7" w:rsidP="009A5FC7">
      <w:r w:rsidRPr="009A5FC7">
        <w:t>Letters stack or interlock into a vertical totem</w:t>
      </w:r>
      <w:r w:rsidRPr="009A5FC7">
        <w:noBreakHyphen/>
        <w:t>like mark.</w:t>
      </w:r>
    </w:p>
    <w:p w14:paraId="128BCAB9" w14:textId="77777777" w:rsidR="009A5FC7" w:rsidRPr="009A5FC7" w:rsidRDefault="009A5FC7" w:rsidP="009A5FC7">
      <w:pPr>
        <w:rPr>
          <w:b/>
          <w:bCs/>
        </w:rPr>
      </w:pPr>
      <w:r w:rsidRPr="009A5FC7">
        <w:rPr>
          <w:b/>
          <w:bCs/>
        </w:rPr>
        <w:t>E. Minimal Structural Icon</w:t>
      </w:r>
    </w:p>
    <w:p w14:paraId="17ECD9B3" w14:textId="77777777" w:rsidR="009A5FC7" w:rsidRPr="009A5FC7" w:rsidRDefault="009A5FC7" w:rsidP="009A5FC7">
      <w:r w:rsidRPr="009A5FC7">
        <w:t>Letters reduced to essential strokes, recombined into a single geometric column.</w:t>
      </w:r>
    </w:p>
    <w:p w14:paraId="6805E839" w14:textId="2F47DBAC" w:rsidR="009A5FC7" w:rsidRPr="009A5FC7" w:rsidRDefault="009A5FC7" w:rsidP="009A5FC7">
      <w:r w:rsidRPr="009A5FC7">
        <w:pict w14:anchorId="13169160">
          <v:rect id="_x0000_i1105" style="width:0;height:1.5pt" o:hralign="center" o:hrstd="t" o:hr="t" fillcolor="#a0a0a0" stroked="f"/>
        </w:pict>
      </w:r>
    </w:p>
    <w:p w14:paraId="45AAB8E9" w14:textId="4285D126" w:rsidR="009A5FC7" w:rsidRPr="009A5FC7" w:rsidRDefault="009A5FC7" w:rsidP="009A5FC7">
      <w:pPr>
        <w:rPr>
          <w:b/>
          <w:bCs/>
        </w:rPr>
      </w:pPr>
      <w:r>
        <w:rPr>
          <w:b/>
          <w:bCs/>
        </w:rPr>
        <w:t>7</w:t>
      </w:r>
      <w:r w:rsidRPr="009A5FC7">
        <w:rPr>
          <w:b/>
          <w:bCs/>
        </w:rPr>
        <w:t>. Brand Keywords</w:t>
      </w:r>
    </w:p>
    <w:p w14:paraId="41849331" w14:textId="77777777" w:rsidR="009A5FC7" w:rsidRPr="009A5FC7" w:rsidRDefault="009A5FC7" w:rsidP="009A5FC7">
      <w:r w:rsidRPr="009A5FC7">
        <w:rPr>
          <w:b/>
          <w:bCs/>
        </w:rPr>
        <w:t>Architectural</w:t>
      </w:r>
      <w:r w:rsidRPr="009A5FC7">
        <w:rPr>
          <w:b/>
          <w:bCs/>
        </w:rPr>
        <w:br/>
        <w:t>Engineered</w:t>
      </w:r>
      <w:r w:rsidRPr="009A5FC7">
        <w:rPr>
          <w:b/>
          <w:bCs/>
        </w:rPr>
        <w:br/>
        <w:t>Vertical</w:t>
      </w:r>
      <w:r w:rsidRPr="009A5FC7">
        <w:rPr>
          <w:b/>
          <w:bCs/>
        </w:rPr>
        <w:br/>
        <w:t>Minimal</w:t>
      </w:r>
      <w:r w:rsidRPr="009A5FC7">
        <w:rPr>
          <w:b/>
          <w:bCs/>
        </w:rPr>
        <w:br/>
        <w:t>Premium</w:t>
      </w:r>
      <w:r w:rsidRPr="009A5FC7">
        <w:rPr>
          <w:b/>
          <w:bCs/>
        </w:rPr>
        <w:br/>
        <w:t>Intentional</w:t>
      </w:r>
      <w:r w:rsidRPr="009A5FC7">
        <w:rPr>
          <w:b/>
          <w:bCs/>
        </w:rPr>
        <w:br/>
        <w:t>Structural</w:t>
      </w:r>
      <w:r w:rsidRPr="009A5FC7">
        <w:rPr>
          <w:b/>
          <w:bCs/>
        </w:rPr>
        <w:br/>
        <w:t>Modern</w:t>
      </w:r>
      <w:r w:rsidRPr="009A5FC7">
        <w:rPr>
          <w:b/>
          <w:bCs/>
        </w:rPr>
        <w:br/>
        <w:t>Masculine</w:t>
      </w:r>
      <w:r w:rsidRPr="009A5FC7">
        <w:rPr>
          <w:b/>
          <w:bCs/>
        </w:rPr>
        <w:br/>
        <w:t>Tall</w:t>
      </w:r>
      <w:r w:rsidRPr="009A5FC7">
        <w:rPr>
          <w:b/>
          <w:bCs/>
        </w:rPr>
        <w:noBreakHyphen/>
        <w:t>coded</w:t>
      </w:r>
    </w:p>
    <w:p w14:paraId="160FA2C2" w14:textId="77777777" w:rsidR="009A5FC7" w:rsidRPr="009A5FC7" w:rsidRDefault="009A5FC7" w:rsidP="009A5FC7">
      <w:r w:rsidRPr="009A5FC7">
        <w:pict w14:anchorId="63D3C0F4">
          <v:rect id="_x0000_i1106" style="width:0;height:1.5pt" o:hralign="center" o:hrstd="t" o:hr="t" fillcolor="#a0a0a0" stroked="f"/>
        </w:pict>
      </w:r>
    </w:p>
    <w:p w14:paraId="70E3ABCA" w14:textId="241943B0" w:rsidR="009A5FC7" w:rsidRPr="009A5FC7" w:rsidRDefault="009A5FC7" w:rsidP="009A5FC7">
      <w:pPr>
        <w:rPr>
          <w:b/>
          <w:bCs/>
        </w:rPr>
      </w:pPr>
      <w:r>
        <w:rPr>
          <w:b/>
          <w:bCs/>
        </w:rPr>
        <w:t>8</w:t>
      </w:r>
      <w:r w:rsidRPr="009A5FC7">
        <w:rPr>
          <w:b/>
          <w:bCs/>
        </w:rPr>
        <w:t>. References (Not to copy, only to understand tone)</w:t>
      </w:r>
    </w:p>
    <w:p w14:paraId="694250E0" w14:textId="77777777" w:rsidR="009A5FC7" w:rsidRPr="009A5FC7" w:rsidRDefault="009A5FC7" w:rsidP="009A5FC7">
      <w:pPr>
        <w:numPr>
          <w:ilvl w:val="0"/>
          <w:numId w:val="10"/>
        </w:numPr>
      </w:pPr>
      <w:r w:rsidRPr="009A5FC7">
        <w:t>Aether Apparel monogram</w:t>
      </w:r>
    </w:p>
    <w:p w14:paraId="3025A22E" w14:textId="77777777" w:rsidR="009A5FC7" w:rsidRPr="009A5FC7" w:rsidRDefault="009A5FC7" w:rsidP="009A5FC7">
      <w:pPr>
        <w:numPr>
          <w:ilvl w:val="0"/>
          <w:numId w:val="10"/>
        </w:numPr>
      </w:pPr>
      <w:r w:rsidRPr="009A5FC7">
        <w:t>Reigning Champ RC lockup</w:t>
      </w:r>
    </w:p>
    <w:p w14:paraId="2ECB7B67" w14:textId="77777777" w:rsidR="009A5FC7" w:rsidRPr="009A5FC7" w:rsidRDefault="009A5FC7" w:rsidP="009A5FC7">
      <w:pPr>
        <w:numPr>
          <w:ilvl w:val="0"/>
          <w:numId w:val="10"/>
        </w:numPr>
      </w:pPr>
      <w:r w:rsidRPr="009A5FC7">
        <w:t>Lululemon’s abstract omega</w:t>
      </w:r>
    </w:p>
    <w:p w14:paraId="4F49FD34" w14:textId="77777777" w:rsidR="009A5FC7" w:rsidRPr="009A5FC7" w:rsidRDefault="009A5FC7" w:rsidP="009A5FC7">
      <w:pPr>
        <w:numPr>
          <w:ilvl w:val="0"/>
          <w:numId w:val="10"/>
        </w:numPr>
      </w:pPr>
      <w:r w:rsidRPr="009A5FC7">
        <w:t>Architectural monograms (e.g., geometric letterforms, Bauhaus</w:t>
      </w:r>
      <w:r w:rsidRPr="009A5FC7">
        <w:noBreakHyphen/>
        <w:t>inspired structures)</w:t>
      </w:r>
    </w:p>
    <w:p w14:paraId="6483851C" w14:textId="77777777" w:rsidR="009A5FC7" w:rsidRPr="009A5FC7" w:rsidRDefault="009A5FC7" w:rsidP="009A5FC7">
      <w:pPr>
        <w:numPr>
          <w:ilvl w:val="0"/>
          <w:numId w:val="10"/>
        </w:numPr>
      </w:pPr>
      <w:r w:rsidRPr="009A5FC7">
        <w:t>Modernist building footprints</w:t>
      </w:r>
    </w:p>
    <w:p w14:paraId="24967F7B" w14:textId="77777777" w:rsidR="009A5FC7" w:rsidRPr="009A5FC7" w:rsidRDefault="009A5FC7" w:rsidP="009A5FC7">
      <w:r w:rsidRPr="009A5FC7">
        <w:pict w14:anchorId="4D9E2981">
          <v:rect id="_x0000_i1107" style="width:0;height:1.5pt" o:hralign="center" o:hrstd="t" o:hr="t" fillcolor="#a0a0a0" stroked="f"/>
        </w:pict>
      </w:r>
    </w:p>
    <w:p w14:paraId="3CA55246" w14:textId="6D558CE4" w:rsidR="009A5FC7" w:rsidRPr="009A5FC7" w:rsidRDefault="009A5FC7" w:rsidP="009A5FC7">
      <w:pPr>
        <w:rPr>
          <w:b/>
          <w:bCs/>
        </w:rPr>
      </w:pPr>
      <w:r>
        <w:rPr>
          <w:b/>
          <w:bCs/>
        </w:rPr>
        <w:t>9</w:t>
      </w:r>
      <w:r w:rsidRPr="009A5FC7">
        <w:rPr>
          <w:b/>
          <w:bCs/>
        </w:rPr>
        <w:t>. Success Criteria</w:t>
      </w:r>
    </w:p>
    <w:p w14:paraId="2D5210F0" w14:textId="77777777" w:rsidR="009A5FC7" w:rsidRPr="009A5FC7" w:rsidRDefault="009A5FC7" w:rsidP="009A5FC7">
      <w:r w:rsidRPr="009A5FC7">
        <w:t>A successful mark will:</w:t>
      </w:r>
    </w:p>
    <w:p w14:paraId="406081EE" w14:textId="77777777" w:rsidR="009A5FC7" w:rsidRPr="009A5FC7" w:rsidRDefault="009A5FC7" w:rsidP="009A5FC7">
      <w:pPr>
        <w:numPr>
          <w:ilvl w:val="0"/>
          <w:numId w:val="11"/>
        </w:numPr>
      </w:pPr>
      <w:r w:rsidRPr="009A5FC7">
        <w:t xml:space="preserve">Feel </w:t>
      </w:r>
      <w:r w:rsidRPr="009A5FC7">
        <w:rPr>
          <w:b/>
          <w:bCs/>
        </w:rPr>
        <w:t>instantly premium</w:t>
      </w:r>
    </w:p>
    <w:p w14:paraId="516570E2" w14:textId="77777777" w:rsidR="009A5FC7" w:rsidRPr="009A5FC7" w:rsidRDefault="009A5FC7" w:rsidP="009A5FC7">
      <w:pPr>
        <w:numPr>
          <w:ilvl w:val="0"/>
          <w:numId w:val="11"/>
        </w:numPr>
      </w:pPr>
      <w:r w:rsidRPr="009A5FC7">
        <w:t xml:space="preserve">Communicate </w:t>
      </w:r>
      <w:r w:rsidRPr="009A5FC7">
        <w:rPr>
          <w:b/>
          <w:bCs/>
        </w:rPr>
        <w:t>height and structure</w:t>
      </w:r>
      <w:r w:rsidRPr="009A5FC7">
        <w:t xml:space="preserve"> without being literal</w:t>
      </w:r>
    </w:p>
    <w:p w14:paraId="3BA87DBF" w14:textId="77777777" w:rsidR="009A5FC7" w:rsidRPr="009A5FC7" w:rsidRDefault="009A5FC7" w:rsidP="009A5FC7">
      <w:pPr>
        <w:numPr>
          <w:ilvl w:val="0"/>
          <w:numId w:val="11"/>
        </w:numPr>
      </w:pPr>
      <w:r w:rsidRPr="009A5FC7">
        <w:t xml:space="preserve">Be </w:t>
      </w:r>
      <w:r w:rsidRPr="009A5FC7">
        <w:rPr>
          <w:b/>
          <w:bCs/>
        </w:rPr>
        <w:t>unique and ownable</w:t>
      </w:r>
    </w:p>
    <w:p w14:paraId="49ECD497" w14:textId="77777777" w:rsidR="009A5FC7" w:rsidRPr="009A5FC7" w:rsidRDefault="009A5FC7" w:rsidP="009A5FC7">
      <w:pPr>
        <w:numPr>
          <w:ilvl w:val="0"/>
          <w:numId w:val="11"/>
        </w:numPr>
      </w:pPr>
      <w:r w:rsidRPr="009A5FC7">
        <w:lastRenderedPageBreak/>
        <w:t>Scale across all brand touchpoints</w:t>
      </w:r>
    </w:p>
    <w:p w14:paraId="1DA47448" w14:textId="77777777" w:rsidR="009A5FC7" w:rsidRPr="009A5FC7" w:rsidRDefault="009A5FC7" w:rsidP="009A5FC7">
      <w:pPr>
        <w:numPr>
          <w:ilvl w:val="0"/>
          <w:numId w:val="11"/>
        </w:numPr>
      </w:pPr>
      <w:r w:rsidRPr="009A5FC7">
        <w:t xml:space="preserve">Become a </w:t>
      </w:r>
      <w:r w:rsidRPr="009A5FC7">
        <w:rPr>
          <w:b/>
          <w:bCs/>
        </w:rPr>
        <w:t>signature icon</w:t>
      </w:r>
      <w:r w:rsidRPr="009A5FC7">
        <w:t xml:space="preserve"> for Tallio’s long</w:t>
      </w:r>
      <w:r w:rsidRPr="009A5FC7">
        <w:noBreakHyphen/>
        <w:t>term identity</w:t>
      </w:r>
    </w:p>
    <w:p w14:paraId="490DB650" w14:textId="77777777" w:rsidR="009A5FC7" w:rsidRPr="009A5FC7" w:rsidRDefault="009A5FC7" w:rsidP="009A5FC7">
      <w:r w:rsidRPr="009A5FC7">
        <w:pict w14:anchorId="47AB2409">
          <v:rect id="_x0000_i1108" style="width:0;height:1.5pt" o:hralign="center" o:hrstd="t" o:hr="t" fillcolor="#a0a0a0" stroked="f"/>
        </w:pict>
      </w:r>
    </w:p>
    <w:p w14:paraId="01C636C9" w14:textId="77777777" w:rsidR="009A5FC7" w:rsidRDefault="009A5FC7"/>
    <w:sectPr w:rsidR="009A5F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B746F"/>
    <w:multiLevelType w:val="multilevel"/>
    <w:tmpl w:val="411E6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4C35AF"/>
    <w:multiLevelType w:val="multilevel"/>
    <w:tmpl w:val="74929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DE5D27"/>
    <w:multiLevelType w:val="multilevel"/>
    <w:tmpl w:val="DB388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19492C"/>
    <w:multiLevelType w:val="multilevel"/>
    <w:tmpl w:val="CA5CE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964361"/>
    <w:multiLevelType w:val="multilevel"/>
    <w:tmpl w:val="36C0E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9957DB"/>
    <w:multiLevelType w:val="multilevel"/>
    <w:tmpl w:val="645A3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2068BA"/>
    <w:multiLevelType w:val="multilevel"/>
    <w:tmpl w:val="08A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E332DA"/>
    <w:multiLevelType w:val="multilevel"/>
    <w:tmpl w:val="08D65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954137"/>
    <w:multiLevelType w:val="multilevel"/>
    <w:tmpl w:val="29BA5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226204"/>
    <w:multiLevelType w:val="multilevel"/>
    <w:tmpl w:val="10BEB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5D4BA2"/>
    <w:multiLevelType w:val="multilevel"/>
    <w:tmpl w:val="7750B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7320D4C"/>
    <w:multiLevelType w:val="multilevel"/>
    <w:tmpl w:val="AB50A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0885504">
    <w:abstractNumId w:val="5"/>
  </w:num>
  <w:num w:numId="2" w16cid:durableId="1856504392">
    <w:abstractNumId w:val="1"/>
  </w:num>
  <w:num w:numId="3" w16cid:durableId="2031300523">
    <w:abstractNumId w:val="6"/>
  </w:num>
  <w:num w:numId="4" w16cid:durableId="1200319753">
    <w:abstractNumId w:val="10"/>
  </w:num>
  <w:num w:numId="5" w16cid:durableId="1558663423">
    <w:abstractNumId w:val="8"/>
  </w:num>
  <w:num w:numId="6" w16cid:durableId="1693993231">
    <w:abstractNumId w:val="4"/>
  </w:num>
  <w:num w:numId="7" w16cid:durableId="2139489796">
    <w:abstractNumId w:val="11"/>
  </w:num>
  <w:num w:numId="8" w16cid:durableId="1482691915">
    <w:abstractNumId w:val="0"/>
  </w:num>
  <w:num w:numId="9" w16cid:durableId="2143570325">
    <w:abstractNumId w:val="3"/>
  </w:num>
  <w:num w:numId="10" w16cid:durableId="1454054439">
    <w:abstractNumId w:val="2"/>
  </w:num>
  <w:num w:numId="11" w16cid:durableId="1906377148">
    <w:abstractNumId w:val="9"/>
  </w:num>
  <w:num w:numId="12" w16cid:durableId="16833124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FC7"/>
    <w:rsid w:val="007B1E3C"/>
    <w:rsid w:val="009A5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7A413"/>
  <w15:chartTrackingRefBased/>
  <w15:docId w15:val="{12186786-D25B-4615-A8F1-D521633D7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5F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5F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5F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5F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5F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5F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5F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5F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5F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5F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5F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5F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5F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5F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5F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5F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5F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5F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5F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5F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5F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5F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5F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5F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5F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5F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5F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5F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5F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589</Words>
  <Characters>3515</Characters>
  <Application>Microsoft Office Word</Application>
  <DocSecurity>0</DocSecurity>
  <Lines>83</Lines>
  <Paragraphs>66</Paragraphs>
  <ScaleCrop>false</ScaleCrop>
  <Company/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Guinand</dc:creator>
  <cp:keywords/>
  <dc:description/>
  <cp:lastModifiedBy>Josh Guinand</cp:lastModifiedBy>
  <cp:revision>1</cp:revision>
  <dcterms:created xsi:type="dcterms:W3CDTF">2026-04-08T17:26:00Z</dcterms:created>
  <dcterms:modified xsi:type="dcterms:W3CDTF">2026-04-08T17:28:00Z</dcterms:modified>
</cp:coreProperties>
</file>