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2B881" w14:textId="77777777" w:rsidR="00367C05" w:rsidRPr="00367C05" w:rsidRDefault="00367C05" w:rsidP="00367C05">
      <w:pPr>
        <w:rPr>
          <w:b/>
          <w:bCs/>
        </w:rPr>
      </w:pPr>
      <w:r w:rsidRPr="00367C05">
        <w:rPr>
          <w:b/>
          <w:bCs/>
        </w:rPr>
        <w:t>Logo Design Brief</w:t>
      </w:r>
    </w:p>
    <w:p w14:paraId="7D67A3FE" w14:textId="3DC1190A" w:rsidR="00367C05" w:rsidRDefault="00367C05" w:rsidP="00367C05">
      <w:pPr>
        <w:rPr>
          <w:b/>
          <w:bCs/>
        </w:rPr>
      </w:pPr>
      <w:r w:rsidRPr="00367C05">
        <w:rPr>
          <w:b/>
          <w:bCs/>
        </w:rPr>
        <w:t>Client: Liberty County Development Authority</w:t>
      </w:r>
      <w:r w:rsidRPr="00367C05">
        <w:rPr>
          <w:b/>
          <w:bCs/>
        </w:rPr>
        <w:br/>
        <w:t>Location: Liberty County, Georgia, USA</w:t>
      </w:r>
    </w:p>
    <w:p w14:paraId="0ABF05CE" w14:textId="63382EC8" w:rsidR="00367C05" w:rsidRPr="00367C05" w:rsidRDefault="00367C05" w:rsidP="00367C05">
      <w:pPr>
        <w:rPr>
          <w:b/>
          <w:bCs/>
        </w:rPr>
      </w:pPr>
      <w:r w:rsidRPr="00367C05">
        <w:rPr>
          <w:b/>
          <w:bCs/>
        </w:rPr>
        <w:t>About Liberty County Development Authority</w:t>
      </w:r>
    </w:p>
    <w:p w14:paraId="5D4E6928" w14:textId="77777777" w:rsidR="00367C05" w:rsidRPr="00367C05" w:rsidRDefault="00367C05" w:rsidP="00367C05">
      <w:r w:rsidRPr="00367C05">
        <w:t>The Liberty County Development Authority (LCDA) is committed to moving Liberty County and Georgia’s coastal region forward by attracting high-quality industry, creating good-paying jobs, and expanding the commercial tax base to reduce the burden on residents. LCDA supports business growth through strategic site development, infrastructure investment, and workforce partnerships.</w:t>
      </w:r>
    </w:p>
    <w:p w14:paraId="2424FBA6" w14:textId="77777777" w:rsidR="00367C05" w:rsidRPr="00367C05" w:rsidRDefault="00367C05" w:rsidP="00367C05">
      <w:r w:rsidRPr="00367C05">
        <w:t xml:space="preserve">Liberty County is ideally positioned along the </w:t>
      </w:r>
      <w:r w:rsidRPr="00367C05">
        <w:rPr>
          <w:b/>
          <w:bCs/>
        </w:rPr>
        <w:t>I-95 corridor</w:t>
      </w:r>
      <w:r w:rsidRPr="00367C05">
        <w:t xml:space="preserve">, with direct access to the </w:t>
      </w:r>
      <w:r w:rsidRPr="00367C05">
        <w:rPr>
          <w:b/>
          <w:bCs/>
        </w:rPr>
        <w:t>Port of Savannah</w:t>
      </w:r>
      <w:r w:rsidRPr="00367C05">
        <w:t xml:space="preserve"> and </w:t>
      </w:r>
      <w:r w:rsidRPr="00367C05">
        <w:rPr>
          <w:b/>
          <w:bCs/>
        </w:rPr>
        <w:t>Port of Brunswick</w:t>
      </w:r>
      <w:r w:rsidRPr="00367C05">
        <w:t>, making it a prime location for logistics, distribution, manufacturing, and trade.</w:t>
      </w:r>
    </w:p>
    <w:p w14:paraId="39D6DA29" w14:textId="77777777" w:rsidR="00367C05" w:rsidRPr="00367C05" w:rsidRDefault="00367C05" w:rsidP="00367C05">
      <w:pPr>
        <w:rPr>
          <w:b/>
          <w:bCs/>
        </w:rPr>
      </w:pPr>
      <w:r w:rsidRPr="00367C05">
        <w:rPr>
          <w:b/>
          <w:bCs/>
        </w:rPr>
        <w:t>Brand Essence</w:t>
      </w:r>
    </w:p>
    <w:p w14:paraId="027C1BFC" w14:textId="77777777" w:rsidR="00367C05" w:rsidRPr="00367C05" w:rsidRDefault="00367C05" w:rsidP="00367C05">
      <w:r w:rsidRPr="00367C05">
        <w:t xml:space="preserve">Liberty County is where </w:t>
      </w:r>
      <w:r w:rsidRPr="00367C05">
        <w:rPr>
          <w:b/>
          <w:bCs/>
        </w:rPr>
        <w:t>economic opportunity meets coastal living</w:t>
      </w:r>
      <w:r w:rsidRPr="00367C05">
        <w:t>.</w:t>
      </w:r>
    </w:p>
    <w:p w14:paraId="6E4A31CA" w14:textId="77777777" w:rsidR="00367C05" w:rsidRPr="00367C05" w:rsidRDefault="00367C05" w:rsidP="00367C05">
      <w:r w:rsidRPr="00367C05">
        <w:t>Our identity blends:</w:t>
      </w:r>
    </w:p>
    <w:p w14:paraId="2F6508C6" w14:textId="77777777" w:rsidR="00367C05" w:rsidRPr="00367C05" w:rsidRDefault="00367C05" w:rsidP="00367C05">
      <w:pPr>
        <w:numPr>
          <w:ilvl w:val="0"/>
          <w:numId w:val="1"/>
        </w:numPr>
      </w:pPr>
      <w:r w:rsidRPr="00367C05">
        <w:t>Natural beauty and coastal calm</w:t>
      </w:r>
    </w:p>
    <w:p w14:paraId="520E5E2F" w14:textId="77777777" w:rsidR="00367C05" w:rsidRPr="00367C05" w:rsidRDefault="00367C05" w:rsidP="00367C05">
      <w:pPr>
        <w:numPr>
          <w:ilvl w:val="0"/>
          <w:numId w:val="1"/>
        </w:numPr>
      </w:pPr>
      <w:r w:rsidRPr="00367C05">
        <w:t>Deep history and heritage</w:t>
      </w:r>
    </w:p>
    <w:p w14:paraId="0C400B24" w14:textId="77777777" w:rsidR="00367C05" w:rsidRPr="00367C05" w:rsidRDefault="00367C05" w:rsidP="00367C05">
      <w:pPr>
        <w:numPr>
          <w:ilvl w:val="0"/>
          <w:numId w:val="1"/>
        </w:numPr>
      </w:pPr>
      <w:r w:rsidRPr="00367C05">
        <w:t>Military strength and workforce pride</w:t>
      </w:r>
    </w:p>
    <w:p w14:paraId="0FF8244C" w14:textId="77777777" w:rsidR="00367C05" w:rsidRPr="00367C05" w:rsidRDefault="00367C05" w:rsidP="00367C05">
      <w:pPr>
        <w:numPr>
          <w:ilvl w:val="0"/>
          <w:numId w:val="1"/>
        </w:numPr>
      </w:pPr>
      <w:r w:rsidRPr="00367C05">
        <w:t>Business readiness and forward momentum</w:t>
      </w:r>
    </w:p>
    <w:p w14:paraId="3D951E46" w14:textId="77777777" w:rsidR="00367C05" w:rsidRPr="00367C05" w:rsidRDefault="00367C05" w:rsidP="00367C05">
      <w:r w:rsidRPr="00367C05">
        <w:rPr>
          <w:b/>
          <w:bCs/>
        </w:rPr>
        <w:t>Key themes:</w:t>
      </w:r>
      <w:r w:rsidRPr="00367C05">
        <w:br/>
      </w:r>
      <w:r w:rsidRPr="00367C05">
        <w:rPr>
          <w:i/>
          <w:iCs/>
        </w:rPr>
        <w:t>“Sweet Land of Liberty”</w:t>
      </w:r>
      <w:r w:rsidRPr="00367C05">
        <w:t xml:space="preserve"> | </w:t>
      </w:r>
      <w:r w:rsidRPr="00367C05">
        <w:rPr>
          <w:i/>
          <w:iCs/>
        </w:rPr>
        <w:t>Heroes for Hire</w:t>
      </w:r>
      <w:r w:rsidRPr="00367C05">
        <w:t xml:space="preserve"> | </w:t>
      </w:r>
      <w:r w:rsidRPr="00367C05">
        <w:rPr>
          <w:i/>
          <w:iCs/>
        </w:rPr>
        <w:t>Coastal Georgia Opportunity</w:t>
      </w:r>
    </w:p>
    <w:p w14:paraId="1CB732C8" w14:textId="77777777" w:rsidR="00367C05" w:rsidRPr="00367C05" w:rsidRDefault="00000000" w:rsidP="00367C05">
      <w:r>
        <w:pict w14:anchorId="66177683">
          <v:rect id="_x0000_i1025" style="width:0;height:1.5pt" o:hralign="center" o:hrstd="t" o:hr="t" fillcolor="#a0a0a0" stroked="f"/>
        </w:pict>
      </w:r>
    </w:p>
    <w:p w14:paraId="3B23E3D8" w14:textId="77777777" w:rsidR="00367C05" w:rsidRPr="00367C05" w:rsidRDefault="00367C05" w:rsidP="00367C05">
      <w:pPr>
        <w:rPr>
          <w:b/>
          <w:bCs/>
        </w:rPr>
      </w:pPr>
      <w:r w:rsidRPr="00367C05">
        <w:rPr>
          <w:b/>
          <w:bCs/>
        </w:rPr>
        <w:t>What the Logo Should Communicate</w:t>
      </w:r>
    </w:p>
    <w:p w14:paraId="6AE8B05B" w14:textId="77777777" w:rsidR="00367C05" w:rsidRPr="00367C05" w:rsidRDefault="00367C05" w:rsidP="00367C05">
      <w:r w:rsidRPr="00367C05">
        <w:t xml:space="preserve">Designs should convey a balance of </w:t>
      </w:r>
      <w:r w:rsidRPr="00367C05">
        <w:rPr>
          <w:b/>
          <w:bCs/>
        </w:rPr>
        <w:t>economic strength and natural beauty</w:t>
      </w:r>
      <w:r w:rsidRPr="00367C05">
        <w:t>. The logo must feel:</w:t>
      </w:r>
    </w:p>
    <w:p w14:paraId="7BC2798F" w14:textId="304C5941" w:rsidR="00367C05" w:rsidRDefault="00367C05" w:rsidP="00367C05">
      <w:pPr>
        <w:numPr>
          <w:ilvl w:val="0"/>
          <w:numId w:val="2"/>
        </w:numPr>
      </w:pPr>
      <w:r w:rsidRPr="00367C05">
        <w:t>Professional and credible for site selectors</w:t>
      </w:r>
      <w:r w:rsidR="00200AE0">
        <w:t>, state project managers,</w:t>
      </w:r>
      <w:r w:rsidRPr="00367C05">
        <w:t xml:space="preserve"> and corporate decision-makers</w:t>
      </w:r>
    </w:p>
    <w:p w14:paraId="373A8E4C" w14:textId="0E3C4E18" w:rsidR="00200AE0" w:rsidRDefault="00200AE0" w:rsidP="00200AE0">
      <w:pPr>
        <w:numPr>
          <w:ilvl w:val="1"/>
          <w:numId w:val="2"/>
        </w:numPr>
      </w:pPr>
      <w:r>
        <w:t xml:space="preserve">Site Selector: </w:t>
      </w:r>
      <w:r w:rsidRPr="00200AE0">
        <w:t xml:space="preserve">a professional—either an individual consultant or part of a firm—who advises companies on </w:t>
      </w:r>
      <w:r w:rsidRPr="00200AE0">
        <w:rPr>
          <w:b/>
          <w:bCs/>
        </w:rPr>
        <w:t xml:space="preserve">where to locate, expand, or relocate </w:t>
      </w:r>
      <w:r w:rsidRPr="00200AE0">
        <w:rPr>
          <w:b/>
          <w:bCs/>
        </w:rPr>
        <w:lastRenderedPageBreak/>
        <w:t>facilities</w:t>
      </w:r>
      <w:r w:rsidRPr="00200AE0">
        <w:t xml:space="preserve"> such as manufacturing plants, distribution centers, corporate offices, or headquarters.</w:t>
      </w:r>
    </w:p>
    <w:p w14:paraId="02DC7895" w14:textId="166A5682" w:rsidR="00200AE0" w:rsidRPr="00367C05" w:rsidRDefault="00200AE0" w:rsidP="00200AE0">
      <w:pPr>
        <w:numPr>
          <w:ilvl w:val="1"/>
          <w:numId w:val="2"/>
        </w:numPr>
      </w:pPr>
      <w:r>
        <w:t xml:space="preserve">Project Manager: </w:t>
      </w:r>
      <w:r w:rsidRPr="00200AE0">
        <w:t xml:space="preserve">a </w:t>
      </w:r>
      <w:proofErr w:type="gramStart"/>
      <w:r w:rsidRPr="00200AE0">
        <w:t>professional—typically</w:t>
      </w:r>
      <w:proofErr w:type="gramEnd"/>
      <w:r w:rsidRPr="00200AE0">
        <w:t xml:space="preserve"> employed by a state economic development agency—who serves as the </w:t>
      </w:r>
      <w:r w:rsidRPr="00200AE0">
        <w:rPr>
          <w:b/>
          <w:bCs/>
        </w:rPr>
        <w:t>primary point of contact and coordinator for business recruitment, expansion, and retention projects</w:t>
      </w:r>
      <w:r w:rsidRPr="00200AE0">
        <w:t xml:space="preserve"> within a designated region or industry sector.</w:t>
      </w:r>
    </w:p>
    <w:p w14:paraId="6EBE4F5E" w14:textId="77777777" w:rsidR="00367C05" w:rsidRPr="00367C05" w:rsidRDefault="00367C05" w:rsidP="00367C05">
      <w:pPr>
        <w:numPr>
          <w:ilvl w:val="0"/>
          <w:numId w:val="2"/>
        </w:numPr>
      </w:pPr>
      <w:r w:rsidRPr="00367C05">
        <w:t>Welcoming and authentic to residents and local partners</w:t>
      </w:r>
    </w:p>
    <w:p w14:paraId="15F7C30F" w14:textId="77777777" w:rsidR="00367C05" w:rsidRPr="00367C05" w:rsidRDefault="00367C05" w:rsidP="00367C05">
      <w:pPr>
        <w:numPr>
          <w:ilvl w:val="0"/>
          <w:numId w:val="2"/>
        </w:numPr>
      </w:pPr>
      <w:r w:rsidRPr="00367C05">
        <w:t>Timeless, not trendy</w:t>
      </w:r>
    </w:p>
    <w:p w14:paraId="15A6D0B5" w14:textId="77777777" w:rsidR="00B152A5" w:rsidRDefault="00B152A5" w:rsidP="00367C05">
      <w:pPr>
        <w:rPr>
          <w:b/>
          <w:bCs/>
        </w:rPr>
      </w:pPr>
    </w:p>
    <w:p w14:paraId="5D02DE4E" w14:textId="687618EB" w:rsidR="00367C05" w:rsidRPr="00367C05" w:rsidRDefault="00367C05" w:rsidP="00367C05">
      <w:pPr>
        <w:rPr>
          <w:b/>
          <w:bCs/>
        </w:rPr>
      </w:pPr>
      <w:r w:rsidRPr="00367C05">
        <w:rPr>
          <w:b/>
          <w:bCs/>
        </w:rPr>
        <w:t>Core Messages to Convey Visually</w:t>
      </w:r>
    </w:p>
    <w:p w14:paraId="52173798" w14:textId="77777777" w:rsidR="00367C05" w:rsidRPr="00367C05" w:rsidRDefault="00367C05" w:rsidP="00367C05">
      <w:pPr>
        <w:numPr>
          <w:ilvl w:val="0"/>
          <w:numId w:val="3"/>
        </w:numPr>
      </w:pPr>
      <w:r w:rsidRPr="00367C05">
        <w:t>Opportunity and forward progress</w:t>
      </w:r>
    </w:p>
    <w:p w14:paraId="5FBC9337" w14:textId="77777777" w:rsidR="00367C05" w:rsidRPr="00367C05" w:rsidRDefault="00367C05" w:rsidP="00367C05">
      <w:pPr>
        <w:numPr>
          <w:ilvl w:val="0"/>
          <w:numId w:val="3"/>
        </w:numPr>
      </w:pPr>
      <w:r w:rsidRPr="00367C05">
        <w:t>Stability, strength, and reliability</w:t>
      </w:r>
    </w:p>
    <w:p w14:paraId="60688C61" w14:textId="77777777" w:rsidR="00367C05" w:rsidRPr="00367C05" w:rsidRDefault="00367C05" w:rsidP="00367C05">
      <w:pPr>
        <w:numPr>
          <w:ilvl w:val="0"/>
          <w:numId w:val="3"/>
        </w:numPr>
      </w:pPr>
      <w:r w:rsidRPr="00367C05">
        <w:t>Pride of place</w:t>
      </w:r>
    </w:p>
    <w:p w14:paraId="25DE588E" w14:textId="77777777" w:rsidR="00367C05" w:rsidRPr="00367C05" w:rsidRDefault="00367C05" w:rsidP="00367C05">
      <w:pPr>
        <w:numPr>
          <w:ilvl w:val="0"/>
          <w:numId w:val="3"/>
        </w:numPr>
      </w:pPr>
      <w:r w:rsidRPr="00367C05">
        <w:t>Connection to land, water, and workforce</w:t>
      </w:r>
    </w:p>
    <w:p w14:paraId="5DF807F7" w14:textId="77777777" w:rsidR="00367C05" w:rsidRPr="00367C05" w:rsidRDefault="00000000" w:rsidP="00367C05">
      <w:r>
        <w:pict w14:anchorId="2D2A5E4D">
          <v:rect id="_x0000_i1026" style="width:0;height:1.5pt" o:hralign="center" o:hrstd="t" o:hr="t" fillcolor="#a0a0a0" stroked="f"/>
        </w:pict>
      </w:r>
    </w:p>
    <w:p w14:paraId="0F567A68" w14:textId="77777777" w:rsidR="00367C05" w:rsidRPr="00367C05" w:rsidRDefault="00367C05" w:rsidP="00367C05">
      <w:pPr>
        <w:rPr>
          <w:b/>
          <w:bCs/>
        </w:rPr>
      </w:pPr>
      <w:r w:rsidRPr="00367C05">
        <w:rPr>
          <w:b/>
          <w:bCs/>
        </w:rPr>
        <w:t>Visual Inspiration &amp; Symbolism</w:t>
      </w:r>
    </w:p>
    <w:p w14:paraId="03A29BEF" w14:textId="77777777" w:rsidR="00367C05" w:rsidRPr="00367C05" w:rsidRDefault="00367C05" w:rsidP="00367C05">
      <w:r w:rsidRPr="00367C05">
        <w:t xml:space="preserve">Designers may incorporate </w:t>
      </w:r>
      <w:r w:rsidRPr="00367C05">
        <w:rPr>
          <w:b/>
          <w:bCs/>
        </w:rPr>
        <w:t>one or more</w:t>
      </w:r>
      <w:r w:rsidRPr="00367C05">
        <w:t xml:space="preserve"> of the following—subtly and abstractly (not literal illustrations):</w:t>
      </w:r>
    </w:p>
    <w:p w14:paraId="1044E37D" w14:textId="77777777" w:rsidR="00367C05" w:rsidRPr="00367C05" w:rsidRDefault="00367C05" w:rsidP="00367C05">
      <w:pPr>
        <w:rPr>
          <w:b/>
          <w:bCs/>
        </w:rPr>
      </w:pPr>
      <w:r w:rsidRPr="00367C05">
        <w:rPr>
          <w:b/>
          <w:bCs/>
        </w:rPr>
        <w:t>Natural &amp; Coastal Elements</w:t>
      </w:r>
    </w:p>
    <w:p w14:paraId="3DD7E6B6" w14:textId="77777777" w:rsidR="00367C05" w:rsidRPr="00367C05" w:rsidRDefault="00367C05" w:rsidP="00367C05">
      <w:pPr>
        <w:numPr>
          <w:ilvl w:val="0"/>
          <w:numId w:val="4"/>
        </w:numPr>
      </w:pPr>
      <w:r w:rsidRPr="00367C05">
        <w:t>Marsh grass, waterways, or tidal lines</w:t>
      </w:r>
    </w:p>
    <w:p w14:paraId="1EBAA5B7" w14:textId="77777777" w:rsidR="00367C05" w:rsidRPr="00367C05" w:rsidRDefault="00367C05" w:rsidP="00367C05">
      <w:pPr>
        <w:numPr>
          <w:ilvl w:val="0"/>
          <w:numId w:val="4"/>
        </w:numPr>
      </w:pPr>
      <w:r w:rsidRPr="00367C05">
        <w:t>Moss-draped live oak forms</w:t>
      </w:r>
    </w:p>
    <w:p w14:paraId="79742FE6" w14:textId="77777777" w:rsidR="00367C05" w:rsidRPr="00367C05" w:rsidRDefault="00367C05" w:rsidP="00367C05">
      <w:pPr>
        <w:numPr>
          <w:ilvl w:val="0"/>
          <w:numId w:val="4"/>
        </w:numPr>
      </w:pPr>
      <w:r w:rsidRPr="00367C05">
        <w:t>Coastal horizon or shoreline shapes</w:t>
      </w:r>
    </w:p>
    <w:p w14:paraId="795E8343" w14:textId="77777777" w:rsidR="00367C05" w:rsidRPr="00367C05" w:rsidRDefault="00367C05" w:rsidP="00367C05">
      <w:pPr>
        <w:rPr>
          <w:b/>
          <w:bCs/>
        </w:rPr>
      </w:pPr>
      <w:r w:rsidRPr="00367C05">
        <w:rPr>
          <w:b/>
          <w:bCs/>
        </w:rPr>
        <w:t>Heritage &amp; Liberty</w:t>
      </w:r>
    </w:p>
    <w:p w14:paraId="39DE9328" w14:textId="77777777" w:rsidR="00367C05" w:rsidRPr="00367C05" w:rsidRDefault="00367C05" w:rsidP="00367C05">
      <w:pPr>
        <w:numPr>
          <w:ilvl w:val="0"/>
          <w:numId w:val="5"/>
        </w:numPr>
      </w:pPr>
      <w:r w:rsidRPr="00367C05">
        <w:t>Subtle nods to liberty or independence (not overt patriotic clichés)</w:t>
      </w:r>
    </w:p>
    <w:p w14:paraId="2AC03C13" w14:textId="77777777" w:rsidR="00367C05" w:rsidRDefault="00367C05" w:rsidP="00367C05">
      <w:pPr>
        <w:numPr>
          <w:ilvl w:val="0"/>
          <w:numId w:val="5"/>
        </w:numPr>
      </w:pPr>
      <w:r w:rsidRPr="00367C05">
        <w:t>Clean, strong lines reflecting resilience and history</w:t>
      </w:r>
    </w:p>
    <w:p w14:paraId="4A7A9CAF" w14:textId="6D4A5D81" w:rsidR="00B152A5" w:rsidRPr="00367C05" w:rsidRDefault="00B152A5" w:rsidP="00367C05">
      <w:pPr>
        <w:numPr>
          <w:ilvl w:val="0"/>
          <w:numId w:val="5"/>
        </w:numPr>
      </w:pPr>
      <w:r>
        <w:t>We are named Liberty County because we had two of Georgia’s three signers of the Declaration of Independence, strong Civil Rights support, and home to Dorchester Academy, where MLK Jr taught, and the largest US Military installation, Fort Stewart.</w:t>
      </w:r>
    </w:p>
    <w:p w14:paraId="2BCD76E0" w14:textId="77777777" w:rsidR="00367C05" w:rsidRPr="00367C05" w:rsidRDefault="00367C05" w:rsidP="00367C05">
      <w:pPr>
        <w:rPr>
          <w:b/>
          <w:bCs/>
        </w:rPr>
      </w:pPr>
      <w:r w:rsidRPr="00367C05">
        <w:rPr>
          <w:b/>
          <w:bCs/>
        </w:rPr>
        <w:lastRenderedPageBreak/>
        <w:t>Military &amp; Workforce</w:t>
      </w:r>
    </w:p>
    <w:p w14:paraId="04563E47" w14:textId="77777777" w:rsidR="00367C05" w:rsidRPr="00367C05" w:rsidRDefault="00367C05" w:rsidP="00367C05">
      <w:pPr>
        <w:numPr>
          <w:ilvl w:val="0"/>
          <w:numId w:val="6"/>
        </w:numPr>
      </w:pPr>
      <w:r w:rsidRPr="00367C05">
        <w:t>Strength, discipline, reliability</w:t>
      </w:r>
    </w:p>
    <w:p w14:paraId="7B9FE788" w14:textId="77777777" w:rsidR="00367C05" w:rsidRPr="00367C05" w:rsidRDefault="00367C05" w:rsidP="00367C05">
      <w:pPr>
        <w:numPr>
          <w:ilvl w:val="0"/>
          <w:numId w:val="6"/>
        </w:numPr>
      </w:pPr>
      <w:r w:rsidRPr="00367C05">
        <w:t>Abstract references to service, unity, or readiness (avoid weapons or insignia)</w:t>
      </w:r>
    </w:p>
    <w:p w14:paraId="40824005" w14:textId="77777777" w:rsidR="00367C05" w:rsidRPr="00367C05" w:rsidRDefault="00367C05" w:rsidP="00367C05">
      <w:pPr>
        <w:rPr>
          <w:b/>
          <w:bCs/>
        </w:rPr>
      </w:pPr>
      <w:r w:rsidRPr="00367C05">
        <w:rPr>
          <w:b/>
          <w:bCs/>
        </w:rPr>
        <w:t>Economic Development</w:t>
      </w:r>
    </w:p>
    <w:p w14:paraId="5FDEE425" w14:textId="77777777" w:rsidR="00367C05" w:rsidRPr="00367C05" w:rsidRDefault="00367C05" w:rsidP="00367C05">
      <w:pPr>
        <w:numPr>
          <w:ilvl w:val="0"/>
          <w:numId w:val="7"/>
        </w:numPr>
      </w:pPr>
      <w:r w:rsidRPr="00367C05">
        <w:t>Movement, connection, growth</w:t>
      </w:r>
    </w:p>
    <w:p w14:paraId="04E3419A" w14:textId="77777777" w:rsidR="00367C05" w:rsidRPr="00367C05" w:rsidRDefault="00367C05" w:rsidP="00367C05">
      <w:pPr>
        <w:numPr>
          <w:ilvl w:val="0"/>
          <w:numId w:val="7"/>
        </w:numPr>
      </w:pPr>
      <w:r w:rsidRPr="00367C05">
        <w:t>Pathways, corridors, or directional elements (hinting at I-95, ports, trade)</w:t>
      </w:r>
    </w:p>
    <w:p w14:paraId="1D58627A" w14:textId="77777777" w:rsidR="00367C05" w:rsidRPr="00367C05" w:rsidRDefault="00000000" w:rsidP="00367C05">
      <w:r>
        <w:pict w14:anchorId="4D707A3A">
          <v:rect id="_x0000_i1027" style="width:0;height:1.5pt" o:hralign="center" o:hrstd="t" o:hr="t" fillcolor="#a0a0a0" stroked="f"/>
        </w:pict>
      </w:r>
    </w:p>
    <w:p w14:paraId="62C69844" w14:textId="77777777" w:rsidR="00367C05" w:rsidRPr="00367C05" w:rsidRDefault="00367C05" w:rsidP="00367C05">
      <w:pPr>
        <w:rPr>
          <w:b/>
          <w:bCs/>
        </w:rPr>
      </w:pPr>
      <w:r w:rsidRPr="00367C05">
        <w:rPr>
          <w:b/>
          <w:bCs/>
        </w:rPr>
        <w:t>Color Direction</w:t>
      </w:r>
    </w:p>
    <w:p w14:paraId="77CC6083" w14:textId="77777777" w:rsidR="00367C05" w:rsidRPr="00367C05" w:rsidRDefault="00367C05" w:rsidP="00367C05">
      <w:r w:rsidRPr="00367C05">
        <w:t xml:space="preserve">Designs should feel </w:t>
      </w:r>
      <w:r w:rsidRPr="00367C05">
        <w:rPr>
          <w:b/>
          <w:bCs/>
        </w:rPr>
        <w:t>coastal, grounded, and professional</w:t>
      </w:r>
      <w:r w:rsidRPr="00367C05">
        <w:t>.</w:t>
      </w:r>
    </w:p>
    <w:p w14:paraId="769F6C6F" w14:textId="77777777" w:rsidR="00367C05" w:rsidRPr="00367C05" w:rsidRDefault="00367C05" w:rsidP="00367C05">
      <w:r w:rsidRPr="00367C05">
        <w:rPr>
          <w:b/>
          <w:bCs/>
        </w:rPr>
        <w:t>Preferred palette ideas:</w:t>
      </w:r>
    </w:p>
    <w:p w14:paraId="5D0FDF6D" w14:textId="77777777" w:rsidR="00367C05" w:rsidRPr="00367C05" w:rsidRDefault="00367C05" w:rsidP="00367C05">
      <w:pPr>
        <w:numPr>
          <w:ilvl w:val="0"/>
          <w:numId w:val="8"/>
        </w:numPr>
      </w:pPr>
      <w:r w:rsidRPr="00367C05">
        <w:t>Deep coastal blues or navy</w:t>
      </w:r>
    </w:p>
    <w:p w14:paraId="44FB313D" w14:textId="77777777" w:rsidR="00367C05" w:rsidRPr="00367C05" w:rsidRDefault="00367C05" w:rsidP="00367C05">
      <w:pPr>
        <w:numPr>
          <w:ilvl w:val="0"/>
          <w:numId w:val="8"/>
        </w:numPr>
      </w:pPr>
      <w:r w:rsidRPr="00367C05">
        <w:t>Marsh greens and muted teals</w:t>
      </w:r>
    </w:p>
    <w:p w14:paraId="739CC66D" w14:textId="77777777" w:rsidR="00367C05" w:rsidRPr="00367C05" w:rsidRDefault="00367C05" w:rsidP="00367C05">
      <w:pPr>
        <w:numPr>
          <w:ilvl w:val="0"/>
          <w:numId w:val="8"/>
        </w:numPr>
      </w:pPr>
      <w:r w:rsidRPr="00367C05">
        <w:t>Warm neutrals (sand, oyster shell, soft gray)</w:t>
      </w:r>
    </w:p>
    <w:p w14:paraId="6075388F" w14:textId="77777777" w:rsidR="00367C05" w:rsidRPr="00367C05" w:rsidRDefault="00367C05" w:rsidP="00367C05">
      <w:r w:rsidRPr="00367C05">
        <w:t>Avoid overly bright or tropical colors.</w:t>
      </w:r>
    </w:p>
    <w:p w14:paraId="0C07B49F" w14:textId="77777777" w:rsidR="00367C05" w:rsidRPr="00367C05" w:rsidRDefault="00000000" w:rsidP="00367C05">
      <w:r>
        <w:pict w14:anchorId="6F0DDD22">
          <v:rect id="_x0000_i1028" style="width:0;height:1.5pt" o:hralign="center" o:hrstd="t" o:hr="t" fillcolor="#a0a0a0" stroked="f"/>
        </w:pict>
      </w:r>
    </w:p>
    <w:p w14:paraId="1EA8F61B" w14:textId="77777777" w:rsidR="00367C05" w:rsidRPr="00367C05" w:rsidRDefault="00367C05" w:rsidP="00367C05">
      <w:pPr>
        <w:rPr>
          <w:b/>
          <w:bCs/>
        </w:rPr>
      </w:pPr>
      <w:r w:rsidRPr="00367C05">
        <w:rPr>
          <w:b/>
          <w:bCs/>
        </w:rPr>
        <w:t>Typography</w:t>
      </w:r>
    </w:p>
    <w:p w14:paraId="52F62214" w14:textId="77777777" w:rsidR="00367C05" w:rsidRPr="00367C05" w:rsidRDefault="00367C05" w:rsidP="00367C05">
      <w:pPr>
        <w:numPr>
          <w:ilvl w:val="0"/>
          <w:numId w:val="9"/>
        </w:numPr>
      </w:pPr>
      <w:r w:rsidRPr="00367C05">
        <w:t>Clean, modern, and highly legible</w:t>
      </w:r>
    </w:p>
    <w:p w14:paraId="478642EA" w14:textId="77777777" w:rsidR="00367C05" w:rsidRPr="00367C05" w:rsidRDefault="00367C05" w:rsidP="00367C05">
      <w:pPr>
        <w:numPr>
          <w:ilvl w:val="0"/>
          <w:numId w:val="9"/>
        </w:numPr>
      </w:pPr>
      <w:r w:rsidRPr="00367C05">
        <w:t>Strong enough for economic development branding</w:t>
      </w:r>
    </w:p>
    <w:p w14:paraId="04C1E932" w14:textId="77777777" w:rsidR="00367C05" w:rsidRPr="00367C05" w:rsidRDefault="00367C05" w:rsidP="00367C05">
      <w:pPr>
        <w:numPr>
          <w:ilvl w:val="0"/>
          <w:numId w:val="9"/>
        </w:numPr>
      </w:pPr>
      <w:r w:rsidRPr="00367C05">
        <w:t>Should work equally well on signage, reports, digital platforms, and marketing materials</w:t>
      </w:r>
    </w:p>
    <w:p w14:paraId="1E1BE301" w14:textId="77777777" w:rsidR="00367C05" w:rsidRPr="00367C05" w:rsidRDefault="00000000" w:rsidP="00367C05">
      <w:r>
        <w:pict w14:anchorId="01E947EF">
          <v:rect id="_x0000_i1029" style="width:0;height:1.5pt" o:hralign="center" o:hrstd="t" o:hr="t" fillcolor="#a0a0a0" stroked="f"/>
        </w:pict>
      </w:r>
    </w:p>
    <w:p w14:paraId="2EE06DEA" w14:textId="77777777" w:rsidR="00367C05" w:rsidRPr="00367C05" w:rsidRDefault="00367C05" w:rsidP="00367C05">
      <w:pPr>
        <w:rPr>
          <w:b/>
          <w:bCs/>
        </w:rPr>
      </w:pPr>
      <w:r w:rsidRPr="00367C05">
        <w:rPr>
          <w:b/>
          <w:bCs/>
        </w:rPr>
        <w:t>Logo Usage Requirements</w:t>
      </w:r>
    </w:p>
    <w:p w14:paraId="72E56799" w14:textId="77777777" w:rsidR="00367C05" w:rsidRPr="00367C05" w:rsidRDefault="00367C05" w:rsidP="00367C05">
      <w:r w:rsidRPr="00367C05">
        <w:t>The logo must work:</w:t>
      </w:r>
    </w:p>
    <w:p w14:paraId="65C43E42" w14:textId="77777777" w:rsidR="00367C05" w:rsidRPr="00367C05" w:rsidRDefault="00367C05" w:rsidP="00367C05">
      <w:pPr>
        <w:numPr>
          <w:ilvl w:val="0"/>
          <w:numId w:val="10"/>
        </w:numPr>
      </w:pPr>
      <w:r w:rsidRPr="00367C05">
        <w:t>In full color and one-color</w:t>
      </w:r>
    </w:p>
    <w:p w14:paraId="3495568C" w14:textId="77777777" w:rsidR="00367C05" w:rsidRPr="00367C05" w:rsidRDefault="00367C05" w:rsidP="00367C05">
      <w:pPr>
        <w:numPr>
          <w:ilvl w:val="0"/>
          <w:numId w:val="10"/>
        </w:numPr>
      </w:pPr>
      <w:r w:rsidRPr="00367C05">
        <w:t>On white and dark backgrounds</w:t>
      </w:r>
    </w:p>
    <w:p w14:paraId="60261A44" w14:textId="77777777" w:rsidR="00367C05" w:rsidRPr="00367C05" w:rsidRDefault="00367C05" w:rsidP="00367C05">
      <w:pPr>
        <w:numPr>
          <w:ilvl w:val="0"/>
          <w:numId w:val="10"/>
        </w:numPr>
      </w:pPr>
      <w:r w:rsidRPr="00367C05">
        <w:t>For digital, print, signage, and apparel</w:t>
      </w:r>
    </w:p>
    <w:p w14:paraId="30CA81A3" w14:textId="77777777" w:rsidR="00367C05" w:rsidRPr="00367C05" w:rsidRDefault="00367C05" w:rsidP="00367C05">
      <w:pPr>
        <w:numPr>
          <w:ilvl w:val="0"/>
          <w:numId w:val="10"/>
        </w:numPr>
      </w:pPr>
      <w:r w:rsidRPr="00367C05">
        <w:lastRenderedPageBreak/>
        <w:t>With and without the full name spelled out</w:t>
      </w:r>
    </w:p>
    <w:p w14:paraId="63DC295F" w14:textId="77777777" w:rsidR="00367C05" w:rsidRPr="00367C05" w:rsidRDefault="00367C05" w:rsidP="00367C05">
      <w:r w:rsidRPr="00367C05">
        <w:t>A strong standalone mark (icon) is highly encouraged.</w:t>
      </w:r>
    </w:p>
    <w:p w14:paraId="102C1594" w14:textId="77777777" w:rsidR="00367C05" w:rsidRPr="00367C05" w:rsidRDefault="00000000" w:rsidP="00367C05">
      <w:r>
        <w:pict w14:anchorId="6D79428F">
          <v:rect id="_x0000_i1030" style="width:0;height:1.5pt" o:hralign="center" o:hrstd="t" o:hr="t" fillcolor="#a0a0a0" stroked="f"/>
        </w:pict>
      </w:r>
    </w:p>
    <w:p w14:paraId="0644901B" w14:textId="77777777" w:rsidR="00367C05" w:rsidRPr="00367C05" w:rsidRDefault="00367C05" w:rsidP="00367C05">
      <w:pPr>
        <w:rPr>
          <w:b/>
          <w:bCs/>
        </w:rPr>
      </w:pPr>
      <w:r w:rsidRPr="00367C05">
        <w:rPr>
          <w:b/>
          <w:bCs/>
        </w:rPr>
        <w:t>Tone to Avoid</w:t>
      </w:r>
    </w:p>
    <w:p w14:paraId="0F591E46" w14:textId="77777777" w:rsidR="00367C05" w:rsidRPr="00367C05" w:rsidRDefault="00367C05" w:rsidP="00367C05">
      <w:pPr>
        <w:numPr>
          <w:ilvl w:val="0"/>
          <w:numId w:val="11"/>
        </w:numPr>
      </w:pPr>
      <w:r w:rsidRPr="00367C05">
        <w:t>Overly decorative or whimsical</w:t>
      </w:r>
    </w:p>
    <w:p w14:paraId="68EB1B53" w14:textId="77777777" w:rsidR="00367C05" w:rsidRPr="00367C05" w:rsidRDefault="00367C05" w:rsidP="00367C05">
      <w:pPr>
        <w:numPr>
          <w:ilvl w:val="0"/>
          <w:numId w:val="11"/>
        </w:numPr>
      </w:pPr>
      <w:r w:rsidRPr="00367C05">
        <w:t>Clip-art or literal imagery</w:t>
      </w:r>
    </w:p>
    <w:p w14:paraId="1E842C53" w14:textId="77777777" w:rsidR="00367C05" w:rsidRPr="00367C05" w:rsidRDefault="00367C05" w:rsidP="00367C05">
      <w:pPr>
        <w:numPr>
          <w:ilvl w:val="0"/>
          <w:numId w:val="11"/>
        </w:numPr>
      </w:pPr>
      <w:r w:rsidRPr="00367C05">
        <w:t>Anything that feels generic, dated, or tourist-focused</w:t>
      </w:r>
    </w:p>
    <w:p w14:paraId="4FA53894" w14:textId="77777777" w:rsidR="00367C05" w:rsidRPr="00367C05" w:rsidRDefault="00000000" w:rsidP="00367C05">
      <w:r>
        <w:pict w14:anchorId="5FFB64A1">
          <v:rect id="_x0000_i1031" style="width:0;height:1.5pt" o:hralign="center" o:hrstd="t" o:hr="t" fillcolor="#a0a0a0" stroked="f"/>
        </w:pict>
      </w:r>
    </w:p>
    <w:p w14:paraId="10786A19" w14:textId="77777777" w:rsidR="00367C05" w:rsidRPr="00367C05" w:rsidRDefault="00367C05" w:rsidP="00367C05">
      <w:pPr>
        <w:rPr>
          <w:b/>
          <w:bCs/>
        </w:rPr>
      </w:pPr>
      <w:r w:rsidRPr="00367C05">
        <w:rPr>
          <w:b/>
          <w:bCs/>
        </w:rPr>
        <w:t>Target Audience</w:t>
      </w:r>
    </w:p>
    <w:p w14:paraId="768AFCDF" w14:textId="77777777" w:rsidR="00367C05" w:rsidRPr="00367C05" w:rsidRDefault="00367C05" w:rsidP="00367C05">
      <w:pPr>
        <w:numPr>
          <w:ilvl w:val="0"/>
          <w:numId w:val="12"/>
        </w:numPr>
      </w:pPr>
      <w:r w:rsidRPr="00367C05">
        <w:t>Site selectors and corporate decision-makers</w:t>
      </w:r>
    </w:p>
    <w:p w14:paraId="4D13F544" w14:textId="77777777" w:rsidR="00367C05" w:rsidRPr="00367C05" w:rsidRDefault="00367C05" w:rsidP="00367C05">
      <w:pPr>
        <w:numPr>
          <w:ilvl w:val="0"/>
          <w:numId w:val="12"/>
        </w:numPr>
      </w:pPr>
      <w:r w:rsidRPr="00367C05">
        <w:t>Existing and prospective industries</w:t>
      </w:r>
    </w:p>
    <w:p w14:paraId="11B50E18" w14:textId="77777777" w:rsidR="00367C05" w:rsidRPr="00367C05" w:rsidRDefault="00367C05" w:rsidP="00367C05">
      <w:pPr>
        <w:numPr>
          <w:ilvl w:val="0"/>
          <w:numId w:val="12"/>
        </w:numPr>
      </w:pPr>
      <w:r w:rsidRPr="00367C05">
        <w:t>State and regional partners</w:t>
      </w:r>
    </w:p>
    <w:p w14:paraId="69EA60C5" w14:textId="77777777" w:rsidR="00367C05" w:rsidRPr="00367C05" w:rsidRDefault="00367C05" w:rsidP="00367C05">
      <w:pPr>
        <w:numPr>
          <w:ilvl w:val="0"/>
          <w:numId w:val="12"/>
        </w:numPr>
      </w:pPr>
      <w:r w:rsidRPr="00367C05">
        <w:t>Community leaders and residents</w:t>
      </w:r>
    </w:p>
    <w:p w14:paraId="5F8F4C4B" w14:textId="77777777" w:rsidR="00367C05" w:rsidRPr="00367C05" w:rsidRDefault="00000000" w:rsidP="00367C05">
      <w:r>
        <w:pict w14:anchorId="4A506EFF">
          <v:rect id="_x0000_i1032" style="width:0;height:1.5pt" o:hralign="center" o:hrstd="t" o:hr="t" fillcolor="#a0a0a0" stroked="f"/>
        </w:pict>
      </w:r>
    </w:p>
    <w:p w14:paraId="176EB436" w14:textId="77777777" w:rsidR="00367C05" w:rsidRPr="00367C05" w:rsidRDefault="00367C05" w:rsidP="00367C05">
      <w:pPr>
        <w:rPr>
          <w:b/>
          <w:bCs/>
        </w:rPr>
      </w:pPr>
      <w:r w:rsidRPr="00367C05">
        <w:rPr>
          <w:b/>
          <w:bCs/>
        </w:rPr>
        <w:t>What Success Looks Like</w:t>
      </w:r>
    </w:p>
    <w:p w14:paraId="0D0442BA" w14:textId="77777777" w:rsidR="00367C05" w:rsidRPr="00367C05" w:rsidRDefault="00367C05" w:rsidP="00367C05">
      <w:r w:rsidRPr="00367C05">
        <w:t>A logo that instantly signals:</w:t>
      </w:r>
    </w:p>
    <w:p w14:paraId="77809B81" w14:textId="77777777" w:rsidR="00367C05" w:rsidRPr="00367C05" w:rsidRDefault="00367C05" w:rsidP="00367C05">
      <w:r w:rsidRPr="00367C05">
        <w:rPr>
          <w:i/>
          <w:iCs/>
        </w:rPr>
        <w:t>“This is a coastal Georgia community that values its land, honors its people, and is ready for business.”</w:t>
      </w:r>
    </w:p>
    <w:p w14:paraId="5E07A372" w14:textId="77777777" w:rsidR="00402EEF" w:rsidRDefault="00402EEF"/>
    <w:sectPr w:rsidR="00402E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57B76"/>
    <w:multiLevelType w:val="multilevel"/>
    <w:tmpl w:val="510A8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BF2A05"/>
    <w:multiLevelType w:val="multilevel"/>
    <w:tmpl w:val="5F78F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346A4C"/>
    <w:multiLevelType w:val="multilevel"/>
    <w:tmpl w:val="7E866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AE76C8"/>
    <w:multiLevelType w:val="multilevel"/>
    <w:tmpl w:val="62CC9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7A2140"/>
    <w:multiLevelType w:val="multilevel"/>
    <w:tmpl w:val="BF14F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276218"/>
    <w:multiLevelType w:val="multilevel"/>
    <w:tmpl w:val="1C540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0A7FDB"/>
    <w:multiLevelType w:val="multilevel"/>
    <w:tmpl w:val="89E8F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426D7D"/>
    <w:multiLevelType w:val="multilevel"/>
    <w:tmpl w:val="495A9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A76D2C"/>
    <w:multiLevelType w:val="multilevel"/>
    <w:tmpl w:val="F02EB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167EED"/>
    <w:multiLevelType w:val="multilevel"/>
    <w:tmpl w:val="38F6A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007E3C"/>
    <w:multiLevelType w:val="multilevel"/>
    <w:tmpl w:val="24D2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4A3DFB"/>
    <w:multiLevelType w:val="multilevel"/>
    <w:tmpl w:val="27487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4751937">
    <w:abstractNumId w:val="9"/>
  </w:num>
  <w:num w:numId="2" w16cid:durableId="182978584">
    <w:abstractNumId w:val="8"/>
  </w:num>
  <w:num w:numId="3" w16cid:durableId="1852521303">
    <w:abstractNumId w:val="4"/>
  </w:num>
  <w:num w:numId="4" w16cid:durableId="921448624">
    <w:abstractNumId w:val="6"/>
  </w:num>
  <w:num w:numId="5" w16cid:durableId="1229608902">
    <w:abstractNumId w:val="0"/>
  </w:num>
  <w:num w:numId="6" w16cid:durableId="1285389112">
    <w:abstractNumId w:val="1"/>
  </w:num>
  <w:num w:numId="7" w16cid:durableId="2024936186">
    <w:abstractNumId w:val="10"/>
  </w:num>
  <w:num w:numId="8" w16cid:durableId="1515266293">
    <w:abstractNumId w:val="7"/>
  </w:num>
  <w:num w:numId="9" w16cid:durableId="1722049790">
    <w:abstractNumId w:val="2"/>
  </w:num>
  <w:num w:numId="10" w16cid:durableId="185560801">
    <w:abstractNumId w:val="5"/>
  </w:num>
  <w:num w:numId="11" w16cid:durableId="1000546366">
    <w:abstractNumId w:val="11"/>
  </w:num>
  <w:num w:numId="12" w16cid:durableId="11737642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C05"/>
    <w:rsid w:val="00032AEB"/>
    <w:rsid w:val="00200AE0"/>
    <w:rsid w:val="002A570D"/>
    <w:rsid w:val="00367C05"/>
    <w:rsid w:val="00402EEF"/>
    <w:rsid w:val="008563C7"/>
    <w:rsid w:val="00B152A5"/>
    <w:rsid w:val="00DF2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FD668"/>
  <w15:chartTrackingRefBased/>
  <w15:docId w15:val="{A9A9D022-A161-4CC7-9F43-11F2A1F26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7C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7C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7C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7C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7C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7C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7C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7C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7C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7C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7C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7C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7C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7C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7C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7C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7C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7C05"/>
    <w:rPr>
      <w:rFonts w:eastAsiaTheme="majorEastAsia" w:cstheme="majorBidi"/>
      <w:color w:val="272727" w:themeColor="text1" w:themeTint="D8"/>
    </w:rPr>
  </w:style>
  <w:style w:type="paragraph" w:styleId="Title">
    <w:name w:val="Title"/>
    <w:basedOn w:val="Normal"/>
    <w:next w:val="Normal"/>
    <w:link w:val="TitleChar"/>
    <w:uiPriority w:val="10"/>
    <w:qFormat/>
    <w:rsid w:val="00367C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7C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7C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7C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7C05"/>
    <w:pPr>
      <w:spacing w:before="160"/>
      <w:jc w:val="center"/>
    </w:pPr>
    <w:rPr>
      <w:i/>
      <w:iCs/>
      <w:color w:val="404040" w:themeColor="text1" w:themeTint="BF"/>
    </w:rPr>
  </w:style>
  <w:style w:type="character" w:customStyle="1" w:styleId="QuoteChar">
    <w:name w:val="Quote Char"/>
    <w:basedOn w:val="DefaultParagraphFont"/>
    <w:link w:val="Quote"/>
    <w:uiPriority w:val="29"/>
    <w:rsid w:val="00367C05"/>
    <w:rPr>
      <w:i/>
      <w:iCs/>
      <w:color w:val="404040" w:themeColor="text1" w:themeTint="BF"/>
    </w:rPr>
  </w:style>
  <w:style w:type="paragraph" w:styleId="ListParagraph">
    <w:name w:val="List Paragraph"/>
    <w:basedOn w:val="Normal"/>
    <w:uiPriority w:val="34"/>
    <w:qFormat/>
    <w:rsid w:val="00367C05"/>
    <w:pPr>
      <w:ind w:left="720"/>
      <w:contextualSpacing/>
    </w:pPr>
  </w:style>
  <w:style w:type="character" w:styleId="IntenseEmphasis">
    <w:name w:val="Intense Emphasis"/>
    <w:basedOn w:val="DefaultParagraphFont"/>
    <w:uiPriority w:val="21"/>
    <w:qFormat/>
    <w:rsid w:val="00367C05"/>
    <w:rPr>
      <w:i/>
      <w:iCs/>
      <w:color w:val="0F4761" w:themeColor="accent1" w:themeShade="BF"/>
    </w:rPr>
  </w:style>
  <w:style w:type="paragraph" w:styleId="IntenseQuote">
    <w:name w:val="Intense Quote"/>
    <w:basedOn w:val="Normal"/>
    <w:next w:val="Normal"/>
    <w:link w:val="IntenseQuoteChar"/>
    <w:uiPriority w:val="30"/>
    <w:qFormat/>
    <w:rsid w:val="00367C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7C05"/>
    <w:rPr>
      <w:i/>
      <w:iCs/>
      <w:color w:val="0F4761" w:themeColor="accent1" w:themeShade="BF"/>
    </w:rPr>
  </w:style>
  <w:style w:type="character" w:styleId="IntenseReference">
    <w:name w:val="Intense Reference"/>
    <w:basedOn w:val="DefaultParagraphFont"/>
    <w:uiPriority w:val="32"/>
    <w:qFormat/>
    <w:rsid w:val="00367C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e45b374-5853-4a20-b0d8-42746a6e0601"/>
    <lcf76f155ced4ddcb4097134ff3c332f xmlns="f9a9eeb6-fd9a-4087-8ae0-5fc02fb2de0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2D34C6CE069C47B248F6FA8CB8E820" ma:contentTypeVersion="14" ma:contentTypeDescription="Create a new document." ma:contentTypeScope="" ma:versionID="32649b1f10f7f59ccb226c12540a8f66">
  <xsd:schema xmlns:xsd="http://www.w3.org/2001/XMLSchema" xmlns:xs="http://www.w3.org/2001/XMLSchema" xmlns:p="http://schemas.microsoft.com/office/2006/metadata/properties" xmlns:ns2="f9a9eeb6-fd9a-4087-8ae0-5fc02fb2de04" xmlns:ns3="2e45b374-5853-4a20-b0d8-42746a6e0601" targetNamespace="http://schemas.microsoft.com/office/2006/metadata/properties" ma:root="true" ma:fieldsID="38812aabdafc625449d5b2cef6c1f94e" ns2:_="" ns3:_="">
    <xsd:import namespace="f9a9eeb6-fd9a-4087-8ae0-5fc02fb2de04"/>
    <xsd:import namespace="2e45b374-5853-4a20-b0d8-42746a6e060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a9eeb6-fd9a-4087-8ae0-5fc02fb2de0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fffe8fa7-eaba-48de-bcab-3fe330b908bc"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45b374-5853-4a20-b0d8-42746a6e060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25b342f-ce28-452f-b617-ad2910e0b531}" ma:internalName="TaxCatchAll" ma:showField="CatchAllData" ma:web="2e45b374-5853-4a20-b0d8-42746a6e06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3D9C61-23C2-4DF9-B15B-6E8179503C44}">
  <ds:schemaRefs>
    <ds:schemaRef ds:uri="http://schemas.microsoft.com/office/2006/metadata/properties"/>
    <ds:schemaRef ds:uri="http://schemas.microsoft.com/office/infopath/2007/PartnerControls"/>
    <ds:schemaRef ds:uri="2e45b374-5853-4a20-b0d8-42746a6e0601"/>
    <ds:schemaRef ds:uri="f9a9eeb6-fd9a-4087-8ae0-5fc02fb2de04"/>
  </ds:schemaRefs>
</ds:datastoreItem>
</file>

<file path=customXml/itemProps2.xml><?xml version="1.0" encoding="utf-8"?>
<ds:datastoreItem xmlns:ds="http://schemas.openxmlformats.org/officeDocument/2006/customXml" ds:itemID="{434EC095-B46B-45C2-9D2B-B25741600230}">
  <ds:schemaRefs>
    <ds:schemaRef ds:uri="http://schemas.microsoft.com/sharepoint/v3/contenttype/forms"/>
  </ds:schemaRefs>
</ds:datastoreItem>
</file>

<file path=customXml/itemProps3.xml><?xml version="1.0" encoding="utf-8"?>
<ds:datastoreItem xmlns:ds="http://schemas.openxmlformats.org/officeDocument/2006/customXml" ds:itemID="{90E0CD37-7221-4CEA-BA4B-861198E481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a9eeb6-fd9a-4087-8ae0-5fc02fb2de04"/>
    <ds:schemaRef ds:uri="2e45b374-5853-4a20-b0d8-42746a6e0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564</Words>
  <Characters>3497</Characters>
  <Application>Microsoft Office Word</Application>
  <DocSecurity>0</DocSecurity>
  <Lines>109</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Dye</dc:creator>
  <cp:keywords/>
  <dc:description/>
  <cp:lastModifiedBy>Katie Dye</cp:lastModifiedBy>
  <cp:revision>3</cp:revision>
  <cp:lastPrinted>2025-12-17T20:00:00Z</cp:lastPrinted>
  <dcterms:created xsi:type="dcterms:W3CDTF">2025-12-17T19:56:00Z</dcterms:created>
  <dcterms:modified xsi:type="dcterms:W3CDTF">2025-12-17T20:11:00Z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0eb5e985-76f5-4a66-9866-c6f3d57f1c6c</vt:lpwstr>
  </property>
  <property fmtid="{D5CDD505-2E9C-101B-9397-08002B2CF9AE}" pid="3" name="ContentTypeId">
    <vt:lpwstr>0x010100502D34C6CE069C47B248F6FA8CB8E820</vt:lpwstr>
  </property>
</Properties>
</file>