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9570E" w14:textId="77777777" w:rsidR="003F4F66" w:rsidRPr="003F4F66" w:rsidRDefault="003F4F66" w:rsidP="003F4F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The CanCanaria Passport</w:t>
      </w:r>
    </w:p>
    <w:p w14:paraId="4DDD798B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CanCanaria Passport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is a premium A6 printed booklet of discount vouchers designed to connect tourists with selected venues across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Maspalomas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448CB1F2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 Passport is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handed directly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people attending CanCanaria events, ensuring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targeted distribution to a high-value audience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who are already social, engaged, and actively exploring the area.</w:t>
      </w:r>
    </w:p>
    <w:p w14:paraId="649372B2" w14:textId="77777777" w:rsidR="003F4F66" w:rsidRPr="003F4F66" w:rsidRDefault="00000000" w:rsidP="003F4F6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12085FA3">
          <v:rect id="_x0000_i1025" style="width:0;height:1.5pt" o:hralign="center" o:hrstd="t" o:hr="t" fillcolor="#a0a0a0" stroked="f"/>
        </w:pict>
      </w:r>
    </w:p>
    <w:p w14:paraId="07A3F215" w14:textId="77777777" w:rsidR="003F4F66" w:rsidRPr="003F4F66" w:rsidRDefault="003F4F66" w:rsidP="003F4F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Targeted Distribution</w:t>
      </w:r>
    </w:p>
    <w:p w14:paraId="378AB3D2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Passports are personally distributed at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CanCanaria and partner events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including:</w:t>
      </w:r>
    </w:p>
    <w:p w14:paraId="5F214EDD" w14:textId="77777777" w:rsidR="003F4F66" w:rsidRPr="003F4F66" w:rsidRDefault="003F4F66" w:rsidP="003F4F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 Weekly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CanCanaria Social</w:t>
      </w:r>
    </w:p>
    <w:p w14:paraId="1BDB4A61" w14:textId="77777777" w:rsidR="003F4F66" w:rsidRPr="003F4F66" w:rsidRDefault="003F4F66" w:rsidP="003F4F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Maspalomas Fetish Pride</w:t>
      </w:r>
    </w:p>
    <w:p w14:paraId="46C139C3" w14:textId="77777777" w:rsidR="003F4F66" w:rsidRPr="003F4F66" w:rsidRDefault="003F4F66" w:rsidP="003F4F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Bear Carnival</w:t>
      </w:r>
    </w:p>
    <w:p w14:paraId="7DD1D576" w14:textId="77777777" w:rsidR="003F4F66" w:rsidRPr="003F4F66" w:rsidRDefault="003F4F66" w:rsidP="003F4F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CanCanaria Adventure Week</w:t>
      </w:r>
    </w:p>
    <w:p w14:paraId="75F71815" w14:textId="4B4B871D" w:rsidR="003F4F66" w:rsidRPr="003F4F66" w:rsidRDefault="003F4F66" w:rsidP="003F4F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CanCanaria </w:t>
      </w:r>
      <w:r w:rsidR="00745B6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Official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Winter Pride Excursions</w:t>
      </w:r>
    </w:p>
    <w:p w14:paraId="2363E686" w14:textId="77777777" w:rsidR="003F4F66" w:rsidRPr="003F4F66" w:rsidRDefault="003F4F66" w:rsidP="003F4F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Selected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special partner events</w:t>
      </w:r>
    </w:p>
    <w:p w14:paraId="4A8F7720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This targeted, hand-to-hand distribution guarantees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quality exposure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zero wasted reach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7CD9D54C" w14:textId="77777777" w:rsidR="003F4F66" w:rsidRPr="003F4F66" w:rsidRDefault="00000000" w:rsidP="003F4F6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6649A7A9">
          <v:rect id="_x0000_i1026" style="width:0;height:1.5pt" o:hralign="center" o:hrstd="t" o:hr="t" fillcolor="#a0a0a0" stroked="f"/>
        </w:pict>
      </w:r>
    </w:p>
    <w:p w14:paraId="4BD8BA2C" w14:textId="77777777" w:rsidR="003F4F66" w:rsidRPr="003F4F66" w:rsidRDefault="003F4F66" w:rsidP="003F4F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Format &amp; Longevity</w:t>
      </w:r>
    </w:p>
    <w:p w14:paraId="546B03AC" w14:textId="77777777" w:rsidR="003F4F66" w:rsidRPr="003F4F66" w:rsidRDefault="003F4F66" w:rsidP="003F4F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A6 printed booklet</w:t>
      </w:r>
    </w:p>
    <w:p w14:paraId="2878C796" w14:textId="77777777" w:rsidR="003F4F66" w:rsidRPr="003F4F66" w:rsidRDefault="003F4F66" w:rsidP="003F4F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2,000 copies per print batch</w:t>
      </w:r>
    </w:p>
    <w:p w14:paraId="3C8D80C3" w14:textId="77777777" w:rsidR="003F4F66" w:rsidRPr="003F4F66" w:rsidRDefault="003F4F66" w:rsidP="003F4F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No expiry date</w:t>
      </w:r>
    </w:p>
    <w:p w14:paraId="1B918651" w14:textId="77777777" w:rsidR="003F4F66" w:rsidRPr="003F4F66" w:rsidRDefault="003F4F66" w:rsidP="003F4F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Transferable up to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two times</w:t>
      </w:r>
    </w:p>
    <w:p w14:paraId="38DAA439" w14:textId="77777777" w:rsidR="003F4F66" w:rsidRPr="003F4F66" w:rsidRDefault="003F4F66" w:rsidP="003F4F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Free to visitors attending targeted events</w:t>
      </w:r>
    </w:p>
    <w:p w14:paraId="36DAED88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 transferability of the Passport increases the likelihood that offers will be redeemed over time, extending the value of each advert beyond a single visitor.</w:t>
      </w:r>
    </w:p>
    <w:p w14:paraId="5D0D533D" w14:textId="64C252AB" w:rsidR="003F4F66" w:rsidRPr="003F4F66" w:rsidRDefault="00000000" w:rsidP="003F4F6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32B1E81F">
          <v:rect id="_x0000_i1027" style="width:0;height:1.5pt" o:hralign="center" o:hrstd="t" o:hr="t" fillcolor="#a0a0a0" stroked="f"/>
        </w:pict>
      </w:r>
    </w:p>
    <w:p w14:paraId="633F2C9A" w14:textId="77777777" w:rsidR="003F4F66" w:rsidRPr="003F4F66" w:rsidRDefault="003F4F66" w:rsidP="003F4F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Simple &amp; Flexible Model</w:t>
      </w:r>
    </w:p>
    <w:p w14:paraId="099F0596" w14:textId="77777777" w:rsidR="003F4F66" w:rsidRPr="003F4F66" w:rsidRDefault="003F4F66" w:rsidP="003F4F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 monthly payments</w:t>
      </w:r>
    </w:p>
    <w:p w14:paraId="34A605B6" w14:textId="77777777" w:rsidR="003F4F66" w:rsidRPr="003F4F66" w:rsidRDefault="003F4F66" w:rsidP="003F4F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 long-term contracts</w:t>
      </w:r>
    </w:p>
    <w:p w14:paraId="6035F620" w14:textId="77777777" w:rsidR="003F4F66" w:rsidRDefault="003F4F66" w:rsidP="003F4F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 obligation to renew</w:t>
      </w:r>
    </w:p>
    <w:p w14:paraId="32C78EDA" w14:textId="7F8DE21D" w:rsidR="002C225E" w:rsidRPr="003F4F66" w:rsidRDefault="002C225E" w:rsidP="003F4F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Add your own terms and conditions</w:t>
      </w:r>
    </w:p>
    <w:p w14:paraId="11300FC1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Venues only pay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at each print run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remain fully in control of their participation.</w:t>
      </w:r>
    </w:p>
    <w:p w14:paraId="54FAF660" w14:textId="33DD4018" w:rsidR="003F4F66" w:rsidRPr="003F4F66" w:rsidRDefault="00000000" w:rsidP="003F4F6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pict w14:anchorId="432F50CE">
          <v:rect id="_x0000_i1028" style="width:0;height:1.5pt" o:hralign="center" o:hrstd="t" o:hr="t" fillcolor="#a0a0a0" stroked="f"/>
        </w:pict>
      </w:r>
    </w:p>
    <w:p w14:paraId="3ACAA641" w14:textId="77777777" w:rsidR="003F4F66" w:rsidRPr="003F4F66" w:rsidRDefault="003F4F66" w:rsidP="003F4F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Participation Options</w:t>
      </w:r>
    </w:p>
    <w:p w14:paraId="0B58DC3D" w14:textId="77777777" w:rsidR="003F4F66" w:rsidRPr="003F4F66" w:rsidRDefault="003F4F66" w:rsidP="003F4F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Option 1: Voucher Page (Best Value)</w:t>
      </w:r>
    </w:p>
    <w:p w14:paraId="6B05D4B8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Each voucher page includes:</w:t>
      </w:r>
    </w:p>
    <w:p w14:paraId="59BE7866" w14:textId="77777777" w:rsidR="003F4F66" w:rsidRPr="003F4F66" w:rsidRDefault="003F4F66" w:rsidP="003F4F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One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full A6 advert</w:t>
      </w:r>
    </w:p>
    <w:p w14:paraId="7B1DCE12" w14:textId="77777777" w:rsidR="003F4F66" w:rsidRPr="003F4F66" w:rsidRDefault="003F4F66" w:rsidP="003F4F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Venue details and branding</w:t>
      </w:r>
    </w:p>
    <w:p w14:paraId="417793C2" w14:textId="77777777" w:rsidR="003F4F66" w:rsidRPr="003F4F66" w:rsidRDefault="003F4F66" w:rsidP="003F4F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fun, venue-specific offer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(e.g. signature shot, mini tapas, welcome cava, cocktail taster)</w:t>
      </w:r>
    </w:p>
    <w:p w14:paraId="236C3FD6" w14:textId="77777777" w:rsidR="003F4F66" w:rsidRDefault="003F4F66" w:rsidP="003F4F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voucher box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staff to mark once redeemed</w:t>
      </w:r>
    </w:p>
    <w:p w14:paraId="08D4C241" w14:textId="1D8B109A" w:rsidR="002C225E" w:rsidRPr="003F4F66" w:rsidRDefault="002C225E" w:rsidP="003F4F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Venue set </w:t>
      </w:r>
      <w:r w:rsidRPr="002C225E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term and conditions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voucher redemption </w:t>
      </w:r>
    </w:p>
    <w:p w14:paraId="0AD9BDBA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Cost: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€50–€100 per page, per print batch</w:t>
      </w:r>
    </w:p>
    <w:p w14:paraId="5E5038E6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Voucher pages are intentionally priced lower to encourage engagement. They actively drive customers into venues, create interaction, and deliver measurable results.</w:t>
      </w:r>
    </w:p>
    <w:p w14:paraId="46A3AF76" w14:textId="77777777" w:rsidR="003F4F66" w:rsidRPr="003F4F66" w:rsidRDefault="00000000" w:rsidP="003F4F6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543B35C7">
          <v:rect id="_x0000_i1029" style="width:0;height:1.5pt" o:hralign="center" o:hrstd="t" o:hr="t" fillcolor="#a0a0a0" stroked="f"/>
        </w:pict>
      </w:r>
    </w:p>
    <w:p w14:paraId="108F2EE4" w14:textId="77777777" w:rsidR="003F4F66" w:rsidRPr="003F4F66" w:rsidRDefault="003F4F66" w:rsidP="003F4F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Option 2: Standard Advertising Page (No Voucher)</w:t>
      </w:r>
    </w:p>
    <w:p w14:paraId="60069F51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venues that prefer visibility without offering a voucher,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premium advertising pages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are available. These pages focus purely on brand exposure.</w:t>
      </w:r>
    </w:p>
    <w:p w14:paraId="791AD2FE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Available placements include:</w:t>
      </w:r>
    </w:p>
    <w:p w14:paraId="151D620C" w14:textId="77777777" w:rsidR="003F4F66" w:rsidRPr="003F4F66" w:rsidRDefault="003F4F66" w:rsidP="003F4F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Back page</w:t>
      </w:r>
    </w:p>
    <w:p w14:paraId="23471EEF" w14:textId="77777777" w:rsidR="003F4F66" w:rsidRPr="003F4F66" w:rsidRDefault="003F4F66" w:rsidP="003F4F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Inside covers</w:t>
      </w:r>
    </w:p>
    <w:p w14:paraId="7A7A6F9E" w14:textId="77777777" w:rsidR="003F4F66" w:rsidRPr="003F4F66" w:rsidRDefault="003F4F66" w:rsidP="003F4F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Centre spread</w:t>
      </w:r>
    </w:p>
    <w:p w14:paraId="4618F476" w14:textId="77777777" w:rsidR="003F4F66" w:rsidRPr="003F4F66" w:rsidRDefault="003F4F66" w:rsidP="003F4F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Standard full-page adverts</w:t>
      </w:r>
    </w:p>
    <w:p w14:paraId="46673AA5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Indicative pricing: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€100–€500 depending on placement.</w:t>
      </w:r>
    </w:p>
    <w:p w14:paraId="01419560" w14:textId="77777777" w:rsidR="003F4F66" w:rsidRPr="003F4F66" w:rsidRDefault="00000000" w:rsidP="003F4F6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7E8B069B">
          <v:rect id="_x0000_i1030" style="width:0;height:1.5pt" o:hralign="center" o:hrstd="t" o:hr="t" fillcolor="#a0a0a0" stroked="f"/>
        </w:pict>
      </w:r>
    </w:p>
    <w:p w14:paraId="4C0C37A6" w14:textId="77777777" w:rsidR="003F4F66" w:rsidRPr="003F4F66" w:rsidRDefault="003F4F66" w:rsidP="003F4F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Pricing Model</w:t>
      </w:r>
    </w:p>
    <w:p w14:paraId="0BBFC8DB" w14:textId="77777777" w:rsidR="003F4F66" w:rsidRPr="003F4F66" w:rsidRDefault="003F4F66" w:rsidP="003F4F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Pricing is based on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individual print runs of 2,000 A6 CanCanaria Passport booklets</w:t>
      </w:r>
    </w:p>
    <w:p w14:paraId="57892790" w14:textId="0985FC76" w:rsidR="003F4F66" w:rsidRPr="003F4F66" w:rsidRDefault="003F4F66" w:rsidP="003F4F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There </w:t>
      </w:r>
      <w:r w:rsidR="00EB63A6"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are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no automatic renewal</w:t>
      </w: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no long-term commitment</w:t>
      </w:r>
    </w:p>
    <w:p w14:paraId="43BFAD62" w14:textId="77777777" w:rsidR="003F4F66" w:rsidRPr="003F4F66" w:rsidRDefault="003F4F66" w:rsidP="003F4F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Participation is confirmed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at the start of each print run only</w:t>
      </w:r>
    </w:p>
    <w:p w14:paraId="2B6B5BEC" w14:textId="77777777" w:rsidR="003F4F66" w:rsidRPr="003F4F66" w:rsidRDefault="003F4F66" w:rsidP="003F4F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Venues choose whether or not to take part in </w:t>
      </w:r>
      <w:r w:rsidRPr="003F4F6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each new edition</w:t>
      </w:r>
    </w:p>
    <w:p w14:paraId="50B245F9" w14:textId="77777777" w:rsidR="003F4F66" w:rsidRPr="003F4F66" w:rsidRDefault="003F4F66" w:rsidP="003F4F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At every renewal stage, venues are free to:</w:t>
      </w:r>
    </w:p>
    <w:p w14:paraId="6233481B" w14:textId="77777777" w:rsidR="003F4F66" w:rsidRPr="003F4F66" w:rsidRDefault="003F4F66" w:rsidP="003F4F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Update or redesign their advert</w:t>
      </w:r>
    </w:p>
    <w:p w14:paraId="64622E2A" w14:textId="77777777" w:rsidR="003F4F66" w:rsidRPr="003F4F66" w:rsidRDefault="003F4F66" w:rsidP="003F4F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Change their voucher offer</w:t>
      </w:r>
    </w:p>
    <w:p w14:paraId="2591F2DA" w14:textId="77777777" w:rsidR="003F4F66" w:rsidRDefault="003F4F66" w:rsidP="003F4F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F4F6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Switch between voucher and non-voucher advertising options</w:t>
      </w:r>
    </w:p>
    <w:p w14:paraId="0389DF18" w14:textId="227D5615" w:rsidR="001316BE" w:rsidRPr="002C225E" w:rsidRDefault="002C225E" w:rsidP="002C225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Change terms and conditions</w:t>
      </w:r>
    </w:p>
    <w:sectPr w:rsidR="001316BE" w:rsidRPr="002C225E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9263A"/>
    <w:multiLevelType w:val="multilevel"/>
    <w:tmpl w:val="5F907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56905"/>
    <w:multiLevelType w:val="multilevel"/>
    <w:tmpl w:val="58AE9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C35052"/>
    <w:multiLevelType w:val="multilevel"/>
    <w:tmpl w:val="5D7A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114F0E"/>
    <w:multiLevelType w:val="multilevel"/>
    <w:tmpl w:val="00785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792FB8"/>
    <w:multiLevelType w:val="multilevel"/>
    <w:tmpl w:val="A6CEB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A66A62"/>
    <w:multiLevelType w:val="multilevel"/>
    <w:tmpl w:val="98D4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9B7EB7"/>
    <w:multiLevelType w:val="multilevel"/>
    <w:tmpl w:val="1EBE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2508311">
    <w:abstractNumId w:val="5"/>
  </w:num>
  <w:num w:numId="2" w16cid:durableId="1446727969">
    <w:abstractNumId w:val="2"/>
  </w:num>
  <w:num w:numId="3" w16cid:durableId="890045336">
    <w:abstractNumId w:val="4"/>
  </w:num>
  <w:num w:numId="4" w16cid:durableId="859510334">
    <w:abstractNumId w:val="1"/>
  </w:num>
  <w:num w:numId="5" w16cid:durableId="1352489453">
    <w:abstractNumId w:val="6"/>
  </w:num>
  <w:num w:numId="6" w16cid:durableId="456947553">
    <w:abstractNumId w:val="3"/>
  </w:num>
  <w:num w:numId="7" w16cid:durableId="862940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6BE"/>
    <w:rsid w:val="001316BE"/>
    <w:rsid w:val="00153354"/>
    <w:rsid w:val="002C225E"/>
    <w:rsid w:val="00337D88"/>
    <w:rsid w:val="003F4F66"/>
    <w:rsid w:val="00745B6D"/>
    <w:rsid w:val="00856A92"/>
    <w:rsid w:val="00C85A4A"/>
    <w:rsid w:val="00D36B89"/>
    <w:rsid w:val="00EB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4A0BE"/>
  <w15:chartTrackingRefBased/>
  <w15:docId w15:val="{7C3D2250-796B-4FDF-9326-2DB7B98B0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16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6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6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6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6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6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6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6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6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6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6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6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6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6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6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6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6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6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16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16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6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16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16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16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6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16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6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6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6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378</Words>
  <Characters>2234</Characters>
  <Application>Microsoft Office Word</Application>
  <DocSecurity>0</DocSecurity>
  <Lines>67</Lines>
  <Paragraphs>60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Marmion</dc:creator>
  <cp:keywords/>
  <dc:description/>
  <cp:lastModifiedBy>Patrick Marmion</cp:lastModifiedBy>
  <cp:revision>10</cp:revision>
  <dcterms:created xsi:type="dcterms:W3CDTF">2025-12-14T11:15:00Z</dcterms:created>
  <dcterms:modified xsi:type="dcterms:W3CDTF">2025-12-16T09:17:00Z</dcterms:modified>
</cp:coreProperties>
</file>