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73je4cwxoyi" w:id="0"/>
      <w:bookmarkEnd w:id="0"/>
      <w:commentRangeStart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SHINGLE DR. 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Shingle Dr.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is a roof-rejuvenation brand that treats aging asphalt shingle roofs using science-based, restorative applications. Instead of replacing the entire roof, Shingle Dr. restores shingles’ flexibility, durability, and lifespan helping homeowners protect their investment at a fraction of the cost of replacement.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80" w:lineRule="auto"/>
        <w:ind w:left="720" w:firstLine="0"/>
        <w:rPr>
          <w:rFonts w:ascii="Montserrat" w:cs="Montserrat" w:eastAsia="Montserrat" w:hAnsi="Montserrat"/>
          <w:b w:val="1"/>
          <w:bCs w:val="1"/>
          <w:sz w:val="34"/>
          <w:szCs w:val="34"/>
        </w:rPr>
      </w:pPr>
      <w:bookmarkStart w:colFirst="0" w:colLast="0" w:name="_ibh442aiszsk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bCs w:val="1"/>
          <w:sz w:val="34"/>
          <w:szCs w:val="34"/>
          <w:rtl w:val="0"/>
        </w:rPr>
        <w:t xml:space="preserve">1. Character &amp; Suspenders Details</w:t>
      </w:r>
    </w:p>
    <w:p w:rsidR="00000000" w:rsidDel="00000000" w:rsidP="00000000" w:rsidRDefault="00000000" w:rsidRPr="00000000" w14:paraId="00000009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Character must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wear suspenders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clearly and prominently.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Add a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medical cross symbol centered on the suspenders’ bib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(this replaces the symbol that was previously on the hat).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Remove the medical symbol from the hat.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Maintain the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cartoon-mascot, bold, friendly style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Character must wear a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stethoscope around the neck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and the stethoscope must be shown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listening to the heart inside the house icon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used in the logo.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Character remains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separate from the primary logo layout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same structure as our preferred version.</w:t>
        <w:br w:type="textWrapping"/>
      </w:r>
    </w:p>
    <w:p w:rsidR="00000000" w:rsidDel="00000000" w:rsidP="00000000" w:rsidRDefault="00000000" w:rsidRPr="00000000" w14:paraId="0000000F">
      <w:pPr>
        <w:spacing w:after="240" w:before="240" w:lineRule="auto"/>
        <w:ind w:left="72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spacing w:after="80" w:lineRule="auto"/>
        <w:ind w:left="720" w:firstLine="0"/>
        <w:rPr>
          <w:rFonts w:ascii="Montserrat" w:cs="Montserrat" w:eastAsia="Montserrat" w:hAnsi="Montserrat"/>
          <w:b w:val="1"/>
          <w:bCs w:val="1"/>
          <w:sz w:val="34"/>
          <w:szCs w:val="34"/>
        </w:rPr>
      </w:pPr>
      <w:bookmarkStart w:colFirst="0" w:colLast="0" w:name="_jsfe2uq79afa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bCs w:val="1"/>
          <w:sz w:val="34"/>
          <w:szCs w:val="34"/>
          <w:rtl w:val="0"/>
        </w:rPr>
        <w:t xml:space="preserve">2. Medical + Brand Symbol Requirements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Replace previous house icon with a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house containing a centered heart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Ensure the stethoscope visually connects to or “listens” to the heart inside the house.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Keep the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roofline + heartbeat motif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consistent with earlier versions.</w:t>
        <w:br w:type="textWrapping"/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280" w:lineRule="auto"/>
        <w:ind w:left="720" w:firstLine="0"/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</w:rPr>
      </w:pPr>
      <w:bookmarkStart w:colFirst="0" w:colLast="0" w:name="_hvrtv5ui7duj" w:id="3"/>
      <w:bookmarkEnd w:id="3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  <w:rtl w:val="0"/>
        </w:rPr>
        <w:t xml:space="preserve">3.  Primary Colors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0" w:afterAutospacing="0" w:before="24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Teal / Aqua Blue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— Dominates the top half of the van.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Burnt Orange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— Used heavily in the background behind the illustrated character.</w:t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Dark Brown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— Covers the lower half of the van body.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Cream / Light Beige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— Used for highlight areas and background elements of the logo.</w:t>
        <w:br w:type="textWrapping"/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spacing w:before="280" w:lineRule="auto"/>
        <w:ind w:left="720" w:firstLine="0"/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</w:rPr>
      </w:pPr>
      <w:bookmarkStart w:colFirst="0" w:colLast="0" w:name="_z4pq1n4bfxr0" w:id="4"/>
      <w:bookmarkEnd w:id="4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  <w:rtl w:val="0"/>
        </w:rPr>
        <w:t xml:space="preserve">Accent Colors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White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— For small text and highlights.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Black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— Outlining, shadows, and small details.</w:t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Skin tones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— For the illustrated handyman character.</w:t>
        <w:br w:type="textWrapping"/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Red (Muted)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— In the shirt of the illustrated character and some decorative elements.</w:t>
        <w:br w:type="textWrapping"/>
      </w:r>
    </w:p>
    <w:p w:rsidR="00000000" w:rsidDel="00000000" w:rsidP="00000000" w:rsidRDefault="00000000" w:rsidRPr="00000000" w14:paraId="0000001E">
      <w:pPr>
        <w:pStyle w:val="Heading3"/>
        <w:keepNext w:val="0"/>
        <w:keepLines w:val="0"/>
        <w:spacing w:before="280" w:lineRule="auto"/>
        <w:ind w:left="720" w:firstLine="0"/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</w:rPr>
      </w:pPr>
      <w:bookmarkStart w:colFirst="0" w:colLast="0" w:name="_vr0xov9z3ss0" w:id="5"/>
      <w:bookmarkEnd w:id="5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  <w:rtl w:val="0"/>
        </w:rPr>
        <w:t xml:space="preserve">Logo Colors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spacing w:after="0" w:afterAutospacing="0" w:before="24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Dark Brown / Black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— For the “GOODY” text outline.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White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— Inside the “GOODY” letters.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Orange / Burnt Orange</w:t>
      </w:r>
    </w:p>
    <w:p w:rsidR="00000000" w:rsidDel="00000000" w:rsidP="00000000" w:rsidRDefault="00000000" w:rsidRPr="00000000" w14:paraId="00000022">
      <w:pPr>
        <w:spacing w:after="240" w:before="240" w:lineRule="auto"/>
        <w:ind w:left="72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2"/>
        <w:keepNext w:val="0"/>
        <w:keepLines w:val="0"/>
        <w:spacing w:after="80" w:lineRule="auto"/>
        <w:ind w:left="720" w:firstLine="0"/>
        <w:rPr>
          <w:rFonts w:ascii="Montserrat" w:cs="Montserrat" w:eastAsia="Montserrat" w:hAnsi="Montserrat"/>
          <w:b w:val="1"/>
          <w:bCs w:val="1"/>
          <w:sz w:val="34"/>
          <w:szCs w:val="34"/>
        </w:rPr>
      </w:pPr>
      <w:bookmarkStart w:colFirst="0" w:colLast="0" w:name="_yha90zzcfssp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Rule="auto"/>
        <w:ind w:left="0" w:firstLine="0"/>
        <w:rPr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25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2"/>
        <w:keepNext w:val="0"/>
        <w:keepLines w:val="0"/>
        <w:spacing w:after="80" w:lineRule="auto"/>
        <w:ind w:left="720" w:firstLine="0"/>
        <w:rPr>
          <w:b w:val="1"/>
          <w:bCs w:val="1"/>
          <w:sz w:val="34"/>
          <w:szCs w:val="34"/>
        </w:rPr>
      </w:pPr>
      <w:bookmarkStart w:colFirst="0" w:colLast="0" w:name="_fiikvnlsq6sz" w:id="7"/>
      <w:bookmarkEnd w:id="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4. Outline &amp; Effects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Apply a clean, thin </w:t>
      </w:r>
      <w:r w:rsidDel="00000000" w:rsidR="00000000" w:rsidRPr="00000000">
        <w:rPr>
          <w:b w:val="1"/>
          <w:bCs w:val="1"/>
          <w:rtl w:val="0"/>
        </w:rPr>
        <w:t xml:space="preserve">white sticker-style outline</w:t>
      </w:r>
      <w:r w:rsidDel="00000000" w:rsidR="00000000" w:rsidRPr="00000000">
        <w:rPr>
          <w:rtl w:val="0"/>
        </w:rPr>
        <w:t xml:space="preserve"> around: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The character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All typography</w:t>
        <w:br w:type="textWrapping"/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words </w:t>
      </w:r>
      <w:r w:rsidDel="00000000" w:rsidR="00000000" w:rsidRPr="00000000">
        <w:rPr>
          <w:b w:val="1"/>
          <w:bCs w:val="1"/>
          <w:rtl w:val="0"/>
        </w:rPr>
        <w:t xml:space="preserve">“SHINGLE DR.”</w:t>
        <w:br w:type="textWrapping"/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Outline must be high-contrast and consistent across all variations.</w:t>
      </w:r>
    </w:p>
    <w:p w:rsidR="00000000" w:rsidDel="00000000" w:rsidP="00000000" w:rsidRDefault="00000000" w:rsidRPr="00000000" w14:paraId="0000002C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2"/>
        <w:keepNext w:val="0"/>
        <w:keepLines w:val="0"/>
        <w:spacing w:after="80" w:lineRule="auto"/>
        <w:ind w:left="720" w:firstLine="0"/>
        <w:rPr>
          <w:b w:val="1"/>
          <w:bCs w:val="1"/>
          <w:sz w:val="34"/>
          <w:szCs w:val="34"/>
        </w:rPr>
      </w:pPr>
      <w:bookmarkStart w:colFirst="0" w:colLast="0" w:name="_w8z98e9gd2ul" w:id="8"/>
      <w:bookmarkEnd w:id="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5. Typography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Use a </w:t>
      </w:r>
      <w:r w:rsidDel="00000000" w:rsidR="00000000" w:rsidRPr="00000000">
        <w:rPr>
          <w:b w:val="1"/>
          <w:bCs w:val="1"/>
          <w:rtl w:val="0"/>
        </w:rPr>
        <w:t xml:space="preserve">bold, rounded sans-serif</w:t>
      </w:r>
      <w:r w:rsidDel="00000000" w:rsidR="00000000" w:rsidRPr="00000000">
        <w:rPr>
          <w:rtl w:val="0"/>
        </w:rPr>
        <w:t xml:space="preserve"> style consistent with earlier mockups.</w:t>
        <w:br w:type="textWrapping"/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Apply the </w:t>
      </w:r>
      <w:r w:rsidDel="00000000" w:rsidR="00000000" w:rsidRPr="00000000">
        <w:rPr>
          <w:b w:val="1"/>
          <w:bCs w:val="1"/>
          <w:rtl w:val="0"/>
        </w:rPr>
        <w:t xml:space="preserve">white outline</w:t>
      </w:r>
      <w:r w:rsidDel="00000000" w:rsidR="00000000" w:rsidRPr="00000000">
        <w:rPr>
          <w:rtl w:val="0"/>
        </w:rPr>
        <w:t xml:space="preserve"> to all text.</w:t>
        <w:br w:type="textWrapping"/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Approved taglines:</w:t>
        <w:br w:type="textWrapping"/>
      </w:r>
    </w:p>
    <w:p w:rsidR="00000000" w:rsidDel="00000000" w:rsidP="00000000" w:rsidRDefault="00000000" w:rsidRPr="00000000" w14:paraId="00000031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Inspect, Restore, Revive</w:t>
        <w:br w:type="textWrapping"/>
      </w:r>
    </w:p>
    <w:p w:rsidR="00000000" w:rsidDel="00000000" w:rsidP="00000000" w:rsidRDefault="00000000" w:rsidRPr="00000000" w14:paraId="00000032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Saving Your Roof’s Life</w:t>
        <w:br w:type="textWrapping"/>
      </w:r>
    </w:p>
    <w:p w:rsidR="00000000" w:rsidDel="00000000" w:rsidP="00000000" w:rsidRDefault="00000000" w:rsidRPr="00000000" w14:paraId="00000033">
      <w:pPr>
        <w:numPr>
          <w:ilvl w:val="1"/>
          <w:numId w:val="4"/>
        </w:numPr>
        <w:spacing w:after="24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Roof Rejuvenators</w:t>
        <w:br w:type="textWrapping"/>
      </w:r>
    </w:p>
    <w:p w:rsidR="00000000" w:rsidDel="00000000" w:rsidP="00000000" w:rsidRDefault="00000000" w:rsidRPr="00000000" w14:paraId="00000034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2"/>
        <w:keepNext w:val="0"/>
        <w:keepLines w:val="0"/>
        <w:spacing w:after="80" w:lineRule="auto"/>
        <w:ind w:left="720" w:firstLine="0"/>
        <w:rPr>
          <w:b w:val="1"/>
          <w:bCs w:val="1"/>
          <w:sz w:val="34"/>
          <w:szCs w:val="34"/>
        </w:rPr>
      </w:pPr>
      <w:bookmarkStart w:colFirst="0" w:colLast="0" w:name="_kun1dgk19wza" w:id="9"/>
      <w:bookmarkEnd w:id="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6. KickCharge-Style Layout Requirement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Follow the </w:t>
      </w:r>
      <w:r w:rsidDel="00000000" w:rsidR="00000000" w:rsidRPr="00000000">
        <w:rPr>
          <w:b w:val="1"/>
          <w:bCs w:val="1"/>
          <w:rtl w:val="0"/>
        </w:rPr>
        <w:t xml:space="preserve">KickCharge Creative-style layout</w:t>
      </w:r>
      <w:r w:rsidDel="00000000" w:rsidR="00000000" w:rsidRPr="00000000">
        <w:rPr>
          <w:rtl w:val="0"/>
        </w:rPr>
        <w:t xml:space="preserve"> structure:</w:t>
      </w:r>
    </w:p>
    <w:p w:rsidR="00000000" w:rsidDel="00000000" w:rsidP="00000000" w:rsidRDefault="00000000" w:rsidRPr="00000000" w14:paraId="00000037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“Shingle Doctor” positioned at the top</w:t>
      </w:r>
      <w:r w:rsidDel="00000000" w:rsidR="00000000" w:rsidRPr="00000000">
        <w:rPr>
          <w:rtl w:val="0"/>
        </w:rPr>
        <w:t xml:space="preserve">, bold and prominent.</w:t>
        <w:br w:type="textWrapping"/>
      </w:r>
    </w:p>
    <w:p w:rsidR="00000000" w:rsidDel="00000000" w:rsidP="00000000" w:rsidRDefault="00000000" w:rsidRPr="00000000" w14:paraId="00000038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“Roof Rejuvenators” placed inside the banner/ribbon</w:t>
      </w:r>
      <w:r w:rsidDel="00000000" w:rsidR="00000000" w:rsidRPr="00000000">
        <w:rPr>
          <w:rtl w:val="0"/>
        </w:rPr>
        <w:t xml:space="preserve"> beneath the main title.</w:t>
        <w:br w:type="textWrapping"/>
      </w:r>
    </w:p>
    <w:p w:rsidR="00000000" w:rsidDel="00000000" w:rsidP="00000000" w:rsidRDefault="00000000" w:rsidRPr="00000000" w14:paraId="00000039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Keep the </w:t>
      </w:r>
      <w:r w:rsidDel="00000000" w:rsidR="00000000" w:rsidRPr="00000000">
        <w:rPr>
          <w:b w:val="1"/>
          <w:bCs w:val="1"/>
          <w:rtl w:val="0"/>
        </w:rPr>
        <w:t xml:space="preserve">character art separate</w:t>
      </w:r>
      <w:r w:rsidDel="00000000" w:rsidR="00000000" w:rsidRPr="00000000">
        <w:rPr>
          <w:rtl w:val="0"/>
        </w:rPr>
        <w:t xml:space="preserve"> from the main badge/logo shape, just like KickCharge’s signature approach.</w:t>
      </w:r>
    </w:p>
    <w:p w:rsidR="00000000" w:rsidDel="00000000" w:rsidP="00000000" w:rsidRDefault="00000000" w:rsidRPr="00000000" w14:paraId="0000003A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1233488" cy="3568303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33488" cy="35683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- Character with suspenders reference</w:t>
        <w:br w:type="textWrapping"/>
      </w:r>
      <w:r w:rsidDel="00000000" w:rsidR="00000000" w:rsidRPr="00000000">
        <w:rPr/>
        <w:drawing>
          <wp:inline distB="114300" distT="114300" distL="114300" distR="114300">
            <wp:extent cx="3233738" cy="2135096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33738" cy="213509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  <w:t xml:space="preserve">Make heart inside the house </w:t>
      </w:r>
    </w:p>
    <w:p w:rsidR="00000000" w:rsidDel="00000000" w:rsidP="00000000" w:rsidRDefault="00000000" w:rsidRPr="00000000" w14:paraId="0000003B">
      <w:pPr>
        <w:numPr>
          <w:ilvl w:val="0"/>
          <w:numId w:val="7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Retain stethoscope listening to heart of house</w:t>
        <w:br w:type="textWrapping"/>
      </w:r>
      <w:r w:rsidDel="00000000" w:rsidR="00000000" w:rsidRPr="00000000">
        <w:rPr>
          <w:b w:val="1"/>
          <w:bCs w:val="1"/>
          <w:shd w:fill="f1c232" w:val="clear"/>
          <w:rtl w:val="0"/>
        </w:rPr>
        <w:br w:type="textWrapping"/>
        <w:t xml:space="preserve">SAME COLOR AND LAY OUT FROM THE PICTURE BELOW 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/>
        <w:drawing>
          <wp:inline distB="114300" distT="114300" distL="114300" distR="114300">
            <wp:extent cx="4710113" cy="2791812"/>
            <wp:effectExtent b="0" l="0" r="0" t="0"/>
            <wp:docPr id="2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10113" cy="27918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-895349</wp:posOffset>
            </wp:positionH>
            <wp:positionV relativeFrom="paragraph">
              <wp:posOffset>3028950</wp:posOffset>
            </wp:positionV>
            <wp:extent cx="6993726" cy="2776613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93726" cy="27766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Pam Lukban" w:id="0" w:date="2025-11-21T16:13:23Z"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@marc@ohioroofmasters.com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0" Type="http://schemas.openxmlformats.org/officeDocument/2006/relationships/image" Target="media/image1.png"/><Relationship Id="rId9" Type="http://schemas.openxmlformats.org/officeDocument/2006/relationships/image" Target="media/image4.jpg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