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50571" w:rsidRPr="00250571" w:rsidRDefault="00250571" w:rsidP="0025057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Creative Design Brief: Pyro Charcoal Brand Assets</w:t>
      </w:r>
    </w:p>
    <w:p w:rsidR="00250571" w:rsidRPr="00250571" w:rsidRDefault="00250571" w:rsidP="00250571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To: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[Graphics Designer/Design Agency Name]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From: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IRC Research Consultancy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Project: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Pyro Charcoal - Brochure &amp; Website Design</w:t>
      </w:r>
    </w:p>
    <w:p w:rsidR="00250571" w:rsidRPr="00250571" w:rsidRDefault="00D6249F" w:rsidP="0025057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D6249F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250571" w:rsidRPr="00250571" w:rsidRDefault="00250571" w:rsidP="0025057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1. Project Overview &amp; Objective</w:t>
      </w:r>
    </w:p>
    <w:p w:rsidR="00250571" w:rsidRPr="00250571" w:rsidRDefault="00250571" w:rsidP="00250571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IRC Research Consultancy, based in Namibia, is launching a premium charcoal brand: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Pyro Charcoal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We manufacture two distinct, high-quality product lines: one for the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serious home barbecuer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one for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professional restaurant kitchens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:rsidR="00250571" w:rsidRPr="00250571" w:rsidRDefault="00250571" w:rsidP="00250571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The objective of this project is to create a cohesive and compelling visual identity across a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product brochure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(for B2B sales and high-end B2C) and a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marketing website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 The designs must elevate Pyro Charcoal from a simple commodity to a premium, trusted fuel choice, emphasizing its Namibian origin, scientific backing, and superior performance.</w:t>
      </w:r>
    </w:p>
    <w:p w:rsidR="00250571" w:rsidRPr="00250571" w:rsidRDefault="00250571" w:rsidP="0025057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2. Brand Background</w:t>
      </w:r>
    </w:p>
    <w:p w:rsidR="00250571" w:rsidRPr="00250571" w:rsidRDefault="00250571" w:rsidP="0025057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Company: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IRC Research Consultancy (Intelligent, Research-driven, Consultative)</w:t>
      </w:r>
    </w:p>
    <w:p w:rsidR="00250571" w:rsidRPr="00250571" w:rsidRDefault="00250571" w:rsidP="0025057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Brand: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Pyro Charcoal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(Pyro = from Greek, meaning "fire")</w:t>
      </w:r>
    </w:p>
    <w:p w:rsidR="00250571" w:rsidRPr="00250571" w:rsidRDefault="00250571" w:rsidP="0025057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Origin: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Namibia. Known for its pristine environment, hardy native woods (like Camel Thorn), and quality raw materials.</w:t>
      </w:r>
    </w:p>
    <w:p w:rsidR="00250571" w:rsidRPr="00250571" w:rsidRDefault="00250571" w:rsidP="0025057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Key Differentiator: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Our charcoal is not just sourced; it's </w:t>
      </w:r>
      <w:r w:rsidR="00C221FA" w:rsidRPr="00461C22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organically manufactured</w:t>
      </w:r>
      <w:r w:rsidR="0032056F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from evader bush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 Backed by research to ensure optimal burn time, consistent heat, and minimal ash.</w:t>
      </w:r>
    </w:p>
    <w:p w:rsidR="00250571" w:rsidRPr="00250571" w:rsidRDefault="00250571" w:rsidP="0025057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3. Target Audience</w:t>
      </w:r>
    </w:p>
    <w:p w:rsidR="00250571" w:rsidRPr="00250571" w:rsidRDefault="00250571" w:rsidP="00250571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Primary (B2B):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Executive Chefs, Restaurant Owners, Procurement Managers of high-end steakhouses, </w:t>
      </w:r>
      <w:r w:rsidR="007E4FBD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distribution agencies, 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grill restaurants, and hotels. They value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consistency, high heat, longevity, and low ash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service efficiency and perfect results.</w:t>
      </w:r>
    </w:p>
    <w:p w:rsidR="00250571" w:rsidRPr="00250571" w:rsidRDefault="00250571" w:rsidP="00250571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Secondary (B2C):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Discerning BBQ enthusiasts.</w:t>
      </w:r>
      <w:r w:rsidR="00CB001D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T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hey value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flavor, quality, and the overall grilling experience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 They see their grill as a hobby and a centerpiece for entertaining.</w:t>
      </w:r>
    </w:p>
    <w:p w:rsidR="00250571" w:rsidRPr="00250571" w:rsidRDefault="00250571" w:rsidP="0025057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4. Key Message &amp; Tone of Voice</w:t>
      </w:r>
    </w:p>
    <w:p w:rsidR="00250571" w:rsidRPr="00250571" w:rsidRDefault="00250571" w:rsidP="00250571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Message: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"</w:t>
      </w:r>
      <w:r w:rsidR="00EA4CFC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Organic fire 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for </w:t>
      </w:r>
      <w:r w:rsidR="00EA4CFC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u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ncompromising </w:t>
      </w:r>
      <w:r w:rsidR="00EA4CFC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p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erformance</w:t>
      </w:r>
      <w:r w:rsidR="004A6CAB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and flavour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."</w:t>
      </w:r>
    </w:p>
    <w:p w:rsidR="00250571" w:rsidRPr="00250571" w:rsidRDefault="00250571" w:rsidP="00250571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Tone: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Premium, Authoritative, yet Accessible.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It should feel scientific and trustworthy (leaning on our research background) but also evoke the warmth, passion, and social joy of grilling. </w:t>
      </w:r>
    </w:p>
    <w:p w:rsidR="00250571" w:rsidRPr="00250571" w:rsidRDefault="00250571" w:rsidP="0025057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5. Design Requirements: Brochure (Print &amp; PDF)</w:t>
      </w:r>
    </w:p>
    <w:p w:rsidR="00250571" w:rsidRPr="00250571" w:rsidRDefault="00250571" w:rsidP="00250571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Purpose: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 leave-behind sales tool and a downloadable asset from the website.</w:t>
      </w:r>
    </w:p>
    <w:p w:rsidR="00250571" w:rsidRPr="00250571" w:rsidRDefault="00250571" w:rsidP="00250571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Content: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Will be supplied, but will include:</w:t>
      </w:r>
    </w:p>
    <w:p w:rsidR="00250571" w:rsidRPr="00250571" w:rsidRDefault="00250571" w:rsidP="00250571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Cover</w:t>
      </w:r>
    </w:p>
    <w:p w:rsidR="00250571" w:rsidRPr="00250571" w:rsidRDefault="00250571" w:rsidP="00250571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About Pyro</w:t>
      </w:r>
      <w:r w:rsidR="001375AA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Charcoal</w:t>
      </w:r>
    </w:p>
    <w:p w:rsidR="00250571" w:rsidRPr="00250571" w:rsidRDefault="00250571" w:rsidP="00250571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The Science Behind Our Charcoal</w:t>
      </w:r>
    </w:p>
    <w:p w:rsidR="00250571" w:rsidRPr="00250571" w:rsidRDefault="00250571" w:rsidP="00250571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Product 1: Pyro Restaurant Grade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(technical specs: </w:t>
      </w:r>
      <w:r w:rsidR="00171770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to be provided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</w:t>
      </w:r>
    </w:p>
    <w:p w:rsidR="00250571" w:rsidRPr="00250571" w:rsidRDefault="00250571" w:rsidP="00250571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Product 2: Pyro Barbecue Grade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(focus on flavor, aroma, easy lighting</w:t>
      </w:r>
      <w:r w:rsidR="0089386C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and technical specs</w:t>
      </w:r>
      <w:r w:rsidR="006731CA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: to be provided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</w:t>
      </w:r>
    </w:p>
    <w:p w:rsidR="00250571" w:rsidRPr="00250571" w:rsidRDefault="00250571" w:rsidP="00250571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Comparative Charts</w:t>
      </w:r>
    </w:p>
    <w:p w:rsidR="00250571" w:rsidRPr="00250571" w:rsidRDefault="00250571" w:rsidP="00250571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Visual Direction: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Clean, modern, and premium. Use high-quality photography:</w:t>
      </w:r>
    </w:p>
    <w:p w:rsidR="00250571" w:rsidRPr="00250571" w:rsidRDefault="00250571" w:rsidP="00250571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Lifestyle shots: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Sizzling, perfect steaks on a grill; a sleek restaurant kitchen; a happy gathering in a backyard.</w:t>
      </w:r>
    </w:p>
    <w:p w:rsidR="00250571" w:rsidRPr="00250571" w:rsidRDefault="00250571" w:rsidP="00250571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Product shots: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Macro shots of the charcoal showcasing its texture and glow.</w:t>
      </w:r>
    </w:p>
    <w:p w:rsidR="00250571" w:rsidRPr="00250571" w:rsidRDefault="00250571" w:rsidP="00250571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Data visualization: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Clean icons and infographics to present technical advantages simply.</w:t>
      </w:r>
    </w:p>
    <w:p w:rsidR="00250571" w:rsidRPr="00250571" w:rsidRDefault="00250571" w:rsidP="00250571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Brand Elements: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Logo, color palette, and typography to be used as defined below.</w:t>
      </w:r>
    </w:p>
    <w:p w:rsidR="00250571" w:rsidRPr="00250571" w:rsidRDefault="00250571" w:rsidP="0025057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6. Design Requirements: Website</w:t>
      </w:r>
    </w:p>
    <w:p w:rsidR="00250571" w:rsidRPr="00250571" w:rsidRDefault="00250571" w:rsidP="0025057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Purpose: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inform, generate leads, and establish brand authority. It will be a simple, elegant, single-page or few-page site.</w:t>
      </w:r>
    </w:p>
    <w:p w:rsidR="00250571" w:rsidRPr="00250571" w:rsidRDefault="00250571" w:rsidP="0025057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Key Pages/Sections to Design:</w:t>
      </w:r>
    </w:p>
    <w:p w:rsidR="00250571" w:rsidRPr="00250571" w:rsidRDefault="00250571" w:rsidP="00250571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Homepage Hero Section</w:t>
      </w:r>
    </w:p>
    <w:p w:rsidR="00250571" w:rsidRPr="00250571" w:rsidRDefault="00250571" w:rsidP="00250571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The Pyro Story / About Us</w:t>
      </w:r>
    </w:p>
    <w:p w:rsidR="00250571" w:rsidRPr="00250571" w:rsidRDefault="00250571" w:rsidP="00250571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Product Pages for each grade</w:t>
      </w:r>
    </w:p>
    <w:p w:rsidR="00250571" w:rsidRPr="00250571" w:rsidRDefault="00250571" w:rsidP="00250571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Technical Specifications Section</w:t>
      </w:r>
    </w:p>
    <w:p w:rsidR="00250571" w:rsidRPr="00250571" w:rsidRDefault="00250571" w:rsidP="00250571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Testimonials/Gallery</w:t>
      </w:r>
    </w:p>
    <w:p w:rsidR="00250571" w:rsidRPr="00250571" w:rsidRDefault="00250571" w:rsidP="00250571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Contact Form/Lead Capture</w:t>
      </w:r>
    </w:p>
    <w:p w:rsidR="00250571" w:rsidRPr="00250571" w:rsidRDefault="00250571" w:rsidP="0025057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Functionality: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Must be designed for easy transition to development (please consider responsive design for mobile/tablet).</w:t>
      </w:r>
    </w:p>
    <w:p w:rsidR="00250571" w:rsidRPr="00250571" w:rsidRDefault="00250571" w:rsidP="0025057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Visual Direction: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Consistent with the brochure. Use a strong visual hierarchy. Incorporate video of the charcoal burning (sparkle, slow burn) if possible. The site should feel robust and premium.</w:t>
      </w:r>
    </w:p>
    <w:p w:rsidR="00250571" w:rsidRPr="00250571" w:rsidRDefault="00250571" w:rsidP="0025057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7. Brand Identity Guidelines (To Be Developed/Adhered To)</w:t>
      </w:r>
    </w:p>
    <w:p w:rsidR="00250571" w:rsidRPr="00250571" w:rsidRDefault="00250571" w:rsidP="00250571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Logo: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 provided Pyro Charcoal logo </w:t>
      </w:r>
    </w:p>
    <w:p w:rsidR="00250571" w:rsidRPr="00250571" w:rsidRDefault="00250571" w:rsidP="00250571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Color Palette:</w:t>
      </w:r>
    </w:p>
    <w:p w:rsidR="00250571" w:rsidRPr="00250571" w:rsidRDefault="00250571" w:rsidP="00250571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Primary: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Charcoal Black, Ember Red (accent), White (background).</w:t>
      </w:r>
    </w:p>
    <w:p w:rsidR="00250571" w:rsidRPr="00250571" w:rsidRDefault="00250571" w:rsidP="00250571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Secondary: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Warm Grey, Terracotta/Namibian Sand.</w:t>
      </w:r>
    </w:p>
    <w:p w:rsidR="00250571" w:rsidRPr="00250571" w:rsidRDefault="00250571" w:rsidP="00250571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Feel: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Earthy, fiery, but sophisticated. Avoid cheap or overly bright "picnic" colors.</w:t>
      </w:r>
    </w:p>
    <w:p w:rsidR="00250571" w:rsidRPr="00250571" w:rsidRDefault="00250571" w:rsidP="00250571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Typography:</w:t>
      </w:r>
    </w:p>
    <w:p w:rsidR="00250571" w:rsidRPr="00250571" w:rsidRDefault="00250571" w:rsidP="00250571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Headlines: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 strong, modern sans-serif (e.g., a font like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Montserrat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Helvetica Neue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).</w:t>
      </w:r>
    </w:p>
    <w:p w:rsidR="00250571" w:rsidRPr="00250571" w:rsidRDefault="00250571" w:rsidP="00250571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 Copy: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 highly readable serif (e.g., a font like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Lora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</w:t>
      </w: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Merriweather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 for authority, or a clean sans-serif for a more modern feel.</w:t>
      </w:r>
    </w:p>
    <w:p w:rsidR="00250571" w:rsidRPr="00250571" w:rsidRDefault="00250571" w:rsidP="00250571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Imagery: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Professional, high-resolution, and warm. Use lighting to create glow and depth. imagery should feel authentic, not stocky.</w:t>
      </w:r>
    </w:p>
    <w:p w:rsidR="00250571" w:rsidRPr="00250571" w:rsidRDefault="00250571" w:rsidP="0025057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8. Deliverables</w:t>
      </w:r>
    </w:p>
    <w:p w:rsidR="00250571" w:rsidRPr="00250571" w:rsidRDefault="00250571" w:rsidP="00250571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lastRenderedPageBreak/>
        <w:t>Brochure Design:</w:t>
      </w:r>
    </w:p>
    <w:p w:rsidR="00250571" w:rsidRPr="00250571" w:rsidRDefault="00250571" w:rsidP="00250571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Print-ready layout (A4 or A5, tri-fold or booklet).</w:t>
      </w:r>
    </w:p>
    <w:p w:rsidR="00250571" w:rsidRPr="00250571" w:rsidRDefault="00250571" w:rsidP="00250571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Web-optimized PDF version.</w:t>
      </w:r>
    </w:p>
    <w:p w:rsidR="00250571" w:rsidRPr="00250571" w:rsidRDefault="00250571" w:rsidP="00250571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Website Design:</w:t>
      </w:r>
    </w:p>
    <w:p w:rsidR="00250571" w:rsidRPr="00250571" w:rsidRDefault="00250571" w:rsidP="00250571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Full mockups for key pages (Homepage, Product Pages) for desktop and mobile.</w:t>
      </w:r>
    </w:p>
    <w:p w:rsidR="00250571" w:rsidRPr="00250571" w:rsidRDefault="00250571" w:rsidP="00250571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 style guide document for the web developer (colors, fonts, button styles, etc.).</w:t>
      </w:r>
    </w:p>
    <w:p w:rsidR="00250571" w:rsidRPr="00250571" w:rsidRDefault="00250571" w:rsidP="0025057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9. Timeline &amp; Budget</w:t>
      </w:r>
    </w:p>
    <w:p w:rsidR="00250571" w:rsidRPr="00250571" w:rsidRDefault="00250571" w:rsidP="00250571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50571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Timeline:</w:t>
      </w:r>
      <w:r w:rsidRPr="002505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First draft of brochure and web concepts within 10 business days of project kickoff.</w:t>
      </w:r>
    </w:p>
    <w:p w:rsidR="00250571" w:rsidRDefault="00250571"/>
    <w:sectPr w:rsidR="002505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82FEE"/>
    <w:multiLevelType w:val="multilevel"/>
    <w:tmpl w:val="02A86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2C095D"/>
    <w:multiLevelType w:val="multilevel"/>
    <w:tmpl w:val="B68EE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E23C78"/>
    <w:multiLevelType w:val="multilevel"/>
    <w:tmpl w:val="26FAA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530E5A"/>
    <w:multiLevelType w:val="multilevel"/>
    <w:tmpl w:val="76B4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BA6DA5"/>
    <w:multiLevelType w:val="multilevel"/>
    <w:tmpl w:val="21B6A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9C053D"/>
    <w:multiLevelType w:val="multilevel"/>
    <w:tmpl w:val="53845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FA2BFD"/>
    <w:multiLevelType w:val="multilevel"/>
    <w:tmpl w:val="80582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737E4E"/>
    <w:multiLevelType w:val="multilevel"/>
    <w:tmpl w:val="92CAD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6179219">
    <w:abstractNumId w:val="2"/>
  </w:num>
  <w:num w:numId="2" w16cid:durableId="1155103957">
    <w:abstractNumId w:val="5"/>
  </w:num>
  <w:num w:numId="3" w16cid:durableId="1456559629">
    <w:abstractNumId w:val="3"/>
  </w:num>
  <w:num w:numId="4" w16cid:durableId="764568639">
    <w:abstractNumId w:val="0"/>
  </w:num>
  <w:num w:numId="5" w16cid:durableId="1391923216">
    <w:abstractNumId w:val="1"/>
  </w:num>
  <w:num w:numId="6" w16cid:durableId="738795556">
    <w:abstractNumId w:val="6"/>
  </w:num>
  <w:num w:numId="7" w16cid:durableId="362898981">
    <w:abstractNumId w:val="4"/>
  </w:num>
  <w:num w:numId="8" w16cid:durableId="19493835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571"/>
    <w:rsid w:val="001375AA"/>
    <w:rsid w:val="00171770"/>
    <w:rsid w:val="00250571"/>
    <w:rsid w:val="0032056F"/>
    <w:rsid w:val="003A675B"/>
    <w:rsid w:val="00461C22"/>
    <w:rsid w:val="004A6CAB"/>
    <w:rsid w:val="006731CA"/>
    <w:rsid w:val="00702A79"/>
    <w:rsid w:val="007E4FBD"/>
    <w:rsid w:val="007F4C6C"/>
    <w:rsid w:val="0089386C"/>
    <w:rsid w:val="008D08B3"/>
    <w:rsid w:val="00B22F48"/>
    <w:rsid w:val="00C221FA"/>
    <w:rsid w:val="00CB001D"/>
    <w:rsid w:val="00D6249F"/>
    <w:rsid w:val="00DE2D18"/>
    <w:rsid w:val="00EA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9B14C"/>
  <w15:chartTrackingRefBased/>
  <w15:docId w15:val="{67FB793F-9BC1-9C45-864C-44D41F10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50571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250571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50571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250571"/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250571"/>
    <w:rPr>
      <w:b/>
      <w:bCs/>
    </w:rPr>
  </w:style>
  <w:style w:type="paragraph" w:customStyle="1" w:styleId="ds-markdown-paragraph">
    <w:name w:val="ds-markdown-paragraph"/>
    <w:basedOn w:val="Normal"/>
    <w:rsid w:val="0025057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50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686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Kamati</dc:creator>
  <cp:keywords/>
  <dc:description/>
  <cp:lastModifiedBy>Filip Kamati</cp:lastModifiedBy>
  <cp:revision>24</cp:revision>
  <dcterms:created xsi:type="dcterms:W3CDTF">2025-08-21T19:12:00Z</dcterms:created>
  <dcterms:modified xsi:type="dcterms:W3CDTF">2025-08-21T19:53:00Z</dcterms:modified>
</cp:coreProperties>
</file>