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217" w:rsidRDefault="00783DCE">
      <w:pPr>
        <w:rPr>
          <w:rFonts w:ascii="Calibri Light" w:hAnsi="Calibri Light"/>
          <w:b/>
          <w:color w:val="0070C0"/>
        </w:rPr>
      </w:pPr>
      <w:r>
        <w:rPr>
          <w:rFonts w:ascii="Calibri Light" w:hAnsi="Calibri Light"/>
          <w:b/>
          <w:color w:val="0070C0"/>
        </w:rPr>
        <w:t>3.0 – The Verified Classic Vehicles solution to the current situation:</w:t>
      </w:r>
    </w:p>
    <w:p w:rsidR="00783DCE" w:rsidRDefault="00783DCE">
      <w:pPr>
        <w:rPr>
          <w:rFonts w:ascii="Calibri Light" w:hAnsi="Calibri Light"/>
          <w:b/>
          <w:color w:val="0070C0"/>
        </w:rPr>
      </w:pPr>
    </w:p>
    <w:p w:rsidR="00783DCE" w:rsidRDefault="00783DCE" w:rsidP="00783DCE">
      <w:pPr>
        <w:pStyle w:val="ListParagraph"/>
        <w:numPr>
          <w:ilvl w:val="0"/>
          <w:numId w:val="1"/>
        </w:numPr>
        <w:rPr>
          <w:rFonts w:ascii="Calibri Light" w:hAnsi="Calibri Light"/>
          <w:color w:val="0070C0"/>
        </w:rPr>
      </w:pPr>
      <w:r>
        <w:rPr>
          <w:rFonts w:ascii="Calibri Light" w:hAnsi="Calibri Light"/>
          <w:color w:val="0070C0"/>
        </w:rPr>
        <w:t>Verified Classic Vehicles mission statement is to create a unique, dynamic, standardised and universally scalable solution, so setting a new benchmark for collecting and preserving the provenance of a classic car across its entire lifetime.</w:t>
      </w:r>
    </w:p>
    <w:p w:rsidR="00783DCE" w:rsidRDefault="00783DCE" w:rsidP="00783DCE">
      <w:pPr>
        <w:pStyle w:val="ListParagraph"/>
        <w:rPr>
          <w:rFonts w:ascii="Calibri Light" w:hAnsi="Calibri Light"/>
          <w:color w:val="0070C0"/>
        </w:rPr>
      </w:pPr>
    </w:p>
    <w:p w:rsidR="00783DCE" w:rsidRDefault="00783DCE" w:rsidP="00783DCE">
      <w:pPr>
        <w:pStyle w:val="ListParagraph"/>
        <w:numPr>
          <w:ilvl w:val="0"/>
          <w:numId w:val="1"/>
        </w:numPr>
        <w:rPr>
          <w:rFonts w:ascii="Calibri Light" w:hAnsi="Calibri Light"/>
          <w:color w:val="0070C0"/>
        </w:rPr>
      </w:pPr>
      <w:r>
        <w:rPr>
          <w:rFonts w:ascii="Calibri Light" w:hAnsi="Calibri Light"/>
          <w:color w:val="0070C0"/>
        </w:rPr>
        <w:t xml:space="preserve">By creating a standard and universally scalable solution </w:t>
      </w:r>
      <w:r w:rsidR="00611302">
        <w:rPr>
          <w:rFonts w:ascii="Calibri Light" w:hAnsi="Calibri Light"/>
          <w:color w:val="0070C0"/>
        </w:rPr>
        <w:t>this will allow all potential buyers, irrespective of their geographical location, to be able to compare two or more classic cars of the same marque and model together and to make a better informed decision. In turn this will speed up the buying process.</w:t>
      </w:r>
    </w:p>
    <w:p w:rsidR="00611302" w:rsidRPr="00611302" w:rsidRDefault="00611302" w:rsidP="00611302">
      <w:pPr>
        <w:pStyle w:val="ListParagraph"/>
        <w:rPr>
          <w:rFonts w:ascii="Calibri Light" w:hAnsi="Calibri Light"/>
          <w:color w:val="0070C0"/>
        </w:rPr>
      </w:pPr>
    </w:p>
    <w:p w:rsidR="00611302" w:rsidRDefault="00611302" w:rsidP="00783DCE">
      <w:pPr>
        <w:pStyle w:val="ListParagraph"/>
        <w:numPr>
          <w:ilvl w:val="0"/>
          <w:numId w:val="1"/>
        </w:numPr>
        <w:rPr>
          <w:rFonts w:ascii="Calibri Light" w:hAnsi="Calibri Light"/>
          <w:color w:val="0070C0"/>
        </w:rPr>
      </w:pPr>
      <w:r>
        <w:rPr>
          <w:rFonts w:ascii="Calibri Light" w:hAnsi="Calibri Light"/>
          <w:color w:val="0070C0"/>
        </w:rPr>
        <w:t>By enabling the succession of owners throughout the lifetime of the classic car to create</w:t>
      </w:r>
      <w:r w:rsidR="0037510A">
        <w:rPr>
          <w:rFonts w:ascii="Calibri Light" w:hAnsi="Calibri Light"/>
          <w:color w:val="0070C0"/>
        </w:rPr>
        <w:t xml:space="preserve"> and store the information digitally and to have it universally accessible</w:t>
      </w:r>
      <w:r w:rsidR="00EF68C1">
        <w:rPr>
          <w:rFonts w:ascii="Calibri Light" w:hAnsi="Calibri Light"/>
          <w:color w:val="0070C0"/>
        </w:rPr>
        <w:t xml:space="preserve"> on a wide range of devices makes the classic car more desirable and valuable.</w:t>
      </w:r>
      <w:r w:rsidR="0037510A">
        <w:rPr>
          <w:rFonts w:ascii="Calibri Light" w:hAnsi="Calibri Light"/>
          <w:color w:val="0070C0"/>
        </w:rPr>
        <w:t xml:space="preserve"> </w:t>
      </w:r>
    </w:p>
    <w:p w:rsidR="00EA2DD7" w:rsidRPr="00EA2DD7" w:rsidRDefault="00EA2DD7" w:rsidP="00EA2DD7">
      <w:pPr>
        <w:pStyle w:val="ListParagraph"/>
        <w:rPr>
          <w:rFonts w:ascii="Calibri Light" w:hAnsi="Calibri Light"/>
          <w:color w:val="0070C0"/>
        </w:rPr>
      </w:pPr>
    </w:p>
    <w:p w:rsidR="00EA2DD7" w:rsidRDefault="00EA2DD7" w:rsidP="00EA2DD7">
      <w:pPr>
        <w:pStyle w:val="ListParagraph"/>
        <w:rPr>
          <w:rFonts w:ascii="Calibri Light" w:hAnsi="Calibri Light"/>
          <w:color w:val="0070C0"/>
        </w:rPr>
      </w:pPr>
    </w:p>
    <w:p w:rsidR="00EA2DD7" w:rsidRDefault="00EA2DD7" w:rsidP="00EA2DD7">
      <w:pPr>
        <w:pStyle w:val="ListParagraph"/>
        <w:rPr>
          <w:rFonts w:ascii="Calibri Light" w:hAnsi="Calibri Light"/>
          <w:color w:val="0070C0"/>
        </w:rPr>
      </w:pPr>
    </w:p>
    <w:p w:rsidR="00EA2DD7" w:rsidRDefault="00EA2DD7" w:rsidP="00EA2DD7">
      <w:pPr>
        <w:pStyle w:val="ListParagraph"/>
        <w:rPr>
          <w:rFonts w:ascii="Calibri Light" w:hAnsi="Calibri Light"/>
          <w:color w:val="0070C0"/>
        </w:rPr>
      </w:pPr>
    </w:p>
    <w:p w:rsidR="00EA2DD7" w:rsidRDefault="00EA2DD7" w:rsidP="00EA2DD7">
      <w:pPr>
        <w:pStyle w:val="ListParagraph"/>
        <w:rPr>
          <w:rFonts w:ascii="Calibri Light" w:hAnsi="Calibri Light"/>
          <w:color w:val="0070C0"/>
        </w:rPr>
      </w:pPr>
    </w:p>
    <w:p w:rsidR="00EA2DD7" w:rsidRDefault="00EA2DD7" w:rsidP="00EA2DD7">
      <w:pPr>
        <w:pStyle w:val="ListParagraph"/>
        <w:rPr>
          <w:rFonts w:ascii="Calibri Light" w:hAnsi="Calibri Light"/>
          <w:color w:val="0070C0"/>
        </w:rPr>
      </w:pPr>
    </w:p>
    <w:p w:rsidR="00EA2DD7" w:rsidRDefault="00EA2DD7" w:rsidP="00EA2DD7">
      <w:pPr>
        <w:pStyle w:val="ListParagraph"/>
        <w:rPr>
          <w:rFonts w:ascii="Calibri Light" w:hAnsi="Calibri Light"/>
          <w:color w:val="0070C0"/>
        </w:rPr>
      </w:pPr>
    </w:p>
    <w:p w:rsidR="00EA2DD7" w:rsidRDefault="00EA2DD7" w:rsidP="00EA2DD7">
      <w:pPr>
        <w:pStyle w:val="ListParagraph"/>
        <w:rPr>
          <w:rFonts w:ascii="Calibri Light" w:hAnsi="Calibri Light"/>
          <w:color w:val="0070C0"/>
        </w:rPr>
      </w:pPr>
    </w:p>
    <w:p w:rsidR="00EA2DD7" w:rsidRDefault="00EA2DD7" w:rsidP="00EA2DD7">
      <w:pPr>
        <w:pStyle w:val="ListParagraph"/>
        <w:rPr>
          <w:rFonts w:ascii="Calibri Light" w:hAnsi="Calibri Light"/>
          <w:color w:val="0070C0"/>
        </w:rPr>
      </w:pPr>
    </w:p>
    <w:p w:rsidR="00EA2DD7" w:rsidRDefault="00EA2DD7" w:rsidP="00EA2DD7">
      <w:pPr>
        <w:pStyle w:val="ListParagraph"/>
        <w:rPr>
          <w:rFonts w:ascii="Calibri Light" w:hAnsi="Calibri Light"/>
          <w:color w:val="0070C0"/>
        </w:rPr>
      </w:pPr>
    </w:p>
    <w:p w:rsidR="00EA2DD7" w:rsidRDefault="00EA2DD7" w:rsidP="00EA2DD7">
      <w:pPr>
        <w:pStyle w:val="ListParagraph"/>
        <w:rPr>
          <w:rFonts w:ascii="Calibri Light" w:hAnsi="Calibri Light"/>
          <w:color w:val="0070C0"/>
        </w:rPr>
      </w:pPr>
    </w:p>
    <w:p w:rsidR="00EA2DD7" w:rsidRDefault="00EA2DD7" w:rsidP="00EA2DD7">
      <w:pPr>
        <w:pStyle w:val="ListParagraph"/>
        <w:rPr>
          <w:rFonts w:ascii="Calibri Light" w:hAnsi="Calibri Light"/>
          <w:color w:val="0070C0"/>
        </w:rPr>
      </w:pPr>
    </w:p>
    <w:p w:rsidR="00EA2DD7" w:rsidRDefault="00EA2DD7" w:rsidP="00EA2DD7">
      <w:pPr>
        <w:pStyle w:val="ListParagraph"/>
        <w:rPr>
          <w:rFonts w:ascii="Calibri Light" w:hAnsi="Calibri Light"/>
          <w:color w:val="0070C0"/>
        </w:rPr>
      </w:pPr>
    </w:p>
    <w:p w:rsidR="00EA2DD7" w:rsidRDefault="00EA2DD7" w:rsidP="00EA2DD7">
      <w:pPr>
        <w:pStyle w:val="ListParagraph"/>
        <w:rPr>
          <w:rFonts w:ascii="Calibri Light" w:hAnsi="Calibri Light"/>
          <w:color w:val="0070C0"/>
        </w:rPr>
      </w:pPr>
    </w:p>
    <w:p w:rsidR="00EA2DD7" w:rsidRDefault="00EA2DD7" w:rsidP="00EA2DD7">
      <w:pPr>
        <w:pStyle w:val="ListParagraph"/>
        <w:rPr>
          <w:rFonts w:ascii="Calibri Light" w:hAnsi="Calibri Light"/>
          <w:color w:val="0070C0"/>
        </w:rPr>
      </w:pPr>
    </w:p>
    <w:p w:rsidR="00EA2DD7" w:rsidRDefault="00EA2DD7" w:rsidP="00EA2DD7">
      <w:pPr>
        <w:pStyle w:val="ListParagraph"/>
        <w:rPr>
          <w:rFonts w:ascii="Calibri Light" w:hAnsi="Calibri Light"/>
          <w:color w:val="0070C0"/>
        </w:rPr>
      </w:pPr>
    </w:p>
    <w:p w:rsidR="00EA2DD7" w:rsidRDefault="00EA2DD7" w:rsidP="00EA2DD7">
      <w:pPr>
        <w:pStyle w:val="ListParagraph"/>
        <w:numPr>
          <w:ilvl w:val="0"/>
          <w:numId w:val="1"/>
        </w:numPr>
        <w:rPr>
          <w:rFonts w:ascii="Calibri Light" w:hAnsi="Calibri Light"/>
          <w:color w:val="0070C0"/>
        </w:rPr>
      </w:pPr>
      <w:r>
        <w:rPr>
          <w:rFonts w:ascii="Calibri Light" w:hAnsi="Calibri Light"/>
          <w:color w:val="0070C0"/>
        </w:rPr>
        <w:t>As an alternative to a membership model where the sequence of owners would pay a recurring annual fee to add the provenance of the classic car it would be possible for an established, successful organisation within the classic car market to provide this service.</w:t>
      </w:r>
    </w:p>
    <w:p w:rsidR="00EA2DD7" w:rsidRDefault="00EA2DD7" w:rsidP="00EA2DD7">
      <w:pPr>
        <w:pStyle w:val="ListParagraph"/>
        <w:rPr>
          <w:rFonts w:ascii="Calibri Light" w:hAnsi="Calibri Light"/>
          <w:color w:val="0070C0"/>
        </w:rPr>
      </w:pPr>
    </w:p>
    <w:p w:rsidR="00EA2DD7" w:rsidRDefault="00EA2DD7" w:rsidP="00EA2DD7">
      <w:pPr>
        <w:pStyle w:val="ListParagraph"/>
        <w:numPr>
          <w:ilvl w:val="0"/>
          <w:numId w:val="1"/>
        </w:numPr>
        <w:rPr>
          <w:rFonts w:ascii="Calibri Light" w:hAnsi="Calibri Light"/>
          <w:color w:val="0070C0"/>
        </w:rPr>
      </w:pPr>
      <w:r>
        <w:rPr>
          <w:rFonts w:ascii="Calibri Light" w:hAnsi="Calibri Light"/>
          <w:color w:val="0070C0"/>
        </w:rPr>
        <w:t>As the lifetime of a classic car can be 50+ years and assuming it changes hands on average every 5 years this one vehicle has 10 selling opportunities</w:t>
      </w:r>
      <w:r w:rsidR="00EC5608">
        <w:rPr>
          <w:rFonts w:ascii="Calibri Light" w:hAnsi="Calibri Light"/>
          <w:color w:val="0070C0"/>
        </w:rPr>
        <w:t>. In addition the person selling their classic car may well buy a replacement.</w:t>
      </w:r>
    </w:p>
    <w:p w:rsidR="00EC5608" w:rsidRPr="00EC5608" w:rsidRDefault="00EC5608" w:rsidP="00EC5608">
      <w:pPr>
        <w:pStyle w:val="ListParagraph"/>
        <w:rPr>
          <w:rFonts w:ascii="Calibri Light" w:hAnsi="Calibri Light"/>
          <w:color w:val="0070C0"/>
        </w:rPr>
      </w:pPr>
    </w:p>
    <w:p w:rsidR="00EC5608" w:rsidRDefault="00EC5608" w:rsidP="00EA2DD7">
      <w:pPr>
        <w:pStyle w:val="ListParagraph"/>
        <w:numPr>
          <w:ilvl w:val="0"/>
          <w:numId w:val="1"/>
        </w:numPr>
        <w:rPr>
          <w:rFonts w:ascii="Calibri Light" w:hAnsi="Calibri Light"/>
          <w:color w:val="0070C0"/>
        </w:rPr>
      </w:pPr>
      <w:r>
        <w:rPr>
          <w:rFonts w:ascii="Calibri Light" w:hAnsi="Calibri Light"/>
          <w:color w:val="0070C0"/>
        </w:rPr>
        <w:t>If an established, successful sales organisation within the classic car market were to offer the Verified Classic Vehicles service in house for collecting and collating the information of provenance they would be able to use the accumulated information to their commercial advantage by being able to match buyers and sellers together, which is how they would Profit from Provenance.</w:t>
      </w:r>
    </w:p>
    <w:p w:rsidR="00EC5608" w:rsidRPr="00EC5608" w:rsidRDefault="00EC5608" w:rsidP="00EC5608">
      <w:pPr>
        <w:pStyle w:val="ListParagraph"/>
        <w:rPr>
          <w:rFonts w:ascii="Calibri Light" w:hAnsi="Calibri Light"/>
          <w:color w:val="0070C0"/>
        </w:rPr>
      </w:pPr>
    </w:p>
    <w:p w:rsidR="00EC5608" w:rsidRDefault="00EC5608" w:rsidP="00EC5608">
      <w:pPr>
        <w:rPr>
          <w:rFonts w:ascii="Calibri Light" w:hAnsi="Calibri Light"/>
          <w:color w:val="0070C0"/>
        </w:rPr>
      </w:pPr>
    </w:p>
    <w:p w:rsidR="00EC5608" w:rsidRDefault="00EC5608" w:rsidP="00EC5608">
      <w:pPr>
        <w:rPr>
          <w:rFonts w:ascii="Calibri Light" w:hAnsi="Calibri Light"/>
          <w:color w:val="0070C0"/>
        </w:rPr>
      </w:pPr>
    </w:p>
    <w:p w:rsidR="00EC5608" w:rsidRDefault="00EC5608" w:rsidP="00EC5608">
      <w:pPr>
        <w:rPr>
          <w:rFonts w:ascii="Calibri Light" w:hAnsi="Calibri Light"/>
          <w:color w:val="0070C0"/>
        </w:rPr>
      </w:pPr>
    </w:p>
    <w:p w:rsidR="00EC5608" w:rsidRDefault="00EC5608" w:rsidP="00EC5608">
      <w:pPr>
        <w:rPr>
          <w:rFonts w:ascii="Calibri Light" w:hAnsi="Calibri Light"/>
          <w:color w:val="0070C0"/>
        </w:rPr>
      </w:pPr>
    </w:p>
    <w:p w:rsidR="00EC5608" w:rsidRDefault="00EC5608" w:rsidP="00EC5608">
      <w:pPr>
        <w:rPr>
          <w:rFonts w:ascii="Calibri Light" w:hAnsi="Calibri Light"/>
          <w:color w:val="0070C0"/>
        </w:rPr>
      </w:pPr>
    </w:p>
    <w:p w:rsidR="00EC5608" w:rsidRDefault="00EC5608" w:rsidP="00EC5608">
      <w:pPr>
        <w:rPr>
          <w:rFonts w:ascii="Calibri Light" w:hAnsi="Calibri Light"/>
          <w:color w:val="0070C0"/>
        </w:rPr>
      </w:pPr>
    </w:p>
    <w:p w:rsidR="00EC5608" w:rsidRPr="00EC5608" w:rsidRDefault="00EC5608" w:rsidP="00EC5608">
      <w:pPr>
        <w:rPr>
          <w:rFonts w:ascii="Calibri Light" w:hAnsi="Calibri Light"/>
          <w:b/>
          <w:color w:val="0070C0"/>
        </w:rPr>
      </w:pPr>
      <w:r>
        <w:rPr>
          <w:rFonts w:ascii="Calibri Light" w:hAnsi="Calibri Light"/>
          <w:b/>
          <w:color w:val="0070C0"/>
        </w:rPr>
        <w:t>3</w:t>
      </w:r>
      <w:bookmarkStart w:id="0" w:name="_GoBack"/>
      <w:bookmarkEnd w:id="0"/>
    </w:p>
    <w:sectPr w:rsidR="00EC5608" w:rsidRPr="00EC5608" w:rsidSect="00783DCE">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738DA"/>
    <w:multiLevelType w:val="hybridMultilevel"/>
    <w:tmpl w:val="FAA670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CE"/>
    <w:rsid w:val="0037510A"/>
    <w:rsid w:val="00611302"/>
    <w:rsid w:val="00755E00"/>
    <w:rsid w:val="00783DCE"/>
    <w:rsid w:val="00900E99"/>
    <w:rsid w:val="00B64217"/>
    <w:rsid w:val="00EA2DD7"/>
    <w:rsid w:val="00EC5608"/>
    <w:rsid w:val="00EF6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8760B-A326-4F7B-9E1C-9BE735DC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Hamilton-Fletcher</dc:creator>
  <cp:keywords/>
  <dc:description/>
  <cp:lastModifiedBy>Tim Hamilton-Fletcher</cp:lastModifiedBy>
  <cp:revision>4</cp:revision>
  <dcterms:created xsi:type="dcterms:W3CDTF">2025-08-04T11:04:00Z</dcterms:created>
  <dcterms:modified xsi:type="dcterms:W3CDTF">2025-08-04T12:25:00Z</dcterms:modified>
</cp:coreProperties>
</file>