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4181E8" w14:textId="3CB0AC7E" w:rsidR="00661322" w:rsidRPr="00661322" w:rsidRDefault="00661322">
      <w:pPr>
        <w:rPr>
          <w:b/>
          <w:bCs/>
          <w:color w:val="EE0000"/>
        </w:rPr>
      </w:pPr>
      <w:r w:rsidRPr="00661322">
        <w:rPr>
          <w:b/>
          <w:bCs/>
          <w:color w:val="EE0000"/>
        </w:rPr>
        <w:t xml:space="preserve">Updates </w:t>
      </w:r>
      <w:proofErr w:type="gramStart"/>
      <w:r w:rsidRPr="00661322">
        <w:rPr>
          <w:b/>
          <w:bCs/>
          <w:color w:val="EE0000"/>
        </w:rPr>
        <w:t>made</w:t>
      </w:r>
      <w:proofErr w:type="gramEnd"/>
      <w:r w:rsidRPr="00661322">
        <w:rPr>
          <w:b/>
          <w:bCs/>
          <w:color w:val="EE0000"/>
        </w:rPr>
        <w:t xml:space="preserve"> 7.30.25 are in red.  </w:t>
      </w:r>
    </w:p>
    <w:p w14:paraId="1458FC6D" w14:textId="57AA385F" w:rsidR="00617E41" w:rsidRPr="00617E41" w:rsidRDefault="00617E41">
      <w:pPr>
        <w:rPr>
          <w:b/>
          <w:bCs/>
          <w:u w:val="single"/>
        </w:rPr>
      </w:pPr>
      <w:r w:rsidRPr="00617E41">
        <w:rPr>
          <w:b/>
          <w:bCs/>
          <w:u w:val="single"/>
        </w:rPr>
        <w:t>General guidelines and package front</w:t>
      </w:r>
    </w:p>
    <w:p w14:paraId="56375107" w14:textId="13FAD3A0" w:rsidR="00057207" w:rsidRDefault="00057207">
      <w:r>
        <w:t xml:space="preserve">The new brand name is “Bead Barrettes ™ </w:t>
      </w:r>
      <w:proofErr w:type="gramStart"/>
      <w:r>
        <w:t>“ not</w:t>
      </w:r>
      <w:proofErr w:type="gramEnd"/>
      <w:r>
        <w:t xml:space="preserve"> “The Bead Barrette”</w:t>
      </w:r>
    </w:p>
    <w:p w14:paraId="5CDFA02E" w14:textId="47DAD6B7" w:rsidR="00057207" w:rsidRDefault="00057207">
      <w:r>
        <w:t xml:space="preserve">New tag line is “Beads that snap on like a </w:t>
      </w:r>
      <w:r w:rsidR="005006A3">
        <w:t>B</w:t>
      </w:r>
      <w:r>
        <w:t xml:space="preserve">arrette! </w:t>
      </w:r>
      <w:proofErr w:type="gramStart"/>
      <w:r>
        <w:t>™ ”</w:t>
      </w:r>
      <w:proofErr w:type="gramEnd"/>
      <w:r>
        <w:t xml:space="preserve">  not “The beads that snap on like a barrette</w:t>
      </w:r>
      <w:r w:rsidR="005006A3">
        <w:t>!</w:t>
      </w:r>
      <w:r>
        <w:t>”</w:t>
      </w:r>
    </w:p>
    <w:p w14:paraId="56A96D0F" w14:textId="4E988811" w:rsidR="00057207" w:rsidRDefault="00057207">
      <w:r>
        <w:t xml:space="preserve">Must use new logo (with the girl drawing that </w:t>
      </w:r>
      <w:proofErr w:type="gramStart"/>
      <w:r>
        <w:t>says</w:t>
      </w:r>
      <w:proofErr w:type="gramEnd"/>
      <w:r>
        <w:t xml:space="preserve"> “Bead </w:t>
      </w:r>
      <w:proofErr w:type="gramStart"/>
      <w:r>
        <w:t>Barrettes  Beads</w:t>
      </w:r>
      <w:proofErr w:type="gramEnd"/>
      <w:r>
        <w:t xml:space="preserve"> that snap on like a barrette!”</w:t>
      </w:r>
    </w:p>
    <w:p w14:paraId="2008F0F2" w14:textId="77777777" w:rsidR="005006A3" w:rsidRDefault="00057207">
      <w:r>
        <w:t xml:space="preserve">If you can also use the picture of the real girl, it would be great, but if it doesn’t work out, </w:t>
      </w:r>
      <w:proofErr w:type="spellStart"/>
      <w:proofErr w:type="gramStart"/>
      <w:r>
        <w:t>its</w:t>
      </w:r>
      <w:proofErr w:type="spellEnd"/>
      <w:proofErr w:type="gramEnd"/>
      <w:r>
        <w:t xml:space="preserve"> okay.  </w:t>
      </w:r>
      <w:r w:rsidR="005006A3">
        <w:t xml:space="preserve">Her shirt should be plain pink, </w:t>
      </w:r>
      <w:proofErr w:type="gramStart"/>
      <w:r w:rsidR="005006A3">
        <w:t>no</w:t>
      </w:r>
      <w:proofErr w:type="gramEnd"/>
      <w:r w:rsidR="005006A3">
        <w:t xml:space="preserve"> logos/writing. </w:t>
      </w:r>
    </w:p>
    <w:p w14:paraId="73107BC1" w14:textId="12103A33" w:rsidR="00057207" w:rsidRDefault="00057207">
      <w:r>
        <w:t>I like highlighting the fact that the barrette is one piece</w:t>
      </w:r>
    </w:p>
    <w:p w14:paraId="6A61435A" w14:textId="5564CDF9" w:rsidR="00057207" w:rsidRDefault="00057207">
      <w:r>
        <w:t xml:space="preserve">I generally like the current color scheme, but am open to changes </w:t>
      </w:r>
      <w:proofErr w:type="gramStart"/>
      <w:r>
        <w:t>as long as</w:t>
      </w:r>
      <w:proofErr w:type="gramEnd"/>
      <w:r>
        <w:t xml:space="preserve"> it works well with the colors on the new logo </w:t>
      </w:r>
    </w:p>
    <w:p w14:paraId="019870C7" w14:textId="63B487C7" w:rsidR="00057207" w:rsidRDefault="005006A3">
      <w:r>
        <w:t>“</w:t>
      </w:r>
      <w:r w:rsidR="00057207">
        <w:t>Made in the U.S.A.</w:t>
      </w:r>
      <w:r>
        <w:t>”</w:t>
      </w:r>
      <w:r w:rsidR="00057207">
        <w:t xml:space="preserve"> label should be added</w:t>
      </w:r>
    </w:p>
    <w:p w14:paraId="798DCB8D" w14:textId="17EB5CFF" w:rsidR="00057207" w:rsidRDefault="00057207">
      <w:r>
        <w:t>Do not include “Patent Pending”</w:t>
      </w:r>
    </w:p>
    <w:p w14:paraId="3C39AEBB" w14:textId="29F72E2A" w:rsidR="00057207" w:rsidRDefault="00057207">
      <w:r>
        <w:t>Do include “20 Barrettes + opener”</w:t>
      </w:r>
    </w:p>
    <w:p w14:paraId="07B2009B" w14:textId="6E8837D4" w:rsidR="00057207" w:rsidRDefault="00057207">
      <w:r>
        <w:t>Include website BeadBarrettes.com and QR code</w:t>
      </w:r>
      <w:r w:rsidR="005006A3">
        <w:t xml:space="preserve"> (this can go on the front or back of card)</w:t>
      </w:r>
    </w:p>
    <w:p w14:paraId="0FE64B6F" w14:textId="77777777" w:rsidR="005006A3" w:rsidRDefault="005006A3">
      <w:r>
        <w:t xml:space="preserve">The packaging is a slide card format, so the clear plastic folds over the front of the card 10 mm on the left, right and bottom portion of the card.  Total Card size is 177mm H by 127mm wide.  See on </w:t>
      </w:r>
      <w:proofErr w:type="gramStart"/>
      <w:r>
        <w:t>attached</w:t>
      </w:r>
      <w:proofErr w:type="gramEnd"/>
      <w:r>
        <w:t xml:space="preserve"> card, that all artwork should fall within the blue squares.  (The cavity that showcases the product will be between the blue squares) </w:t>
      </w:r>
    </w:p>
    <w:p w14:paraId="7EF92331" w14:textId="3FA604DE" w:rsidR="005006A3" w:rsidRDefault="005006A3">
      <w:pPr>
        <w:rPr>
          <w:b/>
          <w:bCs/>
          <w:u w:val="single"/>
        </w:rPr>
      </w:pPr>
      <w:r w:rsidRPr="005006A3">
        <w:rPr>
          <w:b/>
          <w:bCs/>
          <w:u w:val="single"/>
        </w:rPr>
        <w:t xml:space="preserve">Package Back </w:t>
      </w:r>
    </w:p>
    <w:p w14:paraId="23886F79" w14:textId="014423E4" w:rsidR="00CB1ED7" w:rsidRDefault="005006A3">
      <w:r>
        <w:t xml:space="preserve">The back of </w:t>
      </w:r>
      <w:proofErr w:type="gramStart"/>
      <w:r>
        <w:t>package</w:t>
      </w:r>
      <w:proofErr w:type="gramEnd"/>
      <w:r>
        <w:t xml:space="preserve"> will be a </w:t>
      </w:r>
      <w:proofErr w:type="gramStart"/>
      <w:r>
        <w:t>white wash</w:t>
      </w:r>
      <w:proofErr w:type="gramEnd"/>
      <w:r>
        <w:t>, and not grey</w:t>
      </w:r>
      <w:r w:rsidR="00CB1ED7">
        <w:t>/brown</w:t>
      </w:r>
      <w:r>
        <w:t xml:space="preserve">.  </w:t>
      </w:r>
      <w:r w:rsidR="00CB1ED7">
        <w:t xml:space="preserve">Please make any drawings smaller and the written instructions larger.  </w:t>
      </w:r>
    </w:p>
    <w:p w14:paraId="0721BF2D" w14:textId="77777777" w:rsidR="00323A11" w:rsidRDefault="00A6488F">
      <w:r>
        <w:t xml:space="preserve">A black logo that just </w:t>
      </w:r>
      <w:proofErr w:type="gramStart"/>
      <w:r>
        <w:t>says</w:t>
      </w:r>
      <w:proofErr w:type="gramEnd"/>
      <w:r>
        <w:t xml:space="preserve"> “Bead Barrettes ™” Is included for package back. </w:t>
      </w:r>
    </w:p>
    <w:p w14:paraId="002277AE" w14:textId="6D217E51" w:rsidR="00A6488F" w:rsidRDefault="00323A11">
      <w:r w:rsidRPr="00323A11">
        <w:rPr>
          <w:color w:val="EE0000"/>
        </w:rPr>
        <w:t>Please highlight the benefits</w:t>
      </w:r>
      <w:r>
        <w:t xml:space="preserve">: </w:t>
      </w:r>
      <w:r w:rsidR="00A6488F">
        <w:t xml:space="preserve"> </w:t>
      </w:r>
    </w:p>
    <w:p w14:paraId="6BF19323" w14:textId="77777777" w:rsidR="00323A11" w:rsidRPr="000364E1" w:rsidRDefault="00323A11" w:rsidP="00323A11">
      <w:pPr>
        <w:ind w:left="360"/>
        <w:rPr>
          <w:color w:val="EE0000"/>
        </w:rPr>
      </w:pPr>
      <w:r w:rsidRPr="000364E1">
        <w:rPr>
          <w:color w:val="EE0000"/>
        </w:rPr>
        <w:t>*Snaps on like a barrette in seconds!</w:t>
      </w:r>
    </w:p>
    <w:p w14:paraId="2DA689AC" w14:textId="77777777" w:rsidR="00323A11" w:rsidRPr="000364E1" w:rsidRDefault="00323A11" w:rsidP="00323A11">
      <w:pPr>
        <w:ind w:left="360"/>
        <w:rPr>
          <w:color w:val="EE0000"/>
        </w:rPr>
      </w:pPr>
      <w:r w:rsidRPr="000364E1">
        <w:rPr>
          <w:color w:val="EE0000"/>
        </w:rPr>
        <w:t>*Can be worn at the bottom or middle of braided or twisted hair!</w:t>
      </w:r>
    </w:p>
    <w:p w14:paraId="68FC4AF2" w14:textId="77777777" w:rsidR="00323A11" w:rsidRPr="000364E1" w:rsidRDefault="00323A11" w:rsidP="00323A11">
      <w:pPr>
        <w:ind w:left="360"/>
        <w:rPr>
          <w:color w:val="EE0000"/>
        </w:rPr>
      </w:pPr>
      <w:r w:rsidRPr="000364E1">
        <w:rPr>
          <w:color w:val="EE0000"/>
        </w:rPr>
        <w:t>*No rubber bands nor bead threading tools required!</w:t>
      </w:r>
    </w:p>
    <w:p w14:paraId="7D1608E0" w14:textId="77777777" w:rsidR="00397409" w:rsidRDefault="00397409"/>
    <w:p w14:paraId="10FF8B31" w14:textId="1618ED3A" w:rsidR="0032121C" w:rsidRDefault="0032121C">
      <w:r>
        <w:t xml:space="preserve">Please highlight how </w:t>
      </w:r>
      <w:r w:rsidR="0088584D">
        <w:t>Bead</w:t>
      </w:r>
      <w:r>
        <w:t xml:space="preserve"> </w:t>
      </w:r>
      <w:r w:rsidR="0088584D">
        <w:t>B</w:t>
      </w:r>
      <w:r>
        <w:t>arrette</w:t>
      </w:r>
      <w:r w:rsidR="0088584D">
        <w:t>s™</w:t>
      </w:r>
      <w:r>
        <w:t xml:space="preserve"> work, ideally using pictures</w:t>
      </w:r>
      <w:r w:rsidR="0082122A">
        <w:t xml:space="preserve"> (3 Easy Steps) </w:t>
      </w:r>
    </w:p>
    <w:p w14:paraId="5763B8F3" w14:textId="44861A89" w:rsidR="0032121C" w:rsidRDefault="0032121C" w:rsidP="0082122A">
      <w:pPr>
        <w:pStyle w:val="ListParagraph"/>
      </w:pPr>
      <w:r>
        <w:t xml:space="preserve">Start </w:t>
      </w:r>
      <w:r w:rsidR="0082122A">
        <w:t xml:space="preserve">with </w:t>
      </w:r>
      <w:r>
        <w:t>barrette in the closed position</w:t>
      </w:r>
    </w:p>
    <w:p w14:paraId="7BAA8F84" w14:textId="3D25E743" w:rsidR="0032121C" w:rsidRDefault="0082122A" w:rsidP="0032121C">
      <w:pPr>
        <w:pStyle w:val="ListParagraph"/>
        <w:numPr>
          <w:ilvl w:val="0"/>
          <w:numId w:val="1"/>
        </w:numPr>
      </w:pPr>
      <w:r>
        <w:t xml:space="preserve">Insert </w:t>
      </w:r>
      <w:r w:rsidR="0032121C">
        <w:t xml:space="preserve">barrette opener </w:t>
      </w:r>
      <w:r>
        <w:t xml:space="preserve">into either end of barrette </w:t>
      </w:r>
      <w:r w:rsidR="0032121C">
        <w:t>to open</w:t>
      </w:r>
    </w:p>
    <w:p w14:paraId="658CA2D9" w14:textId="6C46AB4E" w:rsidR="0032121C" w:rsidRDefault="0082122A" w:rsidP="0082122A">
      <w:pPr>
        <w:pStyle w:val="ListParagraph"/>
      </w:pPr>
      <w:r>
        <w:t xml:space="preserve">(Once </w:t>
      </w:r>
      <w:r w:rsidR="0032121C">
        <w:t xml:space="preserve">open, you can see that teeth are inside, however there will </w:t>
      </w:r>
      <w:proofErr w:type="gramStart"/>
      <w:r w:rsidR="0032121C">
        <w:t>5 teeth</w:t>
      </w:r>
      <w:proofErr w:type="gramEnd"/>
      <w:r w:rsidR="0032121C">
        <w:t xml:space="preserve"> all on one side of the barrette.  Not 5 on one side and 3 on the other</w:t>
      </w:r>
      <w:r>
        <w:t>.)</w:t>
      </w:r>
    </w:p>
    <w:p w14:paraId="772F003A" w14:textId="0F32DF79" w:rsidR="0032121C" w:rsidRDefault="0082122A" w:rsidP="0032121C">
      <w:pPr>
        <w:pStyle w:val="ListParagraph"/>
        <w:numPr>
          <w:ilvl w:val="0"/>
          <w:numId w:val="1"/>
        </w:numPr>
      </w:pPr>
      <w:r>
        <w:t xml:space="preserve">Lay </w:t>
      </w:r>
      <w:r w:rsidR="0032121C">
        <w:t xml:space="preserve">braided </w:t>
      </w:r>
      <w:r>
        <w:t xml:space="preserve">or twisted </w:t>
      </w:r>
      <w:r w:rsidR="0032121C">
        <w:t xml:space="preserve">hair across the teeth so that the teeth puncture the </w:t>
      </w:r>
      <w:r>
        <w:t xml:space="preserve">hair. </w:t>
      </w:r>
    </w:p>
    <w:p w14:paraId="30BA2244" w14:textId="18553776" w:rsidR="0032121C" w:rsidRDefault="0032121C" w:rsidP="0032121C">
      <w:pPr>
        <w:pStyle w:val="ListParagraph"/>
        <w:numPr>
          <w:ilvl w:val="0"/>
          <w:numId w:val="1"/>
        </w:numPr>
      </w:pPr>
      <w:r>
        <w:t>Snap the barrette shut</w:t>
      </w:r>
      <w:r w:rsidR="0082122A">
        <w:t>!</w:t>
      </w:r>
      <w:r>
        <w:t xml:space="preserve"> </w:t>
      </w:r>
    </w:p>
    <w:p w14:paraId="1A008D29" w14:textId="55518B1B" w:rsidR="0082122A" w:rsidRDefault="0082122A" w:rsidP="00CB1ED7">
      <w:pPr>
        <w:ind w:left="360"/>
      </w:pPr>
      <w:r>
        <w:t xml:space="preserve">Pro </w:t>
      </w:r>
      <w:r w:rsidR="0032121C">
        <w:t>Tip</w:t>
      </w:r>
      <w:r>
        <w:t>s</w:t>
      </w:r>
      <w:r w:rsidR="0032121C">
        <w:t xml:space="preserve">:  </w:t>
      </w:r>
    </w:p>
    <w:p w14:paraId="41BF21F9" w14:textId="1F22566F" w:rsidR="0082122A" w:rsidRDefault="0088584D" w:rsidP="0082122A">
      <w:pPr>
        <w:pStyle w:val="ListParagraph"/>
        <w:numPr>
          <w:ilvl w:val="0"/>
          <w:numId w:val="2"/>
        </w:numPr>
      </w:pPr>
      <w:r>
        <w:t>For a clean finish when wearing the barrettes at the bottom of braided hair, fold any excess hair protruding from bottom of the barrette back into the barrette before snapping shut.</w:t>
      </w:r>
      <w:r w:rsidR="0082122A">
        <w:t xml:space="preserve"> </w:t>
      </w:r>
    </w:p>
    <w:p w14:paraId="0974320D" w14:textId="7706A954" w:rsidR="0032121C" w:rsidRDefault="0032121C" w:rsidP="0082122A">
      <w:pPr>
        <w:pStyle w:val="ListParagraph"/>
        <w:numPr>
          <w:ilvl w:val="0"/>
          <w:numId w:val="2"/>
        </w:numPr>
      </w:pPr>
      <w:r>
        <w:t xml:space="preserve">If extra slip resistance is needed for fine hair, apply a 1 cm hair band at desired location of hair, then snap the barrette around hair and band. </w:t>
      </w:r>
    </w:p>
    <w:p w14:paraId="380B3234" w14:textId="039AA800" w:rsidR="00CB1ED7" w:rsidRDefault="00CB1ED7" w:rsidP="00CB1ED7">
      <w:pPr>
        <w:ind w:left="360"/>
      </w:pPr>
      <w:proofErr w:type="gramStart"/>
      <w:r>
        <w:t>Current</w:t>
      </w:r>
      <w:proofErr w:type="gramEnd"/>
      <w:r>
        <w:t xml:space="preserve"> address is:</w:t>
      </w:r>
    </w:p>
    <w:p w14:paraId="2C0BE5C3" w14:textId="3375FCD4" w:rsidR="00CB1ED7" w:rsidRDefault="00CB1ED7" w:rsidP="00CB1ED7">
      <w:pPr>
        <w:ind w:left="360"/>
      </w:pPr>
      <w:r>
        <w:t>The Bead Barrette, LLC</w:t>
      </w:r>
    </w:p>
    <w:p w14:paraId="1C5B7536" w14:textId="10990847" w:rsidR="00CB1ED7" w:rsidRDefault="00CB1ED7" w:rsidP="00CB1ED7">
      <w:pPr>
        <w:ind w:left="360"/>
      </w:pPr>
      <w:r>
        <w:t>PO Box 1063</w:t>
      </w:r>
    </w:p>
    <w:p w14:paraId="6F5EBCD0" w14:textId="31FEF4B8" w:rsidR="00CB1ED7" w:rsidRDefault="00CB1ED7" w:rsidP="00CB1ED7">
      <w:pPr>
        <w:ind w:left="360"/>
      </w:pPr>
      <w:r>
        <w:t>Fayetteville, GA 30214</w:t>
      </w:r>
    </w:p>
    <w:p w14:paraId="0049BA16" w14:textId="2D31129A" w:rsidR="00CB1ED7" w:rsidRDefault="00CB1ED7" w:rsidP="00CB1ED7">
      <w:pPr>
        <w:ind w:left="360"/>
      </w:pPr>
      <w:r>
        <w:t xml:space="preserve">Use the below for social media: </w:t>
      </w:r>
    </w:p>
    <w:p w14:paraId="108B3720" w14:textId="3F6A2865" w:rsidR="00CB1ED7" w:rsidRDefault="00CB1ED7" w:rsidP="00CB1ED7">
      <w:pPr>
        <w:ind w:left="360"/>
      </w:pPr>
      <w:r w:rsidRPr="00CB1ED7">
        <w:rPr>
          <w:noProof/>
        </w:rPr>
        <w:drawing>
          <wp:inline distT="0" distB="0" distL="0" distR="0" wp14:anchorId="669C789D" wp14:editId="5F1BFDD1">
            <wp:extent cx="2495550" cy="338380"/>
            <wp:effectExtent l="0" t="0" r="0" b="5080"/>
            <wp:docPr id="1237393881" name="Picture 1" descr="A black text with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93881" name="Picture 1" descr="A black text with a white background&#10;&#10;AI-generated content may be incorrect."/>
                    <pic:cNvPicPr/>
                  </pic:nvPicPr>
                  <pic:blipFill>
                    <a:blip r:embed="rId5"/>
                    <a:stretch>
                      <a:fillRect/>
                    </a:stretch>
                  </pic:blipFill>
                  <pic:spPr>
                    <a:xfrm>
                      <a:off x="0" y="0"/>
                      <a:ext cx="2520652" cy="341784"/>
                    </a:xfrm>
                    <a:prstGeom prst="rect">
                      <a:avLst/>
                    </a:prstGeom>
                  </pic:spPr>
                </pic:pic>
              </a:graphicData>
            </a:graphic>
          </wp:inline>
        </w:drawing>
      </w:r>
    </w:p>
    <w:p w14:paraId="700C0DA1" w14:textId="4E9D475C" w:rsidR="00CB1ED7" w:rsidRDefault="00CB1ED7" w:rsidP="00CB1ED7">
      <w:pPr>
        <w:ind w:left="360"/>
      </w:pPr>
      <w:r>
        <w:t xml:space="preserve">Leave </w:t>
      </w:r>
      <w:proofErr w:type="gramStart"/>
      <w:r>
        <w:t>room  (</w:t>
      </w:r>
      <w:proofErr w:type="gramEnd"/>
      <w:r>
        <w:t xml:space="preserve">approx. 4cm W x 2.5cm </w:t>
      </w:r>
      <w:proofErr w:type="gramStart"/>
      <w:r>
        <w:t>H)  for</w:t>
      </w:r>
      <w:proofErr w:type="gramEnd"/>
      <w:r>
        <w:t xml:space="preserve"> me to add the UPC label. </w:t>
      </w:r>
    </w:p>
    <w:p w14:paraId="37ACF436" w14:textId="02665FA5" w:rsidR="00CB1ED7" w:rsidRDefault="00CB1ED7" w:rsidP="00CB1ED7">
      <w:pPr>
        <w:ind w:left="360"/>
      </w:pPr>
      <w:r>
        <w:t xml:space="preserve">Made in </w:t>
      </w:r>
      <w:proofErr w:type="gramStart"/>
      <w:r>
        <w:t>USA</w:t>
      </w:r>
      <w:proofErr w:type="gramEnd"/>
    </w:p>
    <w:p w14:paraId="63500277" w14:textId="4F473999" w:rsidR="00FA416D" w:rsidRPr="000364E1" w:rsidRDefault="00610789" w:rsidP="00CB1ED7">
      <w:pPr>
        <w:ind w:left="360"/>
        <w:rPr>
          <w:color w:val="EE0000"/>
        </w:rPr>
      </w:pPr>
      <w:r w:rsidRPr="000364E1">
        <w:rPr>
          <w:color w:val="EE0000"/>
        </w:rPr>
        <w:t>W</w:t>
      </w:r>
      <w:r w:rsidR="00DE326B" w:rsidRPr="000364E1">
        <w:rPr>
          <w:color w:val="EE0000"/>
        </w:rPr>
        <w:t xml:space="preserve">arning: </w:t>
      </w:r>
      <w:r w:rsidRPr="000364E1">
        <w:rPr>
          <w:color w:val="EE0000"/>
        </w:rPr>
        <w:t>Choking Hazard – Small Parts. Not for children under 3 years.</w:t>
      </w:r>
    </w:p>
    <w:sectPr w:rsidR="00FA416D" w:rsidRPr="000364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E82EE3"/>
    <w:multiLevelType w:val="hybridMultilevel"/>
    <w:tmpl w:val="17FA3F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7385543"/>
    <w:multiLevelType w:val="hybridMultilevel"/>
    <w:tmpl w:val="C2E443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42746654">
    <w:abstractNumId w:val="1"/>
  </w:num>
  <w:num w:numId="2" w16cid:durableId="4514836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207"/>
    <w:rsid w:val="000364E1"/>
    <w:rsid w:val="00057207"/>
    <w:rsid w:val="001C4A5E"/>
    <w:rsid w:val="00283336"/>
    <w:rsid w:val="002D1C5C"/>
    <w:rsid w:val="0032121C"/>
    <w:rsid w:val="00323A11"/>
    <w:rsid w:val="00397409"/>
    <w:rsid w:val="00484E0F"/>
    <w:rsid w:val="005006A3"/>
    <w:rsid w:val="00610789"/>
    <w:rsid w:val="00617E41"/>
    <w:rsid w:val="00661322"/>
    <w:rsid w:val="00705F9F"/>
    <w:rsid w:val="0082122A"/>
    <w:rsid w:val="0088584D"/>
    <w:rsid w:val="00A62BFC"/>
    <w:rsid w:val="00A6488F"/>
    <w:rsid w:val="00BC1096"/>
    <w:rsid w:val="00C441E8"/>
    <w:rsid w:val="00CB1ED7"/>
    <w:rsid w:val="00D41142"/>
    <w:rsid w:val="00DE326B"/>
    <w:rsid w:val="00E10635"/>
    <w:rsid w:val="00F76C3F"/>
    <w:rsid w:val="00FA41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0634B"/>
  <w15:chartTrackingRefBased/>
  <w15:docId w15:val="{570A1F77-4585-435A-B8D5-26149FB04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72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72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72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72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72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72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72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72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72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72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72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72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72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72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72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72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72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7207"/>
    <w:rPr>
      <w:rFonts w:eastAsiaTheme="majorEastAsia" w:cstheme="majorBidi"/>
      <w:color w:val="272727" w:themeColor="text1" w:themeTint="D8"/>
    </w:rPr>
  </w:style>
  <w:style w:type="paragraph" w:styleId="Title">
    <w:name w:val="Title"/>
    <w:basedOn w:val="Normal"/>
    <w:next w:val="Normal"/>
    <w:link w:val="TitleChar"/>
    <w:uiPriority w:val="10"/>
    <w:qFormat/>
    <w:rsid w:val="000572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72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72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72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7207"/>
    <w:pPr>
      <w:spacing w:before="160"/>
      <w:jc w:val="center"/>
    </w:pPr>
    <w:rPr>
      <w:i/>
      <w:iCs/>
      <w:color w:val="404040" w:themeColor="text1" w:themeTint="BF"/>
    </w:rPr>
  </w:style>
  <w:style w:type="character" w:customStyle="1" w:styleId="QuoteChar">
    <w:name w:val="Quote Char"/>
    <w:basedOn w:val="DefaultParagraphFont"/>
    <w:link w:val="Quote"/>
    <w:uiPriority w:val="29"/>
    <w:rsid w:val="00057207"/>
    <w:rPr>
      <w:i/>
      <w:iCs/>
      <w:color w:val="404040" w:themeColor="text1" w:themeTint="BF"/>
    </w:rPr>
  </w:style>
  <w:style w:type="paragraph" w:styleId="ListParagraph">
    <w:name w:val="List Paragraph"/>
    <w:basedOn w:val="Normal"/>
    <w:uiPriority w:val="34"/>
    <w:qFormat/>
    <w:rsid w:val="00057207"/>
    <w:pPr>
      <w:ind w:left="720"/>
      <w:contextualSpacing/>
    </w:pPr>
  </w:style>
  <w:style w:type="character" w:styleId="IntenseEmphasis">
    <w:name w:val="Intense Emphasis"/>
    <w:basedOn w:val="DefaultParagraphFont"/>
    <w:uiPriority w:val="21"/>
    <w:qFormat/>
    <w:rsid w:val="00057207"/>
    <w:rPr>
      <w:i/>
      <w:iCs/>
      <w:color w:val="0F4761" w:themeColor="accent1" w:themeShade="BF"/>
    </w:rPr>
  </w:style>
  <w:style w:type="paragraph" w:styleId="IntenseQuote">
    <w:name w:val="Intense Quote"/>
    <w:basedOn w:val="Normal"/>
    <w:next w:val="Normal"/>
    <w:link w:val="IntenseQuoteChar"/>
    <w:uiPriority w:val="30"/>
    <w:qFormat/>
    <w:rsid w:val="000572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7207"/>
    <w:rPr>
      <w:i/>
      <w:iCs/>
      <w:color w:val="0F4761" w:themeColor="accent1" w:themeShade="BF"/>
    </w:rPr>
  </w:style>
  <w:style w:type="character" w:styleId="IntenseReference">
    <w:name w:val="Intense Reference"/>
    <w:basedOn w:val="DefaultParagraphFont"/>
    <w:uiPriority w:val="32"/>
    <w:qFormat/>
    <w:rsid w:val="0005720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181</TotalTime>
  <Pages>2</Pages>
  <Words>402</Words>
  <Characters>2294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Zachery</dc:creator>
  <cp:keywords/>
  <dc:description/>
  <cp:lastModifiedBy>Jen Zachery</cp:lastModifiedBy>
  <cp:revision>16</cp:revision>
  <dcterms:created xsi:type="dcterms:W3CDTF">2025-07-29T17:55:00Z</dcterms:created>
  <dcterms:modified xsi:type="dcterms:W3CDTF">2025-07-30T10:45:00Z</dcterms:modified>
</cp:coreProperties>
</file>