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89257" w14:textId="14A365EA" w:rsidR="008C62CB" w:rsidRDefault="002976B4">
      <w:pPr>
        <w:rPr>
          <w:b/>
          <w:bCs/>
          <w:sz w:val="32"/>
          <w:szCs w:val="32"/>
        </w:rPr>
      </w:pPr>
      <w:r w:rsidRPr="00B0627E">
        <w:rPr>
          <w:b/>
          <w:bCs/>
          <w:sz w:val="32"/>
          <w:szCs w:val="32"/>
        </w:rPr>
        <w:t>Commercial</w:t>
      </w:r>
      <w:r w:rsidR="00C73617" w:rsidRPr="00B0627E">
        <w:rPr>
          <w:b/>
          <w:bCs/>
          <w:sz w:val="32"/>
          <w:szCs w:val="32"/>
        </w:rPr>
        <w:t xml:space="preserve"> &amp;</w:t>
      </w:r>
      <w:r w:rsidRPr="00B0627E">
        <w:rPr>
          <w:b/>
          <w:bCs/>
          <w:sz w:val="32"/>
          <w:szCs w:val="32"/>
        </w:rPr>
        <w:t xml:space="preserve"> Industrial Electrical </w:t>
      </w:r>
      <w:r w:rsidR="00C73617" w:rsidRPr="00B0627E">
        <w:rPr>
          <w:b/>
          <w:bCs/>
          <w:sz w:val="32"/>
          <w:szCs w:val="32"/>
        </w:rPr>
        <w:t>-</w:t>
      </w:r>
      <w:r w:rsidRPr="00B0627E">
        <w:rPr>
          <w:b/>
          <w:bCs/>
          <w:sz w:val="32"/>
          <w:szCs w:val="32"/>
        </w:rPr>
        <w:t xml:space="preserve"> Millwright Maintenance Services</w:t>
      </w:r>
      <w:r w:rsidR="00C73617" w:rsidRPr="00B0627E">
        <w:rPr>
          <w:b/>
          <w:bCs/>
          <w:sz w:val="32"/>
          <w:szCs w:val="32"/>
        </w:rPr>
        <w:t xml:space="preserve"> With over 100 years of experience on staff.</w:t>
      </w:r>
    </w:p>
    <w:p w14:paraId="1283BF9B"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Mile High Millwrights &amp; Maintenance</w:t>
      </w:r>
    </w:p>
    <w:p w14:paraId="635A52A8"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7003 E.  47th Avenue Drive</w:t>
      </w:r>
    </w:p>
    <w:p w14:paraId="1B21DD76"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Unit A1100</w:t>
      </w:r>
    </w:p>
    <w:p w14:paraId="7D39B6F4"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Denver CO,80216</w:t>
      </w:r>
    </w:p>
    <w:p w14:paraId="2A2CAC99"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Main Office: 303-766-0976</w:t>
      </w:r>
    </w:p>
    <w:p w14:paraId="0EE62A19"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Rick Desk :720-638-3925</w:t>
      </w:r>
    </w:p>
    <w:p w14:paraId="2EE9C39F"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r w:rsidRPr="00D23080">
        <w:rPr>
          <w:rFonts w:ascii="Aptos" w:eastAsia="Times New Roman" w:hAnsi="Aptos" w:cs="Times New Roman"/>
          <w:color w:val="000000"/>
          <w:kern w:val="0"/>
          <w14:ligatures w14:val="none"/>
        </w:rPr>
        <w:t>Celeste Desk:303-736-2284</w:t>
      </w:r>
    </w:p>
    <w:p w14:paraId="590269A0"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proofErr w:type="gramStart"/>
      <w:r w:rsidRPr="00D23080">
        <w:rPr>
          <w:rFonts w:ascii="Aptos" w:eastAsia="Times New Roman" w:hAnsi="Aptos" w:cs="Times New Roman"/>
          <w:color w:val="000000"/>
          <w:kern w:val="0"/>
          <w14:ligatures w14:val="none"/>
        </w:rPr>
        <w:t>Email(</w:t>
      </w:r>
      <w:proofErr w:type="gramEnd"/>
      <w:r w:rsidRPr="00D23080">
        <w:rPr>
          <w:rFonts w:ascii="Aptos" w:eastAsia="Times New Roman" w:hAnsi="Aptos" w:cs="Times New Roman"/>
          <w:color w:val="000000"/>
          <w:kern w:val="0"/>
          <w14:ligatures w14:val="none"/>
        </w:rPr>
        <w:t>Rick Drew): r.drew@milehighmillwrights.com</w:t>
      </w:r>
    </w:p>
    <w:p w14:paraId="4C9B082D" w14:textId="77777777" w:rsidR="00D23080" w:rsidRPr="00D23080" w:rsidRDefault="00D23080" w:rsidP="00D23080">
      <w:pPr>
        <w:shd w:val="clear" w:color="auto" w:fill="FFFFFF"/>
        <w:spacing w:after="0" w:line="240" w:lineRule="auto"/>
        <w:textAlignment w:val="baseline"/>
        <w:rPr>
          <w:rFonts w:ascii="Aptos" w:eastAsia="Times New Roman" w:hAnsi="Aptos" w:cs="Times New Roman"/>
          <w:color w:val="000000"/>
          <w:kern w:val="0"/>
          <w14:ligatures w14:val="none"/>
        </w:rPr>
      </w:pPr>
      <w:proofErr w:type="gramStart"/>
      <w:r w:rsidRPr="00D23080">
        <w:rPr>
          <w:rFonts w:ascii="Aptos" w:eastAsia="Times New Roman" w:hAnsi="Aptos" w:cs="Times New Roman"/>
          <w:color w:val="000000"/>
          <w:kern w:val="0"/>
          <w14:ligatures w14:val="none"/>
        </w:rPr>
        <w:t>Email(</w:t>
      </w:r>
      <w:proofErr w:type="gramEnd"/>
      <w:r w:rsidRPr="00D23080">
        <w:rPr>
          <w:rFonts w:ascii="Aptos" w:eastAsia="Times New Roman" w:hAnsi="Aptos" w:cs="Times New Roman"/>
          <w:color w:val="000000"/>
          <w:kern w:val="0"/>
          <w14:ligatures w14:val="none"/>
        </w:rPr>
        <w:t>Celeste Drew: c.drew@milehighmillwrights.com</w:t>
      </w:r>
    </w:p>
    <w:p w14:paraId="5829826C" w14:textId="5BE57164" w:rsidR="00D23080" w:rsidRPr="004E5FA0" w:rsidRDefault="00D23080" w:rsidP="00D23080">
      <w:pPr>
        <w:shd w:val="clear" w:color="auto" w:fill="FFFFFF"/>
        <w:spacing w:after="0" w:line="240" w:lineRule="auto"/>
        <w:textAlignment w:val="baseline"/>
        <w:rPr>
          <w:sz w:val="32"/>
          <w:szCs w:val="32"/>
        </w:rPr>
      </w:pPr>
      <w:r w:rsidRPr="00D23080">
        <w:rPr>
          <w:rFonts w:ascii="Aptos" w:eastAsia="Times New Roman" w:hAnsi="Aptos" w:cs="Times New Roman"/>
          <w:color w:val="000000"/>
          <w:kern w:val="0"/>
          <w14:ligatures w14:val="none"/>
        </w:rPr>
        <w:t>24 Hour Emergency Service call 720-387-1707 leave message.</w:t>
      </w:r>
    </w:p>
    <w:p w14:paraId="1F301A51" w14:textId="77777777" w:rsidR="002976B4" w:rsidRDefault="002976B4"/>
    <w:p w14:paraId="0CF7892A" w14:textId="70B46080" w:rsidR="002976B4" w:rsidRPr="00B0627E" w:rsidRDefault="002976B4">
      <w:pPr>
        <w:rPr>
          <w:b/>
          <w:bCs/>
          <w:sz w:val="28"/>
          <w:szCs w:val="28"/>
        </w:rPr>
      </w:pPr>
      <w:r w:rsidRPr="00B0627E">
        <w:rPr>
          <w:b/>
          <w:bCs/>
          <w:sz w:val="28"/>
          <w:szCs w:val="28"/>
        </w:rPr>
        <w:t xml:space="preserve">Millwright &amp; Maintenance Services Locally or Nationwide </w:t>
      </w:r>
      <w:r w:rsidRPr="00B0627E">
        <w:rPr>
          <w:b/>
          <w:bCs/>
          <w:sz w:val="28"/>
          <w:szCs w:val="28"/>
        </w:rPr>
        <w:tab/>
        <w:t>24/7</w:t>
      </w:r>
    </w:p>
    <w:p w14:paraId="6B312CC7" w14:textId="0DAA98E6" w:rsidR="002976B4" w:rsidRDefault="009F2B6A" w:rsidP="009F2B6A">
      <w:r w:rsidRPr="009F2B6A">
        <w:t xml:space="preserve">We provide Millwright/Maintenance and Industrial Rigging services. Our team is skilled in installing, maintaining, repairing, and troubleshooting industrial equipment. We handle turnkey projects as well as emergency repairs to ensure the efficient operation of factories or plants. For Project, Plant, or </w:t>
      </w:r>
      <w:r>
        <w:t>Equipment/</w:t>
      </w:r>
      <w:r w:rsidRPr="009F2B6A">
        <w:t>Building Maintenance, we offer comprehensive support. Additionally, we have a fabrication</w:t>
      </w:r>
      <w:r w:rsidR="00C73617">
        <w:t xml:space="preserve"> and welding</w:t>
      </w:r>
      <w:r w:rsidRPr="009F2B6A">
        <w:t xml:space="preserve"> shop for custom </w:t>
      </w:r>
      <w:proofErr w:type="gramStart"/>
      <w:r w:rsidRPr="009F2B6A">
        <w:t>build</w:t>
      </w:r>
      <w:r w:rsidR="00C73617">
        <w:t xml:space="preserve"> of</w:t>
      </w:r>
      <w:proofErr w:type="gramEnd"/>
      <w:r w:rsidR="00C73617">
        <w:t xml:space="preserve"> </w:t>
      </w:r>
      <w:r w:rsidRPr="009F2B6A">
        <w:t>conveyors, equipment parts, and more.</w:t>
      </w:r>
    </w:p>
    <w:p w14:paraId="08F57DAB" w14:textId="77777777" w:rsidR="002976B4" w:rsidRDefault="002976B4" w:rsidP="002976B4"/>
    <w:p w14:paraId="3313781D" w14:textId="0D7850ED" w:rsidR="002976B4" w:rsidRPr="00B0627E" w:rsidRDefault="002976B4" w:rsidP="002976B4">
      <w:pPr>
        <w:rPr>
          <w:b/>
          <w:bCs/>
          <w:sz w:val="28"/>
          <w:szCs w:val="28"/>
        </w:rPr>
      </w:pPr>
      <w:r w:rsidRPr="00B0627E">
        <w:rPr>
          <w:b/>
          <w:bCs/>
          <w:sz w:val="28"/>
          <w:szCs w:val="28"/>
        </w:rPr>
        <w:t>Electrical &amp; Maintenance Services Locally or Nationwide 24/7</w:t>
      </w:r>
    </w:p>
    <w:p w14:paraId="3BCFD729" w14:textId="0FDA3AE2" w:rsidR="002976B4" w:rsidRPr="006C4909" w:rsidRDefault="00C73617" w:rsidP="00C73617">
      <w:pPr>
        <w:rPr>
          <w:b/>
          <w:bCs/>
        </w:rPr>
      </w:pPr>
      <w:r w:rsidRPr="006C4909">
        <w:t>MHMM Electrical Division provides electrical services for commercial and industrial clients. Certified and Licensed electricians manage tasks such as automation/PLC control systems, wiring and repairs, security, cameras, and communications cabling, including VOIP systems, data lines, and thermal imaging for annual inspections. The team is trained and experienced to complete electrical jobs safely and efficiently.</w:t>
      </w:r>
    </w:p>
    <w:p w14:paraId="02FB5A49" w14:textId="4B8E1401" w:rsidR="002976B4" w:rsidRDefault="002976B4"/>
    <w:p w14:paraId="1D794C56" w14:textId="5B7963DE" w:rsidR="002976B4" w:rsidRPr="006C4909" w:rsidRDefault="00B0627E">
      <w:pPr>
        <w:rPr>
          <w:b/>
          <w:bCs/>
          <w:sz w:val="22"/>
          <w:szCs w:val="22"/>
        </w:rPr>
      </w:pPr>
      <w:r w:rsidRPr="006C4909">
        <w:rPr>
          <w:b/>
          <w:bCs/>
          <w:sz w:val="22"/>
          <w:szCs w:val="22"/>
        </w:rPr>
        <w:t xml:space="preserve">Industries We </w:t>
      </w:r>
      <w:r w:rsidR="006C4909" w:rsidRPr="006C4909">
        <w:rPr>
          <w:b/>
          <w:bCs/>
          <w:sz w:val="22"/>
          <w:szCs w:val="22"/>
        </w:rPr>
        <w:t xml:space="preserve">Have Experience </w:t>
      </w:r>
      <w:r w:rsidRPr="006C4909">
        <w:rPr>
          <w:b/>
          <w:bCs/>
          <w:sz w:val="22"/>
          <w:szCs w:val="22"/>
        </w:rPr>
        <w:t>Servic</w:t>
      </w:r>
      <w:r w:rsidR="006C4909" w:rsidRPr="006C4909">
        <w:rPr>
          <w:b/>
          <w:bCs/>
          <w:sz w:val="22"/>
          <w:szCs w:val="22"/>
        </w:rPr>
        <w:t>ing</w:t>
      </w:r>
    </w:p>
    <w:p w14:paraId="71253D2E" w14:textId="0F49B3DF" w:rsidR="00B0627E" w:rsidRPr="006C4909" w:rsidRDefault="00B0627E" w:rsidP="00B0627E">
      <w:pPr>
        <w:pStyle w:val="ListParagraph"/>
        <w:numPr>
          <w:ilvl w:val="0"/>
          <w:numId w:val="1"/>
        </w:numPr>
        <w:rPr>
          <w:b/>
          <w:bCs/>
          <w:sz w:val="22"/>
          <w:szCs w:val="22"/>
        </w:rPr>
      </w:pPr>
      <w:r w:rsidRPr="006C4909">
        <w:rPr>
          <w:b/>
          <w:bCs/>
          <w:sz w:val="22"/>
          <w:szCs w:val="22"/>
        </w:rPr>
        <w:t>Food &amp; Beverage</w:t>
      </w:r>
    </w:p>
    <w:p w14:paraId="4961C934" w14:textId="25355DCF" w:rsidR="00B0627E" w:rsidRPr="006C4909" w:rsidRDefault="00B0627E" w:rsidP="00B0627E">
      <w:pPr>
        <w:pStyle w:val="ListParagraph"/>
        <w:numPr>
          <w:ilvl w:val="0"/>
          <w:numId w:val="1"/>
        </w:numPr>
        <w:rPr>
          <w:b/>
          <w:bCs/>
          <w:sz w:val="22"/>
          <w:szCs w:val="22"/>
        </w:rPr>
      </w:pPr>
      <w:r w:rsidRPr="006C4909">
        <w:rPr>
          <w:b/>
          <w:bCs/>
          <w:sz w:val="22"/>
          <w:szCs w:val="22"/>
        </w:rPr>
        <w:t>Pet Foods</w:t>
      </w:r>
    </w:p>
    <w:p w14:paraId="622F62CE" w14:textId="007C5983" w:rsidR="006C4909" w:rsidRPr="006C4909" w:rsidRDefault="006C4909" w:rsidP="00B0627E">
      <w:pPr>
        <w:pStyle w:val="ListParagraph"/>
        <w:numPr>
          <w:ilvl w:val="0"/>
          <w:numId w:val="1"/>
        </w:numPr>
        <w:rPr>
          <w:b/>
          <w:bCs/>
          <w:sz w:val="22"/>
          <w:szCs w:val="22"/>
        </w:rPr>
      </w:pPr>
      <w:r w:rsidRPr="006C4909">
        <w:rPr>
          <w:b/>
          <w:bCs/>
          <w:sz w:val="22"/>
          <w:szCs w:val="22"/>
        </w:rPr>
        <w:t>Agriculture-Grain &amp; Flour Mills</w:t>
      </w:r>
    </w:p>
    <w:p w14:paraId="5581855A" w14:textId="413DB50F" w:rsidR="006C4909" w:rsidRPr="006C4909" w:rsidRDefault="006C4909" w:rsidP="00B0627E">
      <w:pPr>
        <w:pStyle w:val="ListParagraph"/>
        <w:numPr>
          <w:ilvl w:val="0"/>
          <w:numId w:val="1"/>
        </w:numPr>
        <w:rPr>
          <w:b/>
          <w:bCs/>
          <w:sz w:val="22"/>
          <w:szCs w:val="22"/>
        </w:rPr>
      </w:pPr>
      <w:r w:rsidRPr="006C4909">
        <w:rPr>
          <w:b/>
          <w:bCs/>
          <w:sz w:val="22"/>
          <w:szCs w:val="22"/>
        </w:rPr>
        <w:t>Steel Mills &amp; processing Plants</w:t>
      </w:r>
    </w:p>
    <w:p w14:paraId="02666327" w14:textId="3043BE85" w:rsidR="006C4909" w:rsidRPr="006C4909" w:rsidRDefault="006C4909" w:rsidP="00B0627E">
      <w:pPr>
        <w:pStyle w:val="ListParagraph"/>
        <w:numPr>
          <w:ilvl w:val="0"/>
          <w:numId w:val="1"/>
        </w:numPr>
        <w:rPr>
          <w:b/>
          <w:bCs/>
          <w:sz w:val="22"/>
          <w:szCs w:val="22"/>
        </w:rPr>
      </w:pPr>
      <w:r w:rsidRPr="006C4909">
        <w:rPr>
          <w:b/>
          <w:bCs/>
          <w:sz w:val="22"/>
          <w:szCs w:val="22"/>
        </w:rPr>
        <w:t>Warehouse &amp; Distribution</w:t>
      </w:r>
    </w:p>
    <w:p w14:paraId="742E8AE3" w14:textId="7B8CF7C0" w:rsidR="006C4909" w:rsidRPr="006C4909" w:rsidRDefault="006C4909" w:rsidP="00B0627E">
      <w:pPr>
        <w:pStyle w:val="ListParagraph"/>
        <w:numPr>
          <w:ilvl w:val="0"/>
          <w:numId w:val="1"/>
        </w:numPr>
        <w:rPr>
          <w:b/>
          <w:bCs/>
          <w:sz w:val="22"/>
          <w:szCs w:val="22"/>
        </w:rPr>
      </w:pPr>
      <w:r w:rsidRPr="006C4909">
        <w:rPr>
          <w:b/>
          <w:bCs/>
          <w:sz w:val="22"/>
          <w:szCs w:val="22"/>
        </w:rPr>
        <w:lastRenderedPageBreak/>
        <w:t xml:space="preserve">Water &amp; Wastewater </w:t>
      </w:r>
    </w:p>
    <w:p w14:paraId="07E7565D" w14:textId="11C144AF" w:rsidR="006C4909" w:rsidRPr="006C4909" w:rsidRDefault="006C4909" w:rsidP="00B0627E">
      <w:pPr>
        <w:pStyle w:val="ListParagraph"/>
        <w:numPr>
          <w:ilvl w:val="0"/>
          <w:numId w:val="1"/>
        </w:numPr>
        <w:rPr>
          <w:b/>
          <w:bCs/>
          <w:sz w:val="22"/>
          <w:szCs w:val="22"/>
        </w:rPr>
      </w:pPr>
      <w:r w:rsidRPr="006C4909">
        <w:rPr>
          <w:b/>
          <w:bCs/>
          <w:sz w:val="22"/>
          <w:szCs w:val="22"/>
        </w:rPr>
        <w:t>Laundry Plants</w:t>
      </w:r>
    </w:p>
    <w:p w14:paraId="1CE2CF6C" w14:textId="19776000" w:rsidR="006C4909" w:rsidRPr="006C4909" w:rsidRDefault="006C4909" w:rsidP="00B0627E">
      <w:pPr>
        <w:pStyle w:val="ListParagraph"/>
        <w:numPr>
          <w:ilvl w:val="0"/>
          <w:numId w:val="1"/>
        </w:numPr>
        <w:rPr>
          <w:b/>
          <w:bCs/>
          <w:sz w:val="22"/>
          <w:szCs w:val="22"/>
        </w:rPr>
      </w:pPr>
      <w:r w:rsidRPr="006C4909">
        <w:rPr>
          <w:b/>
          <w:bCs/>
          <w:sz w:val="22"/>
          <w:szCs w:val="22"/>
        </w:rPr>
        <w:t>Textile Plants</w:t>
      </w:r>
    </w:p>
    <w:p w14:paraId="147AC361" w14:textId="2D30C7F0" w:rsidR="006C4909" w:rsidRPr="006C4909" w:rsidRDefault="006C4909" w:rsidP="00B0627E">
      <w:pPr>
        <w:pStyle w:val="ListParagraph"/>
        <w:numPr>
          <w:ilvl w:val="0"/>
          <w:numId w:val="1"/>
        </w:numPr>
        <w:rPr>
          <w:b/>
          <w:bCs/>
          <w:sz w:val="22"/>
          <w:szCs w:val="22"/>
        </w:rPr>
      </w:pPr>
      <w:r w:rsidRPr="006C4909">
        <w:rPr>
          <w:b/>
          <w:bCs/>
          <w:sz w:val="22"/>
          <w:szCs w:val="22"/>
        </w:rPr>
        <w:t>Data Centers</w:t>
      </w:r>
    </w:p>
    <w:p w14:paraId="213008C8" w14:textId="4FE25261" w:rsidR="006C4909" w:rsidRDefault="006C4909" w:rsidP="00B0627E">
      <w:pPr>
        <w:pStyle w:val="ListParagraph"/>
        <w:numPr>
          <w:ilvl w:val="0"/>
          <w:numId w:val="1"/>
        </w:numPr>
        <w:rPr>
          <w:b/>
          <w:bCs/>
          <w:sz w:val="22"/>
          <w:szCs w:val="22"/>
        </w:rPr>
      </w:pPr>
      <w:r w:rsidRPr="006C4909">
        <w:rPr>
          <w:b/>
          <w:bCs/>
          <w:sz w:val="22"/>
          <w:szCs w:val="22"/>
        </w:rPr>
        <w:t>Oil Field &amp; Processing Plants</w:t>
      </w:r>
    </w:p>
    <w:p w14:paraId="16C5E9B8" w14:textId="77777777" w:rsidR="002F1FF7" w:rsidRDefault="002F1FF7" w:rsidP="002F1FF7">
      <w:pPr>
        <w:rPr>
          <w:b/>
          <w:bCs/>
          <w:sz w:val="22"/>
          <w:szCs w:val="22"/>
        </w:rPr>
      </w:pPr>
    </w:p>
    <w:p w14:paraId="771F176E" w14:textId="77777777" w:rsidR="002F1FF7" w:rsidRDefault="002F1FF7" w:rsidP="002F1FF7">
      <w:pPr>
        <w:rPr>
          <w:b/>
          <w:bCs/>
          <w:sz w:val="22"/>
          <w:szCs w:val="22"/>
        </w:rPr>
      </w:pPr>
    </w:p>
    <w:p w14:paraId="5F98D3BA" w14:textId="77777777" w:rsidR="002F1FF7" w:rsidRDefault="002F1FF7" w:rsidP="002F1FF7">
      <w:pPr>
        <w:rPr>
          <w:b/>
          <w:bCs/>
          <w:sz w:val="22"/>
          <w:szCs w:val="22"/>
        </w:rPr>
      </w:pPr>
    </w:p>
    <w:p w14:paraId="53DA910C" w14:textId="77777777" w:rsidR="002F1FF7" w:rsidRDefault="002F1FF7" w:rsidP="002F1FF7">
      <w:pPr>
        <w:rPr>
          <w:b/>
          <w:bCs/>
          <w:sz w:val="22"/>
          <w:szCs w:val="22"/>
        </w:rPr>
      </w:pPr>
    </w:p>
    <w:p w14:paraId="0BBB143D" w14:textId="77777777" w:rsidR="00CF0678" w:rsidRDefault="00CF0678" w:rsidP="00CF0678">
      <w:pPr>
        <w:pStyle w:val="NormalWeb"/>
      </w:pPr>
      <w:r>
        <w:rPr>
          <w:noProof/>
        </w:rPr>
        <w:drawing>
          <wp:inline distT="0" distB="0" distL="0" distR="0" wp14:anchorId="23041139" wp14:editId="532DE172">
            <wp:extent cx="2088257" cy="1501143"/>
            <wp:effectExtent l="0" t="0" r="762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19655" cy="1523713"/>
                    </a:xfrm>
                    <a:prstGeom prst="rect">
                      <a:avLst/>
                    </a:prstGeom>
                    <a:noFill/>
                    <a:ln>
                      <a:noFill/>
                    </a:ln>
                  </pic:spPr>
                </pic:pic>
              </a:graphicData>
            </a:graphic>
          </wp:inline>
        </w:drawing>
      </w:r>
    </w:p>
    <w:p w14:paraId="4D91C572" w14:textId="68976CB6" w:rsidR="003A4442" w:rsidRPr="003A4442" w:rsidRDefault="003A4442" w:rsidP="003A4442">
      <w:pPr>
        <w:pStyle w:val="NormalWeb"/>
      </w:pPr>
    </w:p>
    <w:p w14:paraId="3DBBD316" w14:textId="0893D3CE" w:rsidR="002F1FF7" w:rsidRDefault="002F1FF7" w:rsidP="002F1FF7">
      <w:pPr>
        <w:pStyle w:val="NormalWeb"/>
      </w:pPr>
    </w:p>
    <w:p w14:paraId="489BDBA6" w14:textId="580DA3CD" w:rsidR="002F1FF7" w:rsidRPr="002F1FF7" w:rsidRDefault="002F1FF7" w:rsidP="002F1FF7">
      <w:pPr>
        <w:rPr>
          <w:b/>
          <w:bCs/>
          <w:sz w:val="22"/>
          <w:szCs w:val="22"/>
        </w:rPr>
      </w:pPr>
      <w:r w:rsidRPr="002F1FF7">
        <w:rPr>
          <w:b/>
          <w:bCs/>
          <w:noProof/>
          <w:sz w:val="22"/>
          <w:szCs w:val="22"/>
        </w:rPr>
        <w:drawing>
          <wp:inline distT="0" distB="0" distL="0" distR="0" wp14:anchorId="2F180C47" wp14:editId="6110F6DE">
            <wp:extent cx="2367280" cy="1775460"/>
            <wp:effectExtent l="0" t="8890" r="5080" b="5080"/>
            <wp:docPr id="646904244" name="Picture 1" descr="A large crane on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04244" name="Picture 1" descr="A large crane on a building&#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2368031" cy="1776023"/>
                    </a:xfrm>
                    <a:prstGeom prst="rect">
                      <a:avLst/>
                    </a:prstGeom>
                    <a:noFill/>
                    <a:ln>
                      <a:noFill/>
                    </a:ln>
                  </pic:spPr>
                </pic:pic>
              </a:graphicData>
            </a:graphic>
          </wp:inline>
        </w:drawing>
      </w:r>
    </w:p>
    <w:p w14:paraId="7528E627" w14:textId="2FBF6B13" w:rsidR="002F1FF7" w:rsidRPr="002F1FF7" w:rsidRDefault="002F1FF7" w:rsidP="002F1FF7">
      <w:pPr>
        <w:rPr>
          <w:b/>
          <w:bCs/>
          <w:sz w:val="22"/>
          <w:szCs w:val="22"/>
        </w:rPr>
      </w:pPr>
      <w:r w:rsidRPr="002F1FF7">
        <w:rPr>
          <w:b/>
          <w:bCs/>
          <w:noProof/>
          <w:sz w:val="22"/>
          <w:szCs w:val="22"/>
        </w:rPr>
        <w:lastRenderedPageBreak/>
        <w:drawing>
          <wp:inline distT="0" distB="0" distL="0" distR="0" wp14:anchorId="719ED39B" wp14:editId="41B893F5">
            <wp:extent cx="1714500" cy="2125980"/>
            <wp:effectExtent l="0" t="0" r="0" b="7620"/>
            <wp:docPr id="736996269" name="Picture 2" descr="A person welding a metal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996269" name="Picture 2" descr="A person welding a metal object&#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8252" cy="2130632"/>
                    </a:xfrm>
                    <a:prstGeom prst="rect">
                      <a:avLst/>
                    </a:prstGeom>
                    <a:noFill/>
                    <a:ln>
                      <a:noFill/>
                    </a:ln>
                  </pic:spPr>
                </pic:pic>
              </a:graphicData>
            </a:graphic>
          </wp:inline>
        </w:drawing>
      </w:r>
    </w:p>
    <w:p w14:paraId="0B7B0C2D" w14:textId="2882F9AE" w:rsidR="002F1FF7" w:rsidRPr="002F1FF7" w:rsidRDefault="002F1FF7" w:rsidP="002F1FF7">
      <w:pPr>
        <w:rPr>
          <w:b/>
          <w:bCs/>
          <w:sz w:val="22"/>
          <w:szCs w:val="22"/>
        </w:rPr>
      </w:pPr>
      <w:r w:rsidRPr="002F1FF7">
        <w:rPr>
          <w:b/>
          <w:bCs/>
          <w:noProof/>
          <w:sz w:val="22"/>
          <w:szCs w:val="22"/>
        </w:rPr>
        <w:drawing>
          <wp:inline distT="0" distB="0" distL="0" distR="0" wp14:anchorId="4E64C8E0" wp14:editId="401D5E54">
            <wp:extent cx="2022686" cy="1626870"/>
            <wp:effectExtent l="0" t="0" r="0" b="0"/>
            <wp:docPr id="1342811396" name="Picture 3" descr="A blue table with whe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811396" name="Picture 3" descr="A blue table with wheel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36015" cy="1637591"/>
                    </a:xfrm>
                    <a:prstGeom prst="rect">
                      <a:avLst/>
                    </a:prstGeom>
                    <a:noFill/>
                    <a:ln>
                      <a:noFill/>
                    </a:ln>
                  </pic:spPr>
                </pic:pic>
              </a:graphicData>
            </a:graphic>
          </wp:inline>
        </w:drawing>
      </w:r>
    </w:p>
    <w:p w14:paraId="10F1C202" w14:textId="607C6DB0" w:rsidR="0071261D" w:rsidRPr="0071261D" w:rsidRDefault="0071261D" w:rsidP="0071261D">
      <w:pPr>
        <w:rPr>
          <w:b/>
          <w:bCs/>
          <w:sz w:val="22"/>
          <w:szCs w:val="22"/>
        </w:rPr>
      </w:pPr>
      <w:r w:rsidRPr="0071261D">
        <w:rPr>
          <w:b/>
          <w:bCs/>
          <w:noProof/>
          <w:sz w:val="22"/>
          <w:szCs w:val="22"/>
        </w:rPr>
        <w:drawing>
          <wp:inline distT="0" distB="0" distL="0" distR="0" wp14:anchorId="6A2462DE" wp14:editId="39033AD0">
            <wp:extent cx="2061211" cy="1545908"/>
            <wp:effectExtent l="0" t="8890" r="6350" b="6350"/>
            <wp:docPr id="409602436" name="Picture 4" descr="A close-up of a facto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02436" name="Picture 4" descr="A close-up of a factory&#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2071157" cy="1553368"/>
                    </a:xfrm>
                    <a:prstGeom prst="rect">
                      <a:avLst/>
                    </a:prstGeom>
                    <a:noFill/>
                    <a:ln>
                      <a:noFill/>
                    </a:ln>
                  </pic:spPr>
                </pic:pic>
              </a:graphicData>
            </a:graphic>
          </wp:inline>
        </w:drawing>
      </w:r>
    </w:p>
    <w:p w14:paraId="07F47847" w14:textId="5424AE18" w:rsidR="0071261D" w:rsidRPr="0071261D" w:rsidRDefault="0071261D" w:rsidP="0071261D">
      <w:pPr>
        <w:rPr>
          <w:b/>
          <w:bCs/>
          <w:sz w:val="22"/>
          <w:szCs w:val="22"/>
        </w:rPr>
      </w:pPr>
      <w:r w:rsidRPr="0071261D">
        <w:rPr>
          <w:b/>
          <w:bCs/>
          <w:noProof/>
          <w:sz w:val="22"/>
          <w:szCs w:val="22"/>
        </w:rPr>
        <w:drawing>
          <wp:inline distT="0" distB="0" distL="0" distR="0" wp14:anchorId="5EB2AF1B" wp14:editId="78C858CA">
            <wp:extent cx="1699260" cy="1274445"/>
            <wp:effectExtent l="0" t="0" r="0" b="1905"/>
            <wp:docPr id="1765180386" name="Picture 5" descr="A room with a large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80386" name="Picture 5" descr="A room with a large wall&#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0800000">
                      <a:off x="0" y="0"/>
                      <a:ext cx="1708624" cy="1281468"/>
                    </a:xfrm>
                    <a:prstGeom prst="rect">
                      <a:avLst/>
                    </a:prstGeom>
                    <a:noFill/>
                    <a:ln>
                      <a:noFill/>
                    </a:ln>
                  </pic:spPr>
                </pic:pic>
              </a:graphicData>
            </a:graphic>
          </wp:inline>
        </w:drawing>
      </w:r>
    </w:p>
    <w:p w14:paraId="7DF17E8A" w14:textId="0DF54919" w:rsidR="0071261D" w:rsidRPr="0071261D" w:rsidRDefault="0071261D" w:rsidP="0071261D">
      <w:pPr>
        <w:rPr>
          <w:b/>
          <w:bCs/>
          <w:sz w:val="22"/>
          <w:szCs w:val="22"/>
        </w:rPr>
      </w:pPr>
      <w:r w:rsidRPr="0071261D">
        <w:rPr>
          <w:b/>
          <w:bCs/>
          <w:noProof/>
          <w:sz w:val="22"/>
          <w:szCs w:val="22"/>
        </w:rPr>
        <w:lastRenderedPageBreak/>
        <w:drawing>
          <wp:inline distT="0" distB="0" distL="0" distR="0" wp14:anchorId="37A632A4" wp14:editId="2548E6BB">
            <wp:extent cx="2244090" cy="1683068"/>
            <wp:effectExtent l="0" t="5080" r="0" b="0"/>
            <wp:docPr id="1263010322" name="Picture 6" descr="A large silver container outside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010322" name="Picture 6" descr="A large silver container outside of a building&#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247979" cy="1685985"/>
                    </a:xfrm>
                    <a:prstGeom prst="rect">
                      <a:avLst/>
                    </a:prstGeom>
                    <a:noFill/>
                    <a:ln>
                      <a:noFill/>
                    </a:ln>
                  </pic:spPr>
                </pic:pic>
              </a:graphicData>
            </a:graphic>
          </wp:inline>
        </w:drawing>
      </w:r>
    </w:p>
    <w:p w14:paraId="71CE8FFA" w14:textId="16765823" w:rsidR="0071261D" w:rsidRPr="0071261D" w:rsidRDefault="0071261D" w:rsidP="0071261D">
      <w:pPr>
        <w:pStyle w:val="NormalWeb"/>
      </w:pPr>
      <w:r w:rsidRPr="0071261D">
        <w:rPr>
          <w:noProof/>
        </w:rPr>
        <w:drawing>
          <wp:inline distT="0" distB="0" distL="0" distR="0" wp14:anchorId="38DF83C3" wp14:editId="65F93A92">
            <wp:extent cx="1798320" cy="1348740"/>
            <wp:effectExtent l="0" t="0" r="0" b="3810"/>
            <wp:docPr id="1563276701" name="Picture 7" descr="A large machine in a facto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276701" name="Picture 7" descr="A large machine in a factory&#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4387" cy="1353290"/>
                    </a:xfrm>
                    <a:prstGeom prst="rect">
                      <a:avLst/>
                    </a:prstGeom>
                    <a:noFill/>
                    <a:ln>
                      <a:noFill/>
                    </a:ln>
                  </pic:spPr>
                </pic:pic>
              </a:graphicData>
            </a:graphic>
          </wp:inline>
        </w:drawing>
      </w:r>
    </w:p>
    <w:p w14:paraId="20EA9105" w14:textId="040020C5" w:rsidR="00251D0C" w:rsidRPr="00251D0C" w:rsidRDefault="00251D0C" w:rsidP="00251D0C">
      <w:pPr>
        <w:pStyle w:val="NormalWeb"/>
      </w:pPr>
      <w:r w:rsidRPr="00251D0C">
        <w:rPr>
          <w:noProof/>
        </w:rPr>
        <w:drawing>
          <wp:inline distT="0" distB="0" distL="0" distR="0" wp14:anchorId="7D938F3A" wp14:editId="4F820580">
            <wp:extent cx="2291079" cy="1718310"/>
            <wp:effectExtent l="0" t="0" r="0" b="0"/>
            <wp:docPr id="593979145" name="Picture 8" descr="A room with large machines and wi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79145" name="Picture 8" descr="A room with large machines and wire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6507" cy="1737381"/>
                    </a:xfrm>
                    <a:prstGeom prst="rect">
                      <a:avLst/>
                    </a:prstGeom>
                    <a:noFill/>
                    <a:ln>
                      <a:noFill/>
                    </a:ln>
                  </pic:spPr>
                </pic:pic>
              </a:graphicData>
            </a:graphic>
          </wp:inline>
        </w:drawing>
      </w:r>
    </w:p>
    <w:p w14:paraId="607BB486" w14:textId="3782BC78" w:rsidR="00251D0C" w:rsidRDefault="00251D0C" w:rsidP="00251D0C">
      <w:pPr>
        <w:pStyle w:val="NormalWeb"/>
      </w:pPr>
    </w:p>
    <w:p w14:paraId="50EE5520" w14:textId="380A25D9" w:rsidR="00251D0C" w:rsidRPr="00251D0C" w:rsidRDefault="00251D0C" w:rsidP="00251D0C">
      <w:pPr>
        <w:pStyle w:val="NormalWeb"/>
      </w:pPr>
    </w:p>
    <w:p w14:paraId="1C5ADF23" w14:textId="09122052" w:rsidR="0071261D" w:rsidRDefault="0071261D" w:rsidP="0071261D">
      <w:pPr>
        <w:pStyle w:val="NormalWeb"/>
      </w:pPr>
    </w:p>
    <w:p w14:paraId="36F6335B" w14:textId="268C7336" w:rsidR="00251D0C" w:rsidRPr="00251D0C" w:rsidRDefault="00251D0C" w:rsidP="00251D0C">
      <w:pPr>
        <w:rPr>
          <w:b/>
          <w:bCs/>
          <w:sz w:val="22"/>
          <w:szCs w:val="22"/>
        </w:rPr>
      </w:pPr>
      <w:r w:rsidRPr="00251D0C">
        <w:rPr>
          <w:b/>
          <w:bCs/>
          <w:noProof/>
          <w:sz w:val="22"/>
          <w:szCs w:val="22"/>
        </w:rPr>
        <w:lastRenderedPageBreak/>
        <w:drawing>
          <wp:inline distT="0" distB="0" distL="0" distR="0" wp14:anchorId="58650824" wp14:editId="2D0DE87A">
            <wp:extent cx="2084070" cy="2255003"/>
            <wp:effectExtent l="0" t="0" r="0" b="0"/>
            <wp:docPr id="149290983" name="Picture 10" descr="A large metal structure in a facto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90983" name="Picture 10" descr="A large metal structure in a factory&#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96168" cy="2268094"/>
                    </a:xfrm>
                    <a:prstGeom prst="rect">
                      <a:avLst/>
                    </a:prstGeom>
                    <a:noFill/>
                    <a:ln>
                      <a:noFill/>
                    </a:ln>
                  </pic:spPr>
                </pic:pic>
              </a:graphicData>
            </a:graphic>
          </wp:inline>
        </w:drawing>
      </w:r>
    </w:p>
    <w:p w14:paraId="02935096" w14:textId="1C9F663C" w:rsidR="002F1FF7" w:rsidRDefault="00251D0C" w:rsidP="002F1FF7">
      <w:pPr>
        <w:rPr>
          <w:b/>
          <w:bCs/>
          <w:sz w:val="22"/>
          <w:szCs w:val="22"/>
        </w:rPr>
      </w:pPr>
      <w:r>
        <w:rPr>
          <w:b/>
          <w:bCs/>
          <w:noProof/>
          <w:sz w:val="22"/>
          <w:szCs w:val="22"/>
        </w:rPr>
        <w:drawing>
          <wp:inline distT="0" distB="0" distL="0" distR="0" wp14:anchorId="55CC596C" wp14:editId="1D03DDBD">
            <wp:extent cx="2495127" cy="1871345"/>
            <wp:effectExtent l="0" t="0" r="635" b="0"/>
            <wp:docPr id="22214768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1049" cy="1890787"/>
                    </a:xfrm>
                    <a:prstGeom prst="rect">
                      <a:avLst/>
                    </a:prstGeom>
                    <a:noFill/>
                  </pic:spPr>
                </pic:pic>
              </a:graphicData>
            </a:graphic>
          </wp:inline>
        </w:drawing>
      </w:r>
    </w:p>
    <w:p w14:paraId="5DE8E1CF" w14:textId="489FEF78" w:rsidR="00F6112C" w:rsidRPr="00F6112C" w:rsidRDefault="00F6112C" w:rsidP="00F6112C">
      <w:pPr>
        <w:rPr>
          <w:sz w:val="22"/>
          <w:szCs w:val="22"/>
        </w:rPr>
      </w:pPr>
      <w:r>
        <w:rPr>
          <w:noProof/>
          <w:sz w:val="22"/>
          <w:szCs w:val="22"/>
        </w:rPr>
        <w:drawing>
          <wp:inline distT="0" distB="0" distL="0" distR="0" wp14:anchorId="15F4F83F" wp14:editId="5FD22C8C">
            <wp:extent cx="2456180" cy="1842135"/>
            <wp:effectExtent l="0" t="0" r="1270" b="5715"/>
            <wp:docPr id="7958902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65600" cy="1849200"/>
                    </a:xfrm>
                    <a:prstGeom prst="rect">
                      <a:avLst/>
                    </a:prstGeom>
                    <a:noFill/>
                  </pic:spPr>
                </pic:pic>
              </a:graphicData>
            </a:graphic>
          </wp:inline>
        </w:drawing>
      </w:r>
    </w:p>
    <w:sectPr w:rsidR="00F6112C" w:rsidRPr="00F6112C">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5511A" w14:textId="77777777" w:rsidR="00FC7B88" w:rsidRDefault="00FC7B88" w:rsidP="002976B4">
      <w:pPr>
        <w:spacing w:after="0" w:line="240" w:lineRule="auto"/>
      </w:pPr>
      <w:r>
        <w:separator/>
      </w:r>
    </w:p>
  </w:endnote>
  <w:endnote w:type="continuationSeparator" w:id="0">
    <w:p w14:paraId="13711537" w14:textId="77777777" w:rsidR="00FC7B88" w:rsidRDefault="00FC7B88" w:rsidP="00297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F19ED" w14:textId="77777777" w:rsidR="00FC7B88" w:rsidRDefault="00FC7B88" w:rsidP="002976B4">
      <w:pPr>
        <w:spacing w:after="0" w:line="240" w:lineRule="auto"/>
      </w:pPr>
      <w:r>
        <w:separator/>
      </w:r>
    </w:p>
  </w:footnote>
  <w:footnote w:type="continuationSeparator" w:id="0">
    <w:p w14:paraId="1ED481CB" w14:textId="77777777" w:rsidR="00FC7B88" w:rsidRDefault="00FC7B88" w:rsidP="002976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ED6B8" w14:textId="77777777" w:rsidR="002F1FF7" w:rsidRDefault="002976B4">
    <w:pPr>
      <w:pStyle w:val="Header"/>
    </w:pPr>
    <w:r>
      <w:t>H</w:t>
    </w:r>
    <w:r w:rsidR="006C4909">
      <w:t xml:space="preserve">igh </w:t>
    </w:r>
  </w:p>
  <w:p w14:paraId="7CAD8A6D" w14:textId="0291246B" w:rsidR="002976B4" w:rsidRDefault="002976B4">
    <w:pPr>
      <w:pStyle w:val="Header"/>
    </w:pPr>
    <w:r>
      <w:t>Lights of Our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024283"/>
    <w:multiLevelType w:val="hybridMultilevel"/>
    <w:tmpl w:val="B680E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065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6B4"/>
    <w:rsid w:val="000D3FD7"/>
    <w:rsid w:val="00251D0C"/>
    <w:rsid w:val="002976B4"/>
    <w:rsid w:val="002A09B0"/>
    <w:rsid w:val="002F1FF7"/>
    <w:rsid w:val="003A2128"/>
    <w:rsid w:val="003A4442"/>
    <w:rsid w:val="003D6EBC"/>
    <w:rsid w:val="004E5FA0"/>
    <w:rsid w:val="00527E59"/>
    <w:rsid w:val="00651B20"/>
    <w:rsid w:val="006A78A4"/>
    <w:rsid w:val="006C4909"/>
    <w:rsid w:val="0071261D"/>
    <w:rsid w:val="008C62CB"/>
    <w:rsid w:val="009F2B6A"/>
    <w:rsid w:val="00B0627E"/>
    <w:rsid w:val="00BB21E9"/>
    <w:rsid w:val="00C73617"/>
    <w:rsid w:val="00CE2FE6"/>
    <w:rsid w:val="00CF0678"/>
    <w:rsid w:val="00D23080"/>
    <w:rsid w:val="00D31F90"/>
    <w:rsid w:val="00F6112C"/>
    <w:rsid w:val="00FA0DCD"/>
    <w:rsid w:val="00FC7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ED3F"/>
  <w15:chartTrackingRefBased/>
  <w15:docId w15:val="{2B79386D-C102-4D53-8699-3F14CC3FC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6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76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76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76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76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76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76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76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76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6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76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76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76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76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76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76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76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76B4"/>
    <w:rPr>
      <w:rFonts w:eastAsiaTheme="majorEastAsia" w:cstheme="majorBidi"/>
      <w:color w:val="272727" w:themeColor="text1" w:themeTint="D8"/>
    </w:rPr>
  </w:style>
  <w:style w:type="paragraph" w:styleId="Title">
    <w:name w:val="Title"/>
    <w:basedOn w:val="Normal"/>
    <w:next w:val="Normal"/>
    <w:link w:val="TitleChar"/>
    <w:uiPriority w:val="10"/>
    <w:qFormat/>
    <w:rsid w:val="002976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6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6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6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76B4"/>
    <w:pPr>
      <w:spacing w:before="160"/>
      <w:jc w:val="center"/>
    </w:pPr>
    <w:rPr>
      <w:i/>
      <w:iCs/>
      <w:color w:val="404040" w:themeColor="text1" w:themeTint="BF"/>
    </w:rPr>
  </w:style>
  <w:style w:type="character" w:customStyle="1" w:styleId="QuoteChar">
    <w:name w:val="Quote Char"/>
    <w:basedOn w:val="DefaultParagraphFont"/>
    <w:link w:val="Quote"/>
    <w:uiPriority w:val="29"/>
    <w:rsid w:val="002976B4"/>
    <w:rPr>
      <w:i/>
      <w:iCs/>
      <w:color w:val="404040" w:themeColor="text1" w:themeTint="BF"/>
    </w:rPr>
  </w:style>
  <w:style w:type="paragraph" w:styleId="ListParagraph">
    <w:name w:val="List Paragraph"/>
    <w:basedOn w:val="Normal"/>
    <w:uiPriority w:val="34"/>
    <w:qFormat/>
    <w:rsid w:val="002976B4"/>
    <w:pPr>
      <w:ind w:left="720"/>
      <w:contextualSpacing/>
    </w:pPr>
  </w:style>
  <w:style w:type="character" w:styleId="IntenseEmphasis">
    <w:name w:val="Intense Emphasis"/>
    <w:basedOn w:val="DefaultParagraphFont"/>
    <w:uiPriority w:val="21"/>
    <w:qFormat/>
    <w:rsid w:val="002976B4"/>
    <w:rPr>
      <w:i/>
      <w:iCs/>
      <w:color w:val="0F4761" w:themeColor="accent1" w:themeShade="BF"/>
    </w:rPr>
  </w:style>
  <w:style w:type="paragraph" w:styleId="IntenseQuote">
    <w:name w:val="Intense Quote"/>
    <w:basedOn w:val="Normal"/>
    <w:next w:val="Normal"/>
    <w:link w:val="IntenseQuoteChar"/>
    <w:uiPriority w:val="30"/>
    <w:qFormat/>
    <w:rsid w:val="002976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76B4"/>
    <w:rPr>
      <w:i/>
      <w:iCs/>
      <w:color w:val="0F4761" w:themeColor="accent1" w:themeShade="BF"/>
    </w:rPr>
  </w:style>
  <w:style w:type="character" w:styleId="IntenseReference">
    <w:name w:val="Intense Reference"/>
    <w:basedOn w:val="DefaultParagraphFont"/>
    <w:uiPriority w:val="32"/>
    <w:qFormat/>
    <w:rsid w:val="002976B4"/>
    <w:rPr>
      <w:b/>
      <w:bCs/>
      <w:smallCaps/>
      <w:color w:val="0F4761" w:themeColor="accent1" w:themeShade="BF"/>
      <w:spacing w:val="5"/>
    </w:rPr>
  </w:style>
  <w:style w:type="paragraph" w:styleId="Header">
    <w:name w:val="header"/>
    <w:basedOn w:val="Normal"/>
    <w:link w:val="HeaderChar"/>
    <w:uiPriority w:val="99"/>
    <w:unhideWhenUsed/>
    <w:rsid w:val="002976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76B4"/>
  </w:style>
  <w:style w:type="paragraph" w:styleId="Footer">
    <w:name w:val="footer"/>
    <w:basedOn w:val="Normal"/>
    <w:link w:val="FooterChar"/>
    <w:uiPriority w:val="99"/>
    <w:unhideWhenUsed/>
    <w:rsid w:val="002976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76B4"/>
  </w:style>
  <w:style w:type="paragraph" w:styleId="NormalWeb">
    <w:name w:val="Normal (Web)"/>
    <w:basedOn w:val="Normal"/>
    <w:uiPriority w:val="99"/>
    <w:semiHidden/>
    <w:unhideWhenUsed/>
    <w:rsid w:val="002F1FF7"/>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671462">
      <w:bodyDiv w:val="1"/>
      <w:marLeft w:val="0"/>
      <w:marRight w:val="0"/>
      <w:marTop w:val="0"/>
      <w:marBottom w:val="0"/>
      <w:divBdr>
        <w:top w:val="none" w:sz="0" w:space="0" w:color="auto"/>
        <w:left w:val="none" w:sz="0" w:space="0" w:color="auto"/>
        <w:bottom w:val="none" w:sz="0" w:space="0" w:color="auto"/>
        <w:right w:val="none" w:sz="0" w:space="0" w:color="auto"/>
      </w:divBdr>
    </w:div>
    <w:div w:id="375471546">
      <w:bodyDiv w:val="1"/>
      <w:marLeft w:val="0"/>
      <w:marRight w:val="0"/>
      <w:marTop w:val="0"/>
      <w:marBottom w:val="0"/>
      <w:divBdr>
        <w:top w:val="none" w:sz="0" w:space="0" w:color="auto"/>
        <w:left w:val="none" w:sz="0" w:space="0" w:color="auto"/>
        <w:bottom w:val="none" w:sz="0" w:space="0" w:color="auto"/>
        <w:right w:val="none" w:sz="0" w:space="0" w:color="auto"/>
      </w:divBdr>
    </w:div>
    <w:div w:id="440497938">
      <w:bodyDiv w:val="1"/>
      <w:marLeft w:val="0"/>
      <w:marRight w:val="0"/>
      <w:marTop w:val="0"/>
      <w:marBottom w:val="0"/>
      <w:divBdr>
        <w:top w:val="none" w:sz="0" w:space="0" w:color="auto"/>
        <w:left w:val="none" w:sz="0" w:space="0" w:color="auto"/>
        <w:bottom w:val="none" w:sz="0" w:space="0" w:color="auto"/>
        <w:right w:val="none" w:sz="0" w:space="0" w:color="auto"/>
      </w:divBdr>
    </w:div>
    <w:div w:id="569969579">
      <w:bodyDiv w:val="1"/>
      <w:marLeft w:val="0"/>
      <w:marRight w:val="0"/>
      <w:marTop w:val="0"/>
      <w:marBottom w:val="0"/>
      <w:divBdr>
        <w:top w:val="none" w:sz="0" w:space="0" w:color="auto"/>
        <w:left w:val="none" w:sz="0" w:space="0" w:color="auto"/>
        <w:bottom w:val="none" w:sz="0" w:space="0" w:color="auto"/>
        <w:right w:val="none" w:sz="0" w:space="0" w:color="auto"/>
      </w:divBdr>
    </w:div>
    <w:div w:id="573971427">
      <w:bodyDiv w:val="1"/>
      <w:marLeft w:val="0"/>
      <w:marRight w:val="0"/>
      <w:marTop w:val="0"/>
      <w:marBottom w:val="0"/>
      <w:divBdr>
        <w:top w:val="none" w:sz="0" w:space="0" w:color="auto"/>
        <w:left w:val="none" w:sz="0" w:space="0" w:color="auto"/>
        <w:bottom w:val="none" w:sz="0" w:space="0" w:color="auto"/>
        <w:right w:val="none" w:sz="0" w:space="0" w:color="auto"/>
      </w:divBdr>
    </w:div>
    <w:div w:id="706225818">
      <w:bodyDiv w:val="1"/>
      <w:marLeft w:val="0"/>
      <w:marRight w:val="0"/>
      <w:marTop w:val="0"/>
      <w:marBottom w:val="0"/>
      <w:divBdr>
        <w:top w:val="none" w:sz="0" w:space="0" w:color="auto"/>
        <w:left w:val="none" w:sz="0" w:space="0" w:color="auto"/>
        <w:bottom w:val="none" w:sz="0" w:space="0" w:color="auto"/>
        <w:right w:val="none" w:sz="0" w:space="0" w:color="auto"/>
      </w:divBdr>
    </w:div>
    <w:div w:id="839466274">
      <w:bodyDiv w:val="1"/>
      <w:marLeft w:val="0"/>
      <w:marRight w:val="0"/>
      <w:marTop w:val="0"/>
      <w:marBottom w:val="0"/>
      <w:divBdr>
        <w:top w:val="none" w:sz="0" w:space="0" w:color="auto"/>
        <w:left w:val="none" w:sz="0" w:space="0" w:color="auto"/>
        <w:bottom w:val="none" w:sz="0" w:space="0" w:color="auto"/>
        <w:right w:val="none" w:sz="0" w:space="0" w:color="auto"/>
      </w:divBdr>
    </w:div>
    <w:div w:id="1112746155">
      <w:bodyDiv w:val="1"/>
      <w:marLeft w:val="0"/>
      <w:marRight w:val="0"/>
      <w:marTop w:val="0"/>
      <w:marBottom w:val="0"/>
      <w:divBdr>
        <w:top w:val="none" w:sz="0" w:space="0" w:color="auto"/>
        <w:left w:val="none" w:sz="0" w:space="0" w:color="auto"/>
        <w:bottom w:val="none" w:sz="0" w:space="0" w:color="auto"/>
        <w:right w:val="none" w:sz="0" w:space="0" w:color="auto"/>
      </w:divBdr>
    </w:div>
    <w:div w:id="1266573862">
      <w:bodyDiv w:val="1"/>
      <w:marLeft w:val="0"/>
      <w:marRight w:val="0"/>
      <w:marTop w:val="0"/>
      <w:marBottom w:val="0"/>
      <w:divBdr>
        <w:top w:val="none" w:sz="0" w:space="0" w:color="auto"/>
        <w:left w:val="none" w:sz="0" w:space="0" w:color="auto"/>
        <w:bottom w:val="none" w:sz="0" w:space="0" w:color="auto"/>
        <w:right w:val="none" w:sz="0" w:space="0" w:color="auto"/>
      </w:divBdr>
    </w:div>
    <w:div w:id="1457025898">
      <w:bodyDiv w:val="1"/>
      <w:marLeft w:val="0"/>
      <w:marRight w:val="0"/>
      <w:marTop w:val="0"/>
      <w:marBottom w:val="0"/>
      <w:divBdr>
        <w:top w:val="none" w:sz="0" w:space="0" w:color="auto"/>
        <w:left w:val="none" w:sz="0" w:space="0" w:color="auto"/>
        <w:bottom w:val="none" w:sz="0" w:space="0" w:color="auto"/>
        <w:right w:val="none" w:sz="0" w:space="0" w:color="auto"/>
      </w:divBdr>
    </w:div>
    <w:div w:id="1525746251">
      <w:bodyDiv w:val="1"/>
      <w:marLeft w:val="0"/>
      <w:marRight w:val="0"/>
      <w:marTop w:val="0"/>
      <w:marBottom w:val="0"/>
      <w:divBdr>
        <w:top w:val="none" w:sz="0" w:space="0" w:color="auto"/>
        <w:left w:val="none" w:sz="0" w:space="0" w:color="auto"/>
        <w:bottom w:val="none" w:sz="0" w:space="0" w:color="auto"/>
        <w:right w:val="none" w:sz="0" w:space="0" w:color="auto"/>
      </w:divBdr>
    </w:div>
    <w:div w:id="1734617500">
      <w:bodyDiv w:val="1"/>
      <w:marLeft w:val="0"/>
      <w:marRight w:val="0"/>
      <w:marTop w:val="0"/>
      <w:marBottom w:val="0"/>
      <w:divBdr>
        <w:top w:val="none" w:sz="0" w:space="0" w:color="auto"/>
        <w:left w:val="none" w:sz="0" w:space="0" w:color="auto"/>
        <w:bottom w:val="none" w:sz="0" w:space="0" w:color="auto"/>
        <w:right w:val="none" w:sz="0" w:space="0" w:color="auto"/>
      </w:divBdr>
    </w:div>
    <w:div w:id="1901136642">
      <w:bodyDiv w:val="1"/>
      <w:marLeft w:val="0"/>
      <w:marRight w:val="0"/>
      <w:marTop w:val="0"/>
      <w:marBottom w:val="0"/>
      <w:divBdr>
        <w:top w:val="none" w:sz="0" w:space="0" w:color="auto"/>
        <w:left w:val="none" w:sz="0" w:space="0" w:color="auto"/>
        <w:bottom w:val="none" w:sz="0" w:space="0" w:color="auto"/>
        <w:right w:val="none" w:sz="0" w:space="0" w:color="auto"/>
      </w:divBdr>
    </w:div>
    <w:div w:id="1984845630">
      <w:bodyDiv w:val="1"/>
      <w:marLeft w:val="0"/>
      <w:marRight w:val="0"/>
      <w:marTop w:val="0"/>
      <w:marBottom w:val="0"/>
      <w:divBdr>
        <w:top w:val="none" w:sz="0" w:space="0" w:color="auto"/>
        <w:left w:val="none" w:sz="0" w:space="0" w:color="auto"/>
        <w:bottom w:val="none" w:sz="0" w:space="0" w:color="auto"/>
        <w:right w:val="none" w:sz="0" w:space="0" w:color="auto"/>
      </w:divBdr>
    </w:div>
    <w:div w:id="2015957825">
      <w:bodyDiv w:val="1"/>
      <w:marLeft w:val="0"/>
      <w:marRight w:val="0"/>
      <w:marTop w:val="0"/>
      <w:marBottom w:val="0"/>
      <w:divBdr>
        <w:top w:val="none" w:sz="0" w:space="0" w:color="auto"/>
        <w:left w:val="none" w:sz="0" w:space="0" w:color="auto"/>
        <w:bottom w:val="none" w:sz="0" w:space="0" w:color="auto"/>
        <w:right w:val="none" w:sz="0" w:space="0" w:color="auto"/>
      </w:divBdr>
    </w:div>
    <w:div w:id="2037804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5</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Drew</dc:creator>
  <cp:keywords/>
  <dc:description/>
  <cp:lastModifiedBy>Rick Drew</cp:lastModifiedBy>
  <cp:revision>6</cp:revision>
  <dcterms:created xsi:type="dcterms:W3CDTF">2025-06-11T19:35:00Z</dcterms:created>
  <dcterms:modified xsi:type="dcterms:W3CDTF">2025-06-11T22:02:00Z</dcterms:modified>
</cp:coreProperties>
</file>