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9A83BE" w14:textId="0AA209A0" w:rsidR="00B35080" w:rsidRDefault="00B35080" w:rsidP="00B35080">
      <w:pPr>
        <w:jc w:val="center"/>
        <w:rPr>
          <w:rFonts w:ascii="Arial" w:hAnsi="Arial" w:cs="Arial"/>
          <w:b/>
          <w:bCs/>
          <w:sz w:val="28"/>
          <w:szCs w:val="28"/>
        </w:rPr>
      </w:pPr>
      <w:r>
        <w:rPr>
          <w:rFonts w:ascii="Arial" w:hAnsi="Arial" w:cs="Arial"/>
          <w:b/>
          <w:bCs/>
          <w:sz w:val="28"/>
          <w:szCs w:val="28"/>
        </w:rPr>
        <w:t>Coffee 4 Water</w:t>
      </w:r>
    </w:p>
    <w:p w14:paraId="1B673F95" w14:textId="30AD0E01" w:rsidR="00B35080" w:rsidRDefault="00B35080" w:rsidP="00B35080">
      <w:pPr>
        <w:jc w:val="center"/>
        <w:rPr>
          <w:rFonts w:ascii="Arial" w:hAnsi="Arial" w:cs="Arial"/>
          <w:b/>
          <w:bCs/>
          <w:sz w:val="28"/>
          <w:szCs w:val="28"/>
        </w:rPr>
      </w:pPr>
      <w:r>
        <w:rPr>
          <w:rFonts w:ascii="Arial" w:hAnsi="Arial" w:cs="Arial"/>
          <w:b/>
          <w:bCs/>
          <w:sz w:val="28"/>
          <w:szCs w:val="28"/>
        </w:rPr>
        <w:t>Position Statement</w:t>
      </w:r>
    </w:p>
    <w:p w14:paraId="48C6B0D7" w14:textId="150D7328" w:rsidR="00B35080" w:rsidRPr="00AB705F" w:rsidRDefault="00B35080" w:rsidP="00B35080">
      <w:pPr>
        <w:rPr>
          <w:rFonts w:ascii="Arial" w:hAnsi="Arial" w:cs="Arial"/>
        </w:rPr>
      </w:pPr>
      <w:r w:rsidRPr="00AB705F">
        <w:rPr>
          <w:rFonts w:ascii="Arial" w:hAnsi="Arial" w:cs="Arial"/>
        </w:rPr>
        <w:t xml:space="preserve">Coffee 4 Water </w:t>
      </w:r>
      <w:proofErr w:type="gramStart"/>
      <w:r w:rsidRPr="00AB705F">
        <w:rPr>
          <w:rFonts w:ascii="Arial" w:hAnsi="Arial" w:cs="Arial"/>
        </w:rPr>
        <w:t>is dedicate</w:t>
      </w:r>
      <w:r w:rsidR="0082101F" w:rsidRPr="00AB705F">
        <w:rPr>
          <w:rFonts w:ascii="Arial" w:hAnsi="Arial" w:cs="Arial"/>
        </w:rPr>
        <w:t>d</w:t>
      </w:r>
      <w:r w:rsidRPr="00AB705F">
        <w:rPr>
          <w:rFonts w:ascii="Arial" w:hAnsi="Arial" w:cs="Arial"/>
        </w:rPr>
        <w:t xml:space="preserve"> to providing</w:t>
      </w:r>
      <w:proofErr w:type="gramEnd"/>
      <w:r w:rsidRPr="00AB705F">
        <w:rPr>
          <w:rFonts w:ascii="Arial" w:hAnsi="Arial" w:cs="Arial"/>
        </w:rPr>
        <w:t xml:space="preserve"> excellent</w:t>
      </w:r>
      <w:r w:rsidR="00AD0101" w:rsidRPr="00AB705F">
        <w:rPr>
          <w:rFonts w:ascii="Arial" w:hAnsi="Arial" w:cs="Arial"/>
        </w:rPr>
        <w:t xml:space="preserve"> single origin, organic</w:t>
      </w:r>
      <w:r w:rsidRPr="00AB705F">
        <w:rPr>
          <w:rFonts w:ascii="Arial" w:hAnsi="Arial" w:cs="Arial"/>
        </w:rPr>
        <w:t xml:space="preserve"> coffee from East Afric</w:t>
      </w:r>
      <w:r w:rsidR="00AD0101" w:rsidRPr="00AB705F">
        <w:rPr>
          <w:rFonts w:ascii="Arial" w:hAnsi="Arial" w:cs="Arial"/>
        </w:rPr>
        <w:t xml:space="preserve">a for coffee lovers who have a heart to help build water projects </w:t>
      </w:r>
      <w:r w:rsidR="00AB705F">
        <w:rPr>
          <w:rFonts w:ascii="Arial" w:hAnsi="Arial" w:cs="Arial"/>
        </w:rPr>
        <w:t>to support</w:t>
      </w:r>
      <w:r w:rsidR="00AD0101" w:rsidRPr="00AB705F">
        <w:rPr>
          <w:rFonts w:ascii="Arial" w:hAnsi="Arial" w:cs="Arial"/>
        </w:rPr>
        <w:t xml:space="preserve"> communities in East Africa that have never </w:t>
      </w:r>
      <w:r w:rsidR="0082101F" w:rsidRPr="00AB705F">
        <w:rPr>
          <w:rFonts w:ascii="Arial" w:hAnsi="Arial" w:cs="Arial"/>
        </w:rPr>
        <w:t>experienced</w:t>
      </w:r>
      <w:r w:rsidR="00AD0101" w:rsidRPr="00AB705F">
        <w:rPr>
          <w:rFonts w:ascii="Arial" w:hAnsi="Arial" w:cs="Arial"/>
        </w:rPr>
        <w:t xml:space="preserve"> the blessing of </w:t>
      </w:r>
      <w:r w:rsidR="00E76699" w:rsidRPr="00AB705F">
        <w:rPr>
          <w:rFonts w:ascii="Arial" w:hAnsi="Arial" w:cs="Arial"/>
        </w:rPr>
        <w:t>clean, safe water.</w:t>
      </w:r>
    </w:p>
    <w:p w14:paraId="6E053F2C" w14:textId="58CAB82A" w:rsidR="00AB705F" w:rsidRDefault="00AB705F" w:rsidP="00B35080">
      <w:pPr>
        <w:rPr>
          <w:rFonts w:ascii="Arial" w:hAnsi="Arial" w:cs="Arial"/>
          <w:b/>
          <w:bCs/>
          <w:u w:val="single"/>
        </w:rPr>
      </w:pPr>
      <w:r>
        <w:rPr>
          <w:rFonts w:ascii="Arial" w:hAnsi="Arial" w:cs="Arial"/>
          <w:b/>
          <w:bCs/>
          <w:u w:val="single"/>
        </w:rPr>
        <w:t>Our Commitment:</w:t>
      </w:r>
    </w:p>
    <w:p w14:paraId="75F7C68A" w14:textId="2DF87722" w:rsidR="00AB705F" w:rsidRDefault="00AB705F" w:rsidP="00B35080">
      <w:pPr>
        <w:rPr>
          <w:rFonts w:ascii="Arial" w:hAnsi="Arial" w:cs="Arial"/>
        </w:rPr>
      </w:pPr>
      <w:r>
        <w:rPr>
          <w:rFonts w:ascii="Arial" w:hAnsi="Arial" w:cs="Arial"/>
        </w:rPr>
        <w:t>100% of our profits will go to build water wells in communities near the growers of the coffee that you consume. Our implementing partner is Water to Thrive (</w:t>
      </w:r>
      <w:hyperlink r:id="rId5" w:history="1">
        <w:r w:rsidRPr="001C29D4">
          <w:rPr>
            <w:rStyle w:val="Hyperlink"/>
            <w:rFonts w:ascii="Arial" w:hAnsi="Arial" w:cs="Arial"/>
          </w:rPr>
          <w:t>www.watertothrive.org</w:t>
        </w:r>
      </w:hyperlink>
      <w:r>
        <w:rPr>
          <w:rFonts w:ascii="Arial" w:hAnsi="Arial" w:cs="Arial"/>
        </w:rPr>
        <w:t xml:space="preserve">) who has 15+years of experience building water projects in Ethiopia, Tanzania and Uganda. </w:t>
      </w:r>
      <w:r w:rsidR="000D3276">
        <w:rPr>
          <w:rFonts w:ascii="Arial" w:hAnsi="Arial" w:cs="Arial"/>
        </w:rPr>
        <w:t>They have bult over 2,000 water projects</w:t>
      </w:r>
      <w:r w:rsidR="0078224C">
        <w:rPr>
          <w:rFonts w:ascii="Arial" w:hAnsi="Arial" w:cs="Arial"/>
        </w:rPr>
        <w:t xml:space="preserve">, meeting the daily water needs of over 1,000,000 beneficiaries. </w:t>
      </w:r>
    </w:p>
    <w:p w14:paraId="7C0758E2" w14:textId="2096EAC1" w:rsidR="00AB705F" w:rsidRDefault="00AB705F" w:rsidP="00B35080">
      <w:pPr>
        <w:rPr>
          <w:rFonts w:ascii="Arial" w:hAnsi="Arial" w:cs="Arial"/>
          <w:b/>
          <w:bCs/>
          <w:u w:val="single"/>
        </w:rPr>
      </w:pPr>
      <w:r>
        <w:rPr>
          <w:rFonts w:ascii="Arial" w:hAnsi="Arial" w:cs="Arial"/>
          <w:b/>
          <w:bCs/>
          <w:u w:val="single"/>
        </w:rPr>
        <w:t>Our Coffee:</w:t>
      </w:r>
    </w:p>
    <w:p w14:paraId="3E300E9F" w14:textId="7D3FF6DF" w:rsidR="00AB705F" w:rsidRDefault="00AB705F" w:rsidP="00B35080">
      <w:pPr>
        <w:rPr>
          <w:rFonts w:ascii="Arial" w:hAnsi="Arial" w:cs="Arial"/>
        </w:rPr>
      </w:pPr>
      <w:r>
        <w:rPr>
          <w:rFonts w:ascii="Arial" w:hAnsi="Arial" w:cs="Arial"/>
        </w:rPr>
        <w:t>We source only the best coffee from the East Africa region. Your support is back</w:t>
      </w:r>
      <w:r w:rsidR="000D3276">
        <w:rPr>
          <w:rFonts w:ascii="Arial" w:hAnsi="Arial" w:cs="Arial"/>
        </w:rPr>
        <w:t>ed</w:t>
      </w:r>
      <w:r>
        <w:rPr>
          <w:rFonts w:ascii="Arial" w:hAnsi="Arial" w:cs="Arial"/>
        </w:rPr>
        <w:t xml:space="preserve"> by our 100% satisfaction guarantee. If you don’t love our coffee, we will refund your purchase, no questions asked.</w:t>
      </w:r>
    </w:p>
    <w:p w14:paraId="7A2583A7" w14:textId="30F83281" w:rsidR="000D3276" w:rsidRDefault="000D3276" w:rsidP="000D3276">
      <w:pPr>
        <w:pStyle w:val="ListParagraph"/>
        <w:numPr>
          <w:ilvl w:val="0"/>
          <w:numId w:val="1"/>
        </w:numPr>
        <w:rPr>
          <w:rFonts w:ascii="Arial" w:hAnsi="Arial" w:cs="Arial"/>
        </w:rPr>
      </w:pPr>
      <w:r>
        <w:rPr>
          <w:rFonts w:ascii="Arial" w:hAnsi="Arial" w:cs="Arial"/>
        </w:rPr>
        <w:t xml:space="preserve">Single Origin, </w:t>
      </w:r>
      <w:proofErr w:type="gramStart"/>
      <w:r>
        <w:rPr>
          <w:rFonts w:ascii="Arial" w:hAnsi="Arial" w:cs="Arial"/>
        </w:rPr>
        <w:t>organic</w:t>
      </w:r>
      <w:proofErr w:type="gramEnd"/>
    </w:p>
    <w:p w14:paraId="3978CE72" w14:textId="031FE1F0" w:rsidR="000D3276" w:rsidRDefault="000D3276" w:rsidP="000D3276">
      <w:pPr>
        <w:pStyle w:val="ListParagraph"/>
        <w:numPr>
          <w:ilvl w:val="0"/>
          <w:numId w:val="1"/>
        </w:numPr>
        <w:rPr>
          <w:rFonts w:ascii="Arial" w:hAnsi="Arial" w:cs="Arial"/>
        </w:rPr>
      </w:pPr>
      <w:r>
        <w:rPr>
          <w:rFonts w:ascii="Arial" w:hAnsi="Arial" w:cs="Arial"/>
        </w:rPr>
        <w:t>Whole bean, ground, K-Cups</w:t>
      </w:r>
    </w:p>
    <w:p w14:paraId="121AAC17" w14:textId="17852805" w:rsidR="000D3276" w:rsidRDefault="000D3276" w:rsidP="000D3276">
      <w:pPr>
        <w:pStyle w:val="ListParagraph"/>
        <w:numPr>
          <w:ilvl w:val="0"/>
          <w:numId w:val="1"/>
        </w:numPr>
        <w:rPr>
          <w:rFonts w:ascii="Arial" w:hAnsi="Arial" w:cs="Arial"/>
        </w:rPr>
      </w:pPr>
      <w:r>
        <w:rPr>
          <w:rFonts w:ascii="Arial" w:hAnsi="Arial" w:cs="Arial"/>
        </w:rPr>
        <w:t>12 oz</w:t>
      </w:r>
      <w:r w:rsidR="00CC481D">
        <w:rPr>
          <w:rFonts w:ascii="Arial" w:hAnsi="Arial" w:cs="Arial"/>
        </w:rPr>
        <w:t xml:space="preserve">, </w:t>
      </w:r>
      <w:r>
        <w:rPr>
          <w:rFonts w:ascii="Arial" w:hAnsi="Arial" w:cs="Arial"/>
        </w:rPr>
        <w:t xml:space="preserve">2 </w:t>
      </w:r>
      <w:proofErr w:type="spellStart"/>
      <w:proofErr w:type="gramStart"/>
      <w:r>
        <w:rPr>
          <w:rFonts w:ascii="Arial" w:hAnsi="Arial" w:cs="Arial"/>
        </w:rPr>
        <w:t>lbs</w:t>
      </w:r>
      <w:r w:rsidR="00CC481D">
        <w:rPr>
          <w:rFonts w:ascii="Arial" w:hAnsi="Arial" w:cs="Arial"/>
        </w:rPr>
        <w:t>,Frac</w:t>
      </w:r>
      <w:proofErr w:type="gramEnd"/>
      <w:r w:rsidR="00CC481D">
        <w:rPr>
          <w:rFonts w:ascii="Arial" w:hAnsi="Arial" w:cs="Arial"/>
        </w:rPr>
        <w:t>-pak</w:t>
      </w:r>
      <w:proofErr w:type="spellEnd"/>
      <w:r>
        <w:rPr>
          <w:rFonts w:ascii="Arial" w:hAnsi="Arial" w:cs="Arial"/>
        </w:rPr>
        <w:t xml:space="preserve"> packaging</w:t>
      </w:r>
    </w:p>
    <w:p w14:paraId="2AB6D065" w14:textId="4BF94189" w:rsidR="00375376" w:rsidRDefault="00375376" w:rsidP="00375376">
      <w:pPr>
        <w:rPr>
          <w:rFonts w:ascii="Arial" w:hAnsi="Arial" w:cs="Arial"/>
          <w:b/>
          <w:bCs/>
          <w:u w:val="single"/>
        </w:rPr>
      </w:pPr>
      <w:r>
        <w:rPr>
          <w:rFonts w:ascii="Arial" w:hAnsi="Arial" w:cs="Arial"/>
          <w:b/>
          <w:bCs/>
          <w:u w:val="single"/>
        </w:rPr>
        <w:t>Coming Soon:</w:t>
      </w:r>
    </w:p>
    <w:p w14:paraId="131C9236" w14:textId="4FBC4F2B" w:rsidR="00375376" w:rsidRPr="00375376" w:rsidRDefault="00375376" w:rsidP="00375376">
      <w:pPr>
        <w:rPr>
          <w:rFonts w:ascii="Arial" w:hAnsi="Arial" w:cs="Arial"/>
        </w:rPr>
      </w:pPr>
      <w:r>
        <w:rPr>
          <w:rFonts w:ascii="Arial" w:hAnsi="Arial" w:cs="Arial"/>
        </w:rPr>
        <w:t xml:space="preserve">Our website and </w:t>
      </w:r>
      <w:proofErr w:type="gramStart"/>
      <w:r>
        <w:rPr>
          <w:rFonts w:ascii="Arial" w:hAnsi="Arial" w:cs="Arial"/>
        </w:rPr>
        <w:t>on-line</w:t>
      </w:r>
      <w:proofErr w:type="gramEnd"/>
      <w:r>
        <w:rPr>
          <w:rFonts w:ascii="Arial" w:hAnsi="Arial" w:cs="Arial"/>
        </w:rPr>
        <w:t xml:space="preserve"> store will be operational by June 15.</w:t>
      </w:r>
    </w:p>
    <w:p w14:paraId="5E4FBAF4" w14:textId="4322D79F" w:rsidR="00375376" w:rsidRPr="00375376" w:rsidRDefault="00375376" w:rsidP="00375376">
      <w:pPr>
        <w:rPr>
          <w:rFonts w:ascii="Arial" w:hAnsi="Arial" w:cs="Arial"/>
          <w:b/>
          <w:bCs/>
          <w:u w:val="single"/>
        </w:rPr>
      </w:pPr>
      <w:r>
        <w:rPr>
          <w:rFonts w:ascii="Arial" w:hAnsi="Arial" w:cs="Arial"/>
          <w:b/>
          <w:bCs/>
          <w:u w:val="single"/>
        </w:rPr>
        <w:t>Why Water:</w:t>
      </w:r>
    </w:p>
    <w:p w14:paraId="78242292" w14:textId="7FCEFF3E" w:rsidR="00375376" w:rsidRDefault="00375376" w:rsidP="00375376">
      <w:pPr>
        <w:rPr>
          <w:rFonts w:ascii="Arial" w:hAnsi="Arial" w:cs="Arial"/>
        </w:rPr>
      </w:pPr>
      <w:r>
        <w:rPr>
          <w:rFonts w:ascii="Arial" w:hAnsi="Arial" w:cs="Arial"/>
        </w:rPr>
        <w:t>This</w:t>
      </w:r>
      <w:hyperlink r:id="rId6" w:history="1">
        <w:r w:rsidRPr="00375376">
          <w:rPr>
            <w:rStyle w:val="Hyperlink"/>
            <w:rFonts w:ascii="Arial" w:hAnsi="Arial" w:cs="Arial"/>
            <w:b/>
            <w:bCs/>
          </w:rPr>
          <w:t xml:space="preserve"> link</w:t>
        </w:r>
      </w:hyperlink>
      <w:r w:rsidRPr="00375376">
        <w:rPr>
          <w:rFonts w:ascii="Arial" w:hAnsi="Arial" w:cs="Arial"/>
          <w:color w:val="0070C0"/>
        </w:rPr>
        <w:t xml:space="preserve"> </w:t>
      </w:r>
      <w:r>
        <w:rPr>
          <w:rFonts w:ascii="Arial" w:hAnsi="Arial" w:cs="Arial"/>
        </w:rPr>
        <w:t>is a short video about Water to Thrive and the water crises. At 2:32 is a great shot of one of our water projects.</w:t>
      </w:r>
    </w:p>
    <w:p w14:paraId="1F795749" w14:textId="77777777" w:rsidR="00375376" w:rsidRPr="00375376" w:rsidRDefault="00375376" w:rsidP="00375376">
      <w:pPr>
        <w:rPr>
          <w:rFonts w:ascii="Arial" w:hAnsi="Arial" w:cs="Arial"/>
        </w:rPr>
      </w:pPr>
      <w:r w:rsidRPr="00375376">
        <w:rPr>
          <w:rFonts w:ascii="Arial" w:hAnsi="Arial" w:cs="Arial"/>
        </w:rPr>
        <w:t>703 million people in the world live without clean water.</w:t>
      </w:r>
      <w:hyperlink r:id="rId7" w:anchor="sources" w:history="1">
        <w:r w:rsidRPr="00375376">
          <w:rPr>
            <w:rStyle w:val="Hyperlink"/>
            <w:rFonts w:ascii="Arial" w:hAnsi="Arial" w:cs="Arial"/>
            <w:vertAlign w:val="superscript"/>
          </w:rPr>
          <w:t>1</w:t>
        </w:r>
      </w:hyperlink>
    </w:p>
    <w:p w14:paraId="0D1658B3" w14:textId="77777777" w:rsidR="00375376" w:rsidRPr="00375376" w:rsidRDefault="00375376" w:rsidP="00375376">
      <w:pPr>
        <w:rPr>
          <w:rFonts w:ascii="Arial" w:hAnsi="Arial" w:cs="Arial"/>
        </w:rPr>
      </w:pPr>
      <w:r w:rsidRPr="00375376">
        <w:rPr>
          <w:rFonts w:ascii="Arial" w:hAnsi="Arial" w:cs="Arial"/>
        </w:rPr>
        <w:t xml:space="preserve">That’s nearly 1 in 10 people worldwide. </w:t>
      </w:r>
      <w:proofErr w:type="gramStart"/>
      <w:r w:rsidRPr="00375376">
        <w:rPr>
          <w:rFonts w:ascii="Arial" w:hAnsi="Arial" w:cs="Arial"/>
        </w:rPr>
        <w:t>Or,</w:t>
      </w:r>
      <w:proofErr w:type="gramEnd"/>
      <w:r w:rsidRPr="00375376">
        <w:rPr>
          <w:rFonts w:ascii="Arial" w:hAnsi="Arial" w:cs="Arial"/>
        </w:rPr>
        <w:t xml:space="preserve"> twice the population of the United States. The majority live in isolated rural areas and spend hours every day walking to collect water for their family. Not only does walking for water keep children out of school or take up time that parents could be using to earn money, but the water often carries diseases that can make everyone sick.</w:t>
      </w:r>
    </w:p>
    <w:p w14:paraId="2D5581F4" w14:textId="77777777" w:rsidR="00375376" w:rsidRPr="00375376" w:rsidRDefault="00375376" w:rsidP="00375376">
      <w:pPr>
        <w:rPr>
          <w:rFonts w:ascii="Arial" w:hAnsi="Arial" w:cs="Arial"/>
        </w:rPr>
      </w:pPr>
      <w:r w:rsidRPr="00375376">
        <w:rPr>
          <w:rFonts w:ascii="Arial" w:hAnsi="Arial" w:cs="Arial"/>
        </w:rPr>
        <w:t>But access to clean water means education, income and health - especially for women and kids.</w:t>
      </w:r>
    </w:p>
    <w:sectPr w:rsidR="00375376" w:rsidRPr="003753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164677"/>
    <w:multiLevelType w:val="hybridMultilevel"/>
    <w:tmpl w:val="B4E415CE"/>
    <w:lvl w:ilvl="0" w:tplc="76C015E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336596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080"/>
    <w:rsid w:val="000D3276"/>
    <w:rsid w:val="00375376"/>
    <w:rsid w:val="00750712"/>
    <w:rsid w:val="0078224C"/>
    <w:rsid w:val="0082101F"/>
    <w:rsid w:val="00884AE3"/>
    <w:rsid w:val="00A45E7A"/>
    <w:rsid w:val="00AB705F"/>
    <w:rsid w:val="00AD0101"/>
    <w:rsid w:val="00B35080"/>
    <w:rsid w:val="00CC481D"/>
    <w:rsid w:val="00E766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59CFBC"/>
  <w15:chartTrackingRefBased/>
  <w15:docId w15:val="{1BE31710-224F-48D7-8EB5-ED0062767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50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350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3508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3508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3508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3508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3508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3508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3508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50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350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3508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3508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3508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350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350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350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35080"/>
    <w:rPr>
      <w:rFonts w:eastAsiaTheme="majorEastAsia" w:cstheme="majorBidi"/>
      <w:color w:val="272727" w:themeColor="text1" w:themeTint="D8"/>
    </w:rPr>
  </w:style>
  <w:style w:type="paragraph" w:styleId="Title">
    <w:name w:val="Title"/>
    <w:basedOn w:val="Normal"/>
    <w:next w:val="Normal"/>
    <w:link w:val="TitleChar"/>
    <w:uiPriority w:val="10"/>
    <w:qFormat/>
    <w:rsid w:val="00B350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50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508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50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35080"/>
    <w:pPr>
      <w:spacing w:before="160"/>
      <w:jc w:val="center"/>
    </w:pPr>
    <w:rPr>
      <w:i/>
      <w:iCs/>
      <w:color w:val="404040" w:themeColor="text1" w:themeTint="BF"/>
    </w:rPr>
  </w:style>
  <w:style w:type="character" w:customStyle="1" w:styleId="QuoteChar">
    <w:name w:val="Quote Char"/>
    <w:basedOn w:val="DefaultParagraphFont"/>
    <w:link w:val="Quote"/>
    <w:uiPriority w:val="29"/>
    <w:rsid w:val="00B35080"/>
    <w:rPr>
      <w:i/>
      <w:iCs/>
      <w:color w:val="404040" w:themeColor="text1" w:themeTint="BF"/>
    </w:rPr>
  </w:style>
  <w:style w:type="paragraph" w:styleId="ListParagraph">
    <w:name w:val="List Paragraph"/>
    <w:basedOn w:val="Normal"/>
    <w:uiPriority w:val="34"/>
    <w:qFormat/>
    <w:rsid w:val="00B35080"/>
    <w:pPr>
      <w:ind w:left="720"/>
      <w:contextualSpacing/>
    </w:pPr>
  </w:style>
  <w:style w:type="character" w:styleId="IntenseEmphasis">
    <w:name w:val="Intense Emphasis"/>
    <w:basedOn w:val="DefaultParagraphFont"/>
    <w:uiPriority w:val="21"/>
    <w:qFormat/>
    <w:rsid w:val="00B35080"/>
    <w:rPr>
      <w:i/>
      <w:iCs/>
      <w:color w:val="0F4761" w:themeColor="accent1" w:themeShade="BF"/>
    </w:rPr>
  </w:style>
  <w:style w:type="paragraph" w:styleId="IntenseQuote">
    <w:name w:val="Intense Quote"/>
    <w:basedOn w:val="Normal"/>
    <w:next w:val="Normal"/>
    <w:link w:val="IntenseQuoteChar"/>
    <w:uiPriority w:val="30"/>
    <w:qFormat/>
    <w:rsid w:val="00B350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5080"/>
    <w:rPr>
      <w:i/>
      <w:iCs/>
      <w:color w:val="0F4761" w:themeColor="accent1" w:themeShade="BF"/>
    </w:rPr>
  </w:style>
  <w:style w:type="character" w:styleId="IntenseReference">
    <w:name w:val="Intense Reference"/>
    <w:basedOn w:val="DefaultParagraphFont"/>
    <w:uiPriority w:val="32"/>
    <w:qFormat/>
    <w:rsid w:val="00B35080"/>
    <w:rPr>
      <w:b/>
      <w:bCs/>
      <w:smallCaps/>
      <w:color w:val="0F4761" w:themeColor="accent1" w:themeShade="BF"/>
      <w:spacing w:val="5"/>
    </w:rPr>
  </w:style>
  <w:style w:type="character" w:styleId="Hyperlink">
    <w:name w:val="Hyperlink"/>
    <w:basedOn w:val="DefaultParagraphFont"/>
    <w:uiPriority w:val="99"/>
    <w:unhideWhenUsed/>
    <w:rsid w:val="00AB705F"/>
    <w:rPr>
      <w:color w:val="467886" w:themeColor="hyperlink"/>
      <w:u w:val="single"/>
    </w:rPr>
  </w:style>
  <w:style w:type="character" w:styleId="UnresolvedMention">
    <w:name w:val="Unresolved Mention"/>
    <w:basedOn w:val="DefaultParagraphFont"/>
    <w:uiPriority w:val="99"/>
    <w:semiHidden/>
    <w:unhideWhenUsed/>
    <w:rsid w:val="00AB705F"/>
    <w:rPr>
      <w:color w:val="605E5C"/>
      <w:shd w:val="clear" w:color="auto" w:fill="E1DFDD"/>
    </w:rPr>
  </w:style>
  <w:style w:type="character" w:styleId="FollowedHyperlink">
    <w:name w:val="FollowedHyperlink"/>
    <w:basedOn w:val="DefaultParagraphFont"/>
    <w:uiPriority w:val="99"/>
    <w:semiHidden/>
    <w:unhideWhenUsed/>
    <w:rsid w:val="00375376"/>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charitywater.org/global-water-crisi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youtu.be/AFFJVV-OiSU?si=tkfBQvoxbXT4pAG6" TargetMode="External"/><Relationship Id="rId5" Type="http://schemas.openxmlformats.org/officeDocument/2006/relationships/hyperlink" Target="http://www.watertothrive.or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285</Words>
  <Characters>1629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Dick Moeller (W2T)</dc:creator>
  <cp:keywords/>
  <dc:description/>
  <cp:lastModifiedBy>Dick Moeller</cp:lastModifiedBy>
  <cp:revision>2</cp:revision>
  <dcterms:created xsi:type="dcterms:W3CDTF">2025-05-10T15:26:00Z</dcterms:created>
  <dcterms:modified xsi:type="dcterms:W3CDTF">2025-05-10T15:26:00Z</dcterms:modified>
</cp:coreProperties>
</file>