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AF18E" w14:textId="77777777" w:rsidR="00D7320D" w:rsidRPr="0038616E" w:rsidRDefault="00D7320D" w:rsidP="00D732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FLYER</w:t>
      </w:r>
      <w:r w:rsidRPr="0038616E">
        <w:rPr>
          <w:rFonts w:ascii="Arial" w:eastAsia="Times New Roman" w:hAnsi="Arial" w:cs="Arial"/>
          <w:b/>
          <w:bCs/>
          <w:color w:val="000000"/>
          <w:sz w:val="62"/>
          <w:szCs w:val="62"/>
          <w:u w:val="single"/>
        </w:rPr>
        <w:br/>
      </w:r>
      <w:r w:rsidRPr="0038616E">
        <w:rPr>
          <w:rFonts w:ascii="Arial" w:eastAsia="Times New Roman" w:hAnsi="Arial" w:cs="Arial"/>
          <w:b/>
          <w:bCs/>
          <w:color w:val="000000"/>
        </w:rPr>
        <w:br/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</w:rPr>
        <w:t>Front Cover:</w:t>
      </w:r>
    </w:p>
    <w:p w14:paraId="7A019924" w14:textId="77777777" w:rsidR="00D7320D" w:rsidRPr="0038616E" w:rsidRDefault="00D7320D" w:rsidP="00D732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BREEZE (LOGO)</w:t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  <w:t>Advanced Comfort</w:t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38616E">
        <w:rPr>
          <w:rFonts w:ascii="Arial" w:eastAsia="Times New Roman" w:hAnsi="Arial" w:cs="Arial"/>
          <w:color w:val="000000"/>
          <w:sz w:val="20"/>
          <w:szCs w:val="20"/>
        </w:rPr>
        <w:t>Our technology is advanced, but our promise is simple: reliable protection, trusted quality, and the familiar comfort of everyday underwear.</w:t>
      </w:r>
    </w:p>
    <w:p w14:paraId="2A5D0200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</w:rPr>
        <w:t>Inside left:</w:t>
      </w:r>
    </w:p>
    <w:p w14:paraId="4D2280A8" w14:textId="77777777" w:rsidR="00D7320D" w:rsidRPr="0038616E" w:rsidRDefault="00D7320D" w:rsidP="00D7320D">
      <w:pPr>
        <w:numPr>
          <w:ilvl w:val="0"/>
          <w:numId w:val="1"/>
        </w:numPr>
        <w:spacing w:before="280"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Permeable Film Technology locks away moisture for long-lasting dryness</w:t>
      </w:r>
    </w:p>
    <w:p w14:paraId="3FAE91E3" w14:textId="77777777" w:rsidR="00D7320D" w:rsidRPr="0038616E" w:rsidRDefault="00D7320D" w:rsidP="00D7320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Blue Acquisition Distribution Layer (ADL) Technology distributes fluid evenly </w:t>
      </w:r>
    </w:p>
    <w:p w14:paraId="271F77AD" w14:textId="77777777" w:rsidR="00D7320D" w:rsidRPr="0038616E" w:rsidRDefault="00D7320D" w:rsidP="00D7320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Super Absorbent Polymers capable of absorbing up to 300x its own weight</w:t>
      </w:r>
    </w:p>
    <w:p w14:paraId="7D3EE2E3" w14:textId="77777777" w:rsidR="00D7320D" w:rsidRPr="0038616E" w:rsidRDefault="00D7320D" w:rsidP="00D7320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Breathable materials with skin-sensitive surfaces maintain healthy skin</w:t>
      </w:r>
    </w:p>
    <w:p w14:paraId="709323C2" w14:textId="77777777" w:rsidR="00D7320D" w:rsidRPr="0038616E" w:rsidRDefault="00D7320D" w:rsidP="00D7320D">
      <w:pPr>
        <w:numPr>
          <w:ilvl w:val="0"/>
          <w:numId w:val="1"/>
        </w:numPr>
        <w:spacing w:after="28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Smart wetness indicator monitors protection levels (Yellow = Dry, Green = Moist, Blue = Wet)</w:t>
      </w:r>
    </w:p>
    <w:p w14:paraId="57CFCF13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</w:rPr>
        <w:t xml:space="preserve">Inside right: </w:t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  <w:t>Confidence Without Compromise</w:t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</w:r>
      <w:r w:rsidRPr="0038616E">
        <w:rPr>
          <w:rFonts w:ascii="Arial" w:eastAsia="Times New Roman" w:hAnsi="Arial" w:cs="Arial"/>
          <w:color w:val="000000"/>
          <w:sz w:val="20"/>
          <w:szCs w:val="20"/>
        </w:rPr>
        <w:t>Breeze Pull-Ups and Wrap-Arounds deliver more than protection – they're thoughtfully designed for men and women who want to confidently maintain their lifestyle.</w:t>
      </w:r>
    </w:p>
    <w:p w14:paraId="5A47E0A5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t>Our Pull-Ups</w:t>
      </w:r>
    </w:p>
    <w:p w14:paraId="1282047E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Protection that moves with you:</w:t>
      </w:r>
    </w:p>
    <w:p w14:paraId="20F3147E" w14:textId="77777777" w:rsidR="00D7320D" w:rsidRPr="0038616E" w:rsidRDefault="00D7320D" w:rsidP="00D7320D">
      <w:pPr>
        <w:numPr>
          <w:ilvl w:val="0"/>
          <w:numId w:val="2"/>
        </w:numPr>
        <w:spacing w:before="280"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Top layer features Permeable Film Technology </w:t>
      </w:r>
    </w:p>
    <w:p w14:paraId="2865DA86" w14:textId="77777777" w:rsidR="00D7320D" w:rsidRPr="0038616E" w:rsidRDefault="00D7320D" w:rsidP="00D7320D">
      <w:pPr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Multi-strand elastic waistband for a gentle, secure fit</w:t>
      </w:r>
    </w:p>
    <w:p w14:paraId="667D1BB9" w14:textId="77777777" w:rsidR="00D7320D" w:rsidRPr="0038616E" w:rsidRDefault="00D7320D" w:rsidP="00D7320D">
      <w:pPr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Leak-guard barriers around leg openings prevent spillage</w:t>
      </w:r>
    </w:p>
    <w:p w14:paraId="689D6843" w14:textId="77777777" w:rsidR="00D7320D" w:rsidRPr="0038616E" w:rsidRDefault="00D7320D" w:rsidP="00D7320D">
      <w:pPr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Flexible design moves with the body for active wear</w:t>
      </w:r>
    </w:p>
    <w:p w14:paraId="79B5CD4B" w14:textId="77777777" w:rsidR="00D7320D" w:rsidRPr="0038616E" w:rsidRDefault="00D7320D" w:rsidP="00D7320D">
      <w:pPr>
        <w:numPr>
          <w:ilvl w:val="0"/>
          <w:numId w:val="2"/>
        </w:numPr>
        <w:spacing w:after="28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Wetness indicator for easy monitoring</w:t>
      </w:r>
    </w:p>
    <w:p w14:paraId="4E91B938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t>Our Wrap-Arounds</w:t>
      </w:r>
    </w:p>
    <w:p w14:paraId="477B86AA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Perfect for overnight protection and peace of mind:</w:t>
      </w:r>
    </w:p>
    <w:p w14:paraId="68EA021F" w14:textId="77777777" w:rsidR="00D7320D" w:rsidRPr="0038616E" w:rsidRDefault="00D7320D" w:rsidP="00D7320D">
      <w:pPr>
        <w:numPr>
          <w:ilvl w:val="0"/>
          <w:numId w:val="3"/>
        </w:numPr>
        <w:spacing w:before="280"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Top layer features Permeable Film Technology</w:t>
      </w:r>
    </w:p>
    <w:p w14:paraId="74603B59" w14:textId="77777777" w:rsidR="00D7320D" w:rsidRPr="0038616E" w:rsidRDefault="00D7320D" w:rsidP="00D7320D">
      <w:pPr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Enhanced core with blue ADL Technology </w:t>
      </w:r>
    </w:p>
    <w:p w14:paraId="2AD1A83D" w14:textId="77777777" w:rsidR="00D7320D" w:rsidRPr="0038616E" w:rsidRDefault="00D7320D" w:rsidP="00D7320D">
      <w:pPr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Strong, reusable adhesive tapes for secure attachment</w:t>
      </w:r>
    </w:p>
    <w:p w14:paraId="482FFD02" w14:textId="77777777" w:rsidR="00D7320D" w:rsidRPr="0038616E" w:rsidRDefault="00D7320D" w:rsidP="00D7320D">
      <w:pPr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Elasticated leg cuffs with leak-guard barriers</w:t>
      </w:r>
    </w:p>
    <w:p w14:paraId="740A0F30" w14:textId="77777777" w:rsidR="00D7320D" w:rsidRPr="0038616E" w:rsidRDefault="00D7320D" w:rsidP="00D7320D">
      <w:pPr>
        <w:numPr>
          <w:ilvl w:val="0"/>
          <w:numId w:val="3"/>
        </w:numPr>
        <w:spacing w:after="28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38616E">
        <w:rPr>
          <w:rFonts w:ascii="Arial" w:eastAsia="Times New Roman" w:hAnsi="Arial" w:cs="Arial"/>
          <w:color w:val="000000"/>
          <w:kern w:val="36"/>
          <w:sz w:val="20"/>
          <w:szCs w:val="20"/>
        </w:rPr>
        <w:t>Wetness indicator for easy monitoring</w:t>
      </w:r>
    </w:p>
    <w:p w14:paraId="40F59FFF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</w:rPr>
        <w:t>Back</w:t>
      </w:r>
    </w:p>
    <w:p w14:paraId="2A07C158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t>Partners In Care</w:t>
      </w:r>
    </w:p>
    <w:p w14:paraId="0691204B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Caregiving is a commitment that deserves support at every step. That's why every Breeze product comes with our support program, including on-site training for healthcare providers and care facilities.</w:t>
      </w:r>
    </w:p>
    <w:p w14:paraId="08909020" w14:textId="77777777" w:rsidR="00D7320D" w:rsidRPr="0038616E" w:rsidRDefault="00D7320D" w:rsidP="00D7320D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Visit breezehealthcare.com.au to learn more.</w:t>
      </w:r>
    </w:p>
    <w:p w14:paraId="2CF5DBEA" w14:textId="77777777" w:rsidR="00D7320D" w:rsidRPr="0038616E" w:rsidRDefault="00D7320D" w:rsidP="00D732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16E">
        <w:rPr>
          <w:rFonts w:ascii="Arial" w:eastAsia="Times New Roman" w:hAnsi="Arial" w:cs="Arial"/>
          <w:b/>
          <w:bCs/>
          <w:color w:val="000000"/>
          <w:sz w:val="20"/>
          <w:szCs w:val="20"/>
        </w:rPr>
        <w:t>Manufacturer product information</w:t>
      </w:r>
    </w:p>
    <w:p w14:paraId="6F027400" w14:textId="77777777" w:rsidR="00D7320D" w:rsidRPr="0038616E" w:rsidRDefault="00D7320D" w:rsidP="00D7320D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lastRenderedPageBreak/>
        <w:t xml:space="preserve">Made By </w:t>
      </w:r>
      <w:proofErr w:type="spellStart"/>
      <w:r w:rsidRPr="0038616E">
        <w:rPr>
          <w:rFonts w:ascii="Arial" w:eastAsia="Times New Roman" w:hAnsi="Arial" w:cs="Arial"/>
          <w:color w:val="000000"/>
          <w:sz w:val="20"/>
          <w:szCs w:val="20"/>
        </w:rPr>
        <w:t>Wellkin</w:t>
      </w:r>
      <w:proofErr w:type="spellEnd"/>
      <w:r w:rsidRPr="0038616E">
        <w:rPr>
          <w:rFonts w:ascii="Arial" w:eastAsia="Times New Roman" w:hAnsi="Arial" w:cs="Arial"/>
          <w:color w:val="000000"/>
          <w:sz w:val="20"/>
          <w:szCs w:val="20"/>
        </w:rPr>
        <w:t xml:space="preserve"> Health Pty Ltd</w:t>
      </w:r>
    </w:p>
    <w:p w14:paraId="4C291597" w14:textId="77777777" w:rsidR="00D7320D" w:rsidRPr="0038616E" w:rsidRDefault="00D7320D" w:rsidP="00D7320D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Warehouse: 3/10 Green Street Revesby NSW 2212</w:t>
      </w:r>
    </w:p>
    <w:p w14:paraId="5F2E29C8" w14:textId="4003AC39" w:rsidR="00D7320D" w:rsidRPr="0038616E" w:rsidRDefault="00D7320D" w:rsidP="00D7320D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 xml:space="preserve">Ph: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0435 039 247 </w:t>
      </w:r>
    </w:p>
    <w:p w14:paraId="0905B507" w14:textId="77777777" w:rsidR="00D7320D" w:rsidRPr="0038616E" w:rsidRDefault="00D7320D" w:rsidP="00D7320D">
      <w:pPr>
        <w:numPr>
          <w:ilvl w:val="0"/>
          <w:numId w:val="4"/>
        </w:numPr>
        <w:spacing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8616E">
        <w:rPr>
          <w:rFonts w:ascii="Arial" w:eastAsia="Times New Roman" w:hAnsi="Arial" w:cs="Arial"/>
          <w:color w:val="000000"/>
          <w:sz w:val="20"/>
          <w:szCs w:val="20"/>
        </w:rPr>
        <w:t>Designed in Australia</w:t>
      </w:r>
    </w:p>
    <w:p w14:paraId="7E4C3788" w14:textId="77777777" w:rsidR="003D47C2" w:rsidRDefault="003D47C2"/>
    <w:sectPr w:rsidR="003D47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33297"/>
    <w:multiLevelType w:val="multilevel"/>
    <w:tmpl w:val="F114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141B10"/>
    <w:multiLevelType w:val="multilevel"/>
    <w:tmpl w:val="F10AD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31730A"/>
    <w:multiLevelType w:val="multilevel"/>
    <w:tmpl w:val="3E42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296DF1"/>
    <w:multiLevelType w:val="multilevel"/>
    <w:tmpl w:val="FD2E5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0D"/>
    <w:rsid w:val="003D47C2"/>
    <w:rsid w:val="00D7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12F7D"/>
  <w15:chartTrackingRefBased/>
  <w15:docId w15:val="{5339D60E-4BE5-42FB-97CC-946A3E11C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2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Xin Liu</dc:creator>
  <cp:keywords/>
  <dc:description/>
  <cp:lastModifiedBy>Ye Xin Liu</cp:lastModifiedBy>
  <cp:revision>1</cp:revision>
  <dcterms:created xsi:type="dcterms:W3CDTF">2025-02-03T04:05:00Z</dcterms:created>
  <dcterms:modified xsi:type="dcterms:W3CDTF">2025-02-03T04:06:00Z</dcterms:modified>
</cp:coreProperties>
</file>