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EDD117" w14:textId="77777777" w:rsidR="006E6119" w:rsidRPr="006E6119" w:rsidRDefault="006E6119" w:rsidP="006E6119">
      <w:pPr>
        <w:rPr>
          <w:b/>
          <w:bCs/>
        </w:rPr>
      </w:pPr>
      <w:r w:rsidRPr="006E6119">
        <w:rPr>
          <w:b/>
          <w:bCs/>
        </w:rPr>
        <w:t>Objective Requirements (Technical)</w:t>
      </w:r>
    </w:p>
    <w:p w14:paraId="06B74028" w14:textId="77777777" w:rsidR="006479E9" w:rsidRDefault="006E6119" w:rsidP="006E6119">
      <w:pPr>
        <w:numPr>
          <w:ilvl w:val="0"/>
          <w:numId w:val="4"/>
        </w:numPr>
      </w:pPr>
      <w:r w:rsidRPr="006E6119">
        <w:rPr>
          <w:b/>
          <w:bCs/>
        </w:rPr>
        <w:t>Business Name</w:t>
      </w:r>
      <w:r w:rsidRPr="006E6119">
        <w:t>:</w:t>
      </w:r>
      <w:r w:rsidRPr="006E6119">
        <w:br/>
        <w:t xml:space="preserve">The company name is </w:t>
      </w:r>
      <w:r w:rsidRPr="006E6119">
        <w:rPr>
          <w:b/>
          <w:bCs/>
        </w:rPr>
        <w:t>Green Matrix Partners (GMP)</w:t>
      </w:r>
      <w:r w:rsidRPr="006E6119">
        <w:t>.</w:t>
      </w:r>
    </w:p>
    <w:p w14:paraId="2166CC17" w14:textId="77777777" w:rsidR="006479E9" w:rsidRPr="006479E9" w:rsidRDefault="006479E9" w:rsidP="006E6119">
      <w:pPr>
        <w:numPr>
          <w:ilvl w:val="0"/>
          <w:numId w:val="4"/>
        </w:numPr>
      </w:pPr>
      <w:r w:rsidRPr="006479E9">
        <w:rPr>
          <w:b/>
          <w:bCs/>
        </w:rPr>
        <w:t>T</w:t>
      </w:r>
      <w:r w:rsidR="006E6119" w:rsidRPr="006E6119">
        <w:rPr>
          <w:b/>
          <w:bCs/>
        </w:rPr>
        <w:t>agline</w:t>
      </w:r>
      <w:r>
        <w:rPr>
          <w:b/>
          <w:bCs/>
        </w:rPr>
        <w:t>:</w:t>
      </w:r>
    </w:p>
    <w:p w14:paraId="157B48A2" w14:textId="5C9ECF2A" w:rsidR="006E6119" w:rsidRPr="006E6119" w:rsidRDefault="006E6119" w:rsidP="006479E9">
      <w:pPr>
        <w:ind w:left="720"/>
      </w:pPr>
      <w:r w:rsidRPr="006E6119">
        <w:t xml:space="preserve"> </w:t>
      </w:r>
      <w:r w:rsidR="006479E9" w:rsidRPr="006479E9">
        <w:t>Connecting People, Power, and Planet™</w:t>
      </w:r>
    </w:p>
    <w:p w14:paraId="359E2A32" w14:textId="77777777" w:rsidR="006E6119" w:rsidRPr="006E6119" w:rsidRDefault="006E6119" w:rsidP="006E6119">
      <w:pPr>
        <w:numPr>
          <w:ilvl w:val="0"/>
          <w:numId w:val="4"/>
        </w:numPr>
      </w:pPr>
      <w:r w:rsidRPr="006E6119">
        <w:rPr>
          <w:b/>
          <w:bCs/>
        </w:rPr>
        <w:t>Industry and Niche</w:t>
      </w:r>
      <w:r w:rsidRPr="006E6119">
        <w:t>:</w:t>
      </w:r>
      <w:r w:rsidRPr="006E6119">
        <w:br/>
        <w:t xml:space="preserve">Renewable energy consulting, specifically senior advisory services such as project development engineering and detailed engineering for utility-scale solar and BESS projects. The company also aims to expand into supporting data centers and, in the future, green hydrogen, delivering expertise in what is referred to as the </w:t>
      </w:r>
      <w:r w:rsidRPr="006E6119">
        <w:rPr>
          <w:b/>
          <w:bCs/>
        </w:rPr>
        <w:t>green energy generation stack</w:t>
      </w:r>
      <w:r w:rsidRPr="006E6119">
        <w:t>.</w:t>
      </w:r>
    </w:p>
    <w:p w14:paraId="0FC5949D" w14:textId="77777777" w:rsidR="006E6119" w:rsidRPr="006E6119" w:rsidRDefault="006E6119" w:rsidP="006E6119">
      <w:pPr>
        <w:numPr>
          <w:ilvl w:val="0"/>
          <w:numId w:val="4"/>
        </w:numPr>
      </w:pPr>
      <w:r w:rsidRPr="006E6119">
        <w:rPr>
          <w:b/>
          <w:bCs/>
        </w:rPr>
        <w:t>Deliverables</w:t>
      </w:r>
      <w:r w:rsidRPr="006E6119">
        <w:t>:</w:t>
      </w:r>
      <w:r w:rsidRPr="006E6119">
        <w:br/>
        <w:t xml:space="preserve">The logo should be delivered in versatile formats for different applications, including </w:t>
      </w:r>
      <w:r w:rsidRPr="006E6119">
        <w:rPr>
          <w:b/>
          <w:bCs/>
        </w:rPr>
        <w:t>PNG, JPEG, EPS, and AI</w:t>
      </w:r>
      <w:r w:rsidRPr="006E6119">
        <w:t>. It must include a transparent background version for flexible use.</w:t>
      </w:r>
    </w:p>
    <w:p w14:paraId="29E2F359" w14:textId="77777777" w:rsidR="006E6119" w:rsidRPr="006E6119" w:rsidRDefault="006E6119" w:rsidP="006E6119">
      <w:r w:rsidRPr="006E6119">
        <w:t>The design should be functional for:</w:t>
      </w:r>
    </w:p>
    <w:p w14:paraId="029E6C89" w14:textId="77777777" w:rsidR="006E6119" w:rsidRPr="006E6119" w:rsidRDefault="006E6119" w:rsidP="006E6119">
      <w:pPr>
        <w:numPr>
          <w:ilvl w:val="1"/>
          <w:numId w:val="4"/>
        </w:numPr>
      </w:pPr>
      <w:r w:rsidRPr="006E6119">
        <w:t>Print media (e.g., business cards, brochures).</w:t>
      </w:r>
    </w:p>
    <w:p w14:paraId="12B67706" w14:textId="77777777" w:rsidR="006E6119" w:rsidRPr="006E6119" w:rsidRDefault="006E6119" w:rsidP="006E6119">
      <w:pPr>
        <w:numPr>
          <w:ilvl w:val="1"/>
          <w:numId w:val="4"/>
        </w:numPr>
        <w:rPr>
          <w:lang w:val="es-VE"/>
        </w:rPr>
      </w:pPr>
      <w:r w:rsidRPr="006E6119">
        <w:rPr>
          <w:lang w:val="es-VE"/>
        </w:rPr>
        <w:t>Digital platforms (e.g., websites, social media).</w:t>
      </w:r>
    </w:p>
    <w:p w14:paraId="7D00DDF2" w14:textId="77777777" w:rsidR="006E6119" w:rsidRPr="006E6119" w:rsidRDefault="006E6119" w:rsidP="006E6119">
      <w:pPr>
        <w:numPr>
          <w:ilvl w:val="0"/>
          <w:numId w:val="4"/>
        </w:numPr>
      </w:pPr>
      <w:r w:rsidRPr="006E6119">
        <w:rPr>
          <w:b/>
          <w:bCs/>
        </w:rPr>
        <w:t>Color Preferences</w:t>
      </w:r>
      <w:r w:rsidRPr="006E6119">
        <w:t>:</w:t>
      </w:r>
      <w:r w:rsidRPr="006E6119">
        <w:br/>
        <w:t>Open to exploring various color options.</w:t>
      </w:r>
    </w:p>
    <w:p w14:paraId="254F89AC" w14:textId="77777777" w:rsidR="006E6119" w:rsidRPr="006E6119" w:rsidRDefault="006E6119" w:rsidP="006E6119">
      <w:pPr>
        <w:numPr>
          <w:ilvl w:val="0"/>
          <w:numId w:val="4"/>
        </w:numPr>
      </w:pPr>
      <w:r w:rsidRPr="006E6119">
        <w:rPr>
          <w:b/>
          <w:bCs/>
        </w:rPr>
        <w:t>Typography</w:t>
      </w:r>
      <w:r w:rsidRPr="006E6119">
        <w:t>:</w:t>
      </w:r>
      <w:r w:rsidRPr="006E6119">
        <w:br/>
        <w:t xml:space="preserve">Looking for font options that balance </w:t>
      </w:r>
      <w:r w:rsidRPr="006E6119">
        <w:rPr>
          <w:b/>
          <w:bCs/>
        </w:rPr>
        <w:t>readability</w:t>
      </w:r>
      <w:r w:rsidRPr="006E6119">
        <w:t xml:space="preserve"> and </w:t>
      </w:r>
      <w:r w:rsidRPr="006E6119">
        <w:rPr>
          <w:b/>
          <w:bCs/>
        </w:rPr>
        <w:t>sophistication</w:t>
      </w:r>
      <w:r w:rsidRPr="006E6119">
        <w:t>.</w:t>
      </w:r>
    </w:p>
    <w:p w14:paraId="77614F97" w14:textId="77777777" w:rsidR="006E6119" w:rsidRPr="006E6119" w:rsidRDefault="006E6119" w:rsidP="006E6119">
      <w:pPr>
        <w:numPr>
          <w:ilvl w:val="0"/>
          <w:numId w:val="4"/>
        </w:numPr>
      </w:pPr>
      <w:r w:rsidRPr="006E6119">
        <w:rPr>
          <w:b/>
          <w:bCs/>
        </w:rPr>
        <w:t>Scalability</w:t>
      </w:r>
      <w:r w:rsidRPr="006E6119">
        <w:t>:</w:t>
      </w:r>
      <w:r w:rsidRPr="006E6119">
        <w:br/>
        <w:t>The logo should maintain visual appeal across all sizes, from small (e.g., website favicons) to large formats (e.g., presentations, banners).</w:t>
      </w:r>
    </w:p>
    <w:p w14:paraId="6B375854" w14:textId="77777777" w:rsidR="006E6119" w:rsidRPr="006E6119" w:rsidRDefault="006E6119" w:rsidP="006E6119">
      <w:pPr>
        <w:numPr>
          <w:ilvl w:val="0"/>
          <w:numId w:val="4"/>
        </w:numPr>
      </w:pPr>
      <w:r w:rsidRPr="006E6119">
        <w:rPr>
          <w:b/>
          <w:bCs/>
        </w:rPr>
        <w:t>Style Guidelines</w:t>
      </w:r>
      <w:r w:rsidRPr="006E6119">
        <w:t>:</w:t>
      </w:r>
      <w:r w:rsidRPr="006E6119">
        <w:br/>
        <w:t xml:space="preserve">The logo should align with a </w:t>
      </w:r>
      <w:r w:rsidRPr="006E6119">
        <w:rPr>
          <w:b/>
          <w:bCs/>
        </w:rPr>
        <w:t>minimalist, corporate aesthetic</w:t>
      </w:r>
      <w:r w:rsidRPr="006E6119">
        <w:t>.</w:t>
      </w:r>
    </w:p>
    <w:p w14:paraId="45446DC0" w14:textId="63CECE41" w:rsidR="006E6119" w:rsidRPr="006E6119" w:rsidRDefault="006E6119" w:rsidP="006E6119">
      <w:pPr>
        <w:numPr>
          <w:ilvl w:val="0"/>
          <w:numId w:val="4"/>
        </w:numPr>
      </w:pPr>
      <w:r w:rsidRPr="006E6119">
        <w:rPr>
          <w:b/>
          <w:bCs/>
        </w:rPr>
        <w:t>Inspirations and Competitors</w:t>
      </w:r>
      <w:r w:rsidRPr="006E6119">
        <w:t>:</w:t>
      </w:r>
      <w:r w:rsidRPr="006E6119">
        <w:br/>
        <w:t xml:space="preserve">The design should differentiate itself from competitors, including </w:t>
      </w:r>
      <w:r w:rsidRPr="006E6119">
        <w:rPr>
          <w:b/>
          <w:bCs/>
        </w:rPr>
        <w:t>RRC Power &amp; Energy</w:t>
      </w:r>
      <w:r w:rsidR="00F00597">
        <w:rPr>
          <w:b/>
          <w:bCs/>
        </w:rPr>
        <w:t xml:space="preserve"> </w:t>
      </w:r>
      <w:r w:rsidR="00F00597">
        <w:t>(www.rrccompanies.com)</w:t>
      </w:r>
      <w:r w:rsidRPr="006E6119">
        <w:t>.</w:t>
      </w:r>
    </w:p>
    <w:p w14:paraId="6D33337E" w14:textId="5FA5AD89" w:rsidR="006E6119" w:rsidRDefault="006E6119" w:rsidP="006E6119"/>
    <w:p w14:paraId="6E233731" w14:textId="77777777" w:rsidR="00DF7577" w:rsidRPr="006E6119" w:rsidRDefault="00DF7577" w:rsidP="006E6119"/>
    <w:p w14:paraId="604B5352" w14:textId="77777777" w:rsidR="006E6119" w:rsidRPr="006E6119" w:rsidRDefault="006E6119" w:rsidP="006E6119">
      <w:pPr>
        <w:rPr>
          <w:b/>
          <w:bCs/>
        </w:rPr>
      </w:pPr>
      <w:r w:rsidRPr="006E6119">
        <w:rPr>
          <w:b/>
          <w:bCs/>
        </w:rPr>
        <w:t>Subjective Requirements (Conceptual)</w:t>
      </w:r>
    </w:p>
    <w:p w14:paraId="44C85604" w14:textId="77777777" w:rsidR="006E6119" w:rsidRPr="006E6119" w:rsidRDefault="006E6119" w:rsidP="006E6119">
      <w:pPr>
        <w:rPr>
          <w:b/>
          <w:bCs/>
        </w:rPr>
      </w:pPr>
      <w:r w:rsidRPr="006E6119">
        <w:rPr>
          <w:b/>
          <w:bCs/>
        </w:rPr>
        <w:t>Brand Identity</w:t>
      </w:r>
    </w:p>
    <w:p w14:paraId="5498C080" w14:textId="77777777" w:rsidR="006E6119" w:rsidRPr="006E6119" w:rsidRDefault="006E6119" w:rsidP="006E6119">
      <w:r w:rsidRPr="006E6119">
        <w:t>The logo should reflect the following mission, vision, and core values:</w:t>
      </w:r>
    </w:p>
    <w:p w14:paraId="031DE1AB" w14:textId="77777777" w:rsidR="006E6119" w:rsidRPr="006E6119" w:rsidRDefault="006E6119" w:rsidP="006E6119">
      <w:pPr>
        <w:numPr>
          <w:ilvl w:val="0"/>
          <w:numId w:val="5"/>
        </w:numPr>
      </w:pPr>
      <w:r w:rsidRPr="006E6119">
        <w:rPr>
          <w:b/>
          <w:bCs/>
        </w:rPr>
        <w:t>Vision</w:t>
      </w:r>
      <w:r w:rsidRPr="006E6119">
        <w:t>:</w:t>
      </w:r>
      <w:r w:rsidRPr="006E6119">
        <w:br/>
        <w:t>To act as a fiduciary to society and the environment by responsibly utilizing entrusted resources and delivering high-quality consulting services in the energy generation sector, improving people's quality of life worldwide.</w:t>
      </w:r>
    </w:p>
    <w:p w14:paraId="2C671791" w14:textId="77777777" w:rsidR="006E6119" w:rsidRPr="006E6119" w:rsidRDefault="006E6119" w:rsidP="006E6119">
      <w:pPr>
        <w:numPr>
          <w:ilvl w:val="0"/>
          <w:numId w:val="5"/>
        </w:numPr>
      </w:pPr>
      <w:r w:rsidRPr="006E6119">
        <w:rPr>
          <w:b/>
          <w:bCs/>
        </w:rPr>
        <w:t>Mission</w:t>
      </w:r>
      <w:r w:rsidRPr="006E6119">
        <w:t>:</w:t>
      </w:r>
      <w:r w:rsidRPr="006E6119">
        <w:br/>
        <w:t>To deliver innovative, sustainable, and reliable energy consulting solutions that empower communities, drive global progress, and protect the planet for future generations.</w:t>
      </w:r>
    </w:p>
    <w:p w14:paraId="09FFE33C" w14:textId="77777777" w:rsidR="006E6119" w:rsidRPr="006E6119" w:rsidRDefault="006E6119" w:rsidP="006E6119">
      <w:pPr>
        <w:numPr>
          <w:ilvl w:val="0"/>
          <w:numId w:val="5"/>
        </w:numPr>
      </w:pPr>
      <w:r w:rsidRPr="006E6119">
        <w:rPr>
          <w:b/>
          <w:bCs/>
        </w:rPr>
        <w:t>Core Values</w:t>
      </w:r>
      <w:r w:rsidRPr="006E6119">
        <w:t>:</w:t>
      </w:r>
    </w:p>
    <w:p w14:paraId="38BD18D7" w14:textId="77777777" w:rsidR="006E6119" w:rsidRPr="006E6119" w:rsidRDefault="006E6119" w:rsidP="006E6119">
      <w:pPr>
        <w:numPr>
          <w:ilvl w:val="1"/>
          <w:numId w:val="5"/>
        </w:numPr>
      </w:pPr>
      <w:r w:rsidRPr="006E6119">
        <w:rPr>
          <w:b/>
          <w:bCs/>
        </w:rPr>
        <w:t>Sustainability</w:t>
      </w:r>
      <w:r w:rsidRPr="006E6119">
        <w:t>: Commitment to environmentally responsible practices.</w:t>
      </w:r>
    </w:p>
    <w:p w14:paraId="496EB1BE" w14:textId="77777777" w:rsidR="006E6119" w:rsidRPr="006E6119" w:rsidRDefault="006E6119" w:rsidP="006E6119">
      <w:pPr>
        <w:numPr>
          <w:ilvl w:val="1"/>
          <w:numId w:val="5"/>
        </w:numPr>
      </w:pPr>
      <w:r w:rsidRPr="006E6119">
        <w:rPr>
          <w:b/>
          <w:bCs/>
        </w:rPr>
        <w:t>Mastery</w:t>
      </w:r>
      <w:r w:rsidRPr="006E6119">
        <w:t>: Pursuit of excellence and continuous improvement.</w:t>
      </w:r>
    </w:p>
    <w:p w14:paraId="36A5A45C" w14:textId="77777777" w:rsidR="006E6119" w:rsidRPr="006E6119" w:rsidRDefault="006E6119" w:rsidP="006E6119">
      <w:pPr>
        <w:numPr>
          <w:ilvl w:val="1"/>
          <w:numId w:val="5"/>
        </w:numPr>
      </w:pPr>
      <w:r w:rsidRPr="006E6119">
        <w:rPr>
          <w:b/>
          <w:bCs/>
        </w:rPr>
        <w:t>Accountability</w:t>
      </w:r>
      <w:r w:rsidRPr="006E6119">
        <w:t>: Dedication to integrity and delivering on promises.</w:t>
      </w:r>
    </w:p>
    <w:p w14:paraId="0B9F2B33" w14:textId="77777777" w:rsidR="006E6119" w:rsidRPr="006E6119" w:rsidRDefault="006E6119" w:rsidP="006E6119">
      <w:pPr>
        <w:numPr>
          <w:ilvl w:val="1"/>
          <w:numId w:val="5"/>
        </w:numPr>
      </w:pPr>
      <w:r w:rsidRPr="006E6119">
        <w:rPr>
          <w:b/>
          <w:bCs/>
        </w:rPr>
        <w:t>Respect</w:t>
      </w:r>
      <w:r w:rsidRPr="006E6119">
        <w:t>: Valuing diversity, inclusion, and collaboration.</w:t>
      </w:r>
    </w:p>
    <w:p w14:paraId="74490BD5" w14:textId="77777777" w:rsidR="006E6119" w:rsidRPr="006E6119" w:rsidRDefault="006E6119" w:rsidP="006E6119">
      <w:pPr>
        <w:numPr>
          <w:ilvl w:val="1"/>
          <w:numId w:val="5"/>
        </w:numPr>
      </w:pPr>
      <w:r w:rsidRPr="006E6119">
        <w:rPr>
          <w:b/>
          <w:bCs/>
        </w:rPr>
        <w:t>Teamwork</w:t>
      </w:r>
      <w:r w:rsidRPr="006E6119">
        <w:t>: Fostering mutual support to achieve shared goals.</w:t>
      </w:r>
    </w:p>
    <w:p w14:paraId="3157CF15" w14:textId="77777777" w:rsidR="006E6119" w:rsidRPr="006E6119" w:rsidRDefault="006E6119" w:rsidP="006E6119">
      <w:pPr>
        <w:rPr>
          <w:b/>
          <w:bCs/>
        </w:rPr>
      </w:pPr>
      <w:r w:rsidRPr="006E6119">
        <w:rPr>
          <w:b/>
          <w:bCs/>
        </w:rPr>
        <w:t>Emotions and Associations</w:t>
      </w:r>
    </w:p>
    <w:p w14:paraId="10B03744" w14:textId="77777777" w:rsidR="006E6119" w:rsidRPr="006E6119" w:rsidRDefault="006E6119" w:rsidP="006E6119">
      <w:r w:rsidRPr="006E6119">
        <w:t>The logo should evoke:</w:t>
      </w:r>
    </w:p>
    <w:p w14:paraId="5344EEFD" w14:textId="77777777" w:rsidR="006E6119" w:rsidRPr="006E6119" w:rsidRDefault="006E6119" w:rsidP="006E6119">
      <w:pPr>
        <w:numPr>
          <w:ilvl w:val="0"/>
          <w:numId w:val="6"/>
        </w:numPr>
      </w:pPr>
      <w:r w:rsidRPr="006E6119">
        <w:rPr>
          <w:b/>
          <w:bCs/>
        </w:rPr>
        <w:t>Trust and Professionalism</w:t>
      </w:r>
    </w:p>
    <w:p w14:paraId="16913E19" w14:textId="77777777" w:rsidR="006E6119" w:rsidRPr="006E6119" w:rsidRDefault="006E6119" w:rsidP="006E6119">
      <w:pPr>
        <w:numPr>
          <w:ilvl w:val="0"/>
          <w:numId w:val="6"/>
        </w:numPr>
      </w:pPr>
      <w:r w:rsidRPr="006E6119">
        <w:rPr>
          <w:b/>
          <w:bCs/>
        </w:rPr>
        <w:t>Innovation and Forward-Thinking</w:t>
      </w:r>
    </w:p>
    <w:p w14:paraId="5D0804EB" w14:textId="77777777" w:rsidR="006E6119" w:rsidRPr="006E6119" w:rsidRDefault="006E6119" w:rsidP="006E6119">
      <w:pPr>
        <w:numPr>
          <w:ilvl w:val="0"/>
          <w:numId w:val="6"/>
        </w:numPr>
      </w:pPr>
      <w:r w:rsidRPr="006E6119">
        <w:rPr>
          <w:b/>
          <w:bCs/>
        </w:rPr>
        <w:t>Sustainability and Environmental Responsibility</w:t>
      </w:r>
    </w:p>
    <w:p w14:paraId="17B1A249" w14:textId="77777777" w:rsidR="006E6119" w:rsidRPr="006E6119" w:rsidRDefault="006E6119" w:rsidP="006E6119">
      <w:pPr>
        <w:numPr>
          <w:ilvl w:val="0"/>
          <w:numId w:val="6"/>
        </w:numPr>
      </w:pPr>
      <w:r w:rsidRPr="006E6119">
        <w:rPr>
          <w:b/>
          <w:bCs/>
        </w:rPr>
        <w:t>Global Perspective and Empowerment</w:t>
      </w:r>
    </w:p>
    <w:p w14:paraId="14AB881D" w14:textId="77777777" w:rsidR="006E6119" w:rsidRPr="006E6119" w:rsidRDefault="006E6119" w:rsidP="006E6119">
      <w:pPr>
        <w:numPr>
          <w:ilvl w:val="0"/>
          <w:numId w:val="6"/>
        </w:numPr>
      </w:pPr>
      <w:r w:rsidRPr="006E6119">
        <w:rPr>
          <w:b/>
          <w:bCs/>
        </w:rPr>
        <w:t>Collaboration and Inclusion</w:t>
      </w:r>
    </w:p>
    <w:p w14:paraId="13917FDA" w14:textId="77777777" w:rsidR="006E6119" w:rsidRPr="006E6119" w:rsidRDefault="006E6119" w:rsidP="006E6119">
      <w:pPr>
        <w:numPr>
          <w:ilvl w:val="0"/>
          <w:numId w:val="6"/>
        </w:numPr>
      </w:pPr>
      <w:r w:rsidRPr="006E6119">
        <w:rPr>
          <w:b/>
          <w:bCs/>
        </w:rPr>
        <w:t>Excellence and Mastery</w:t>
      </w:r>
    </w:p>
    <w:p w14:paraId="24FD1C1B" w14:textId="77777777" w:rsidR="00F00597" w:rsidRDefault="00F00597" w:rsidP="006E6119">
      <w:pPr>
        <w:rPr>
          <w:b/>
          <w:bCs/>
        </w:rPr>
      </w:pPr>
    </w:p>
    <w:p w14:paraId="3BBCC0DC" w14:textId="77777777" w:rsidR="00F00597" w:rsidRDefault="00F00597" w:rsidP="006E6119">
      <w:pPr>
        <w:rPr>
          <w:b/>
          <w:bCs/>
        </w:rPr>
      </w:pPr>
    </w:p>
    <w:p w14:paraId="4FE29454" w14:textId="1D2BFE05" w:rsidR="006E6119" w:rsidRPr="006E6119" w:rsidRDefault="006E6119" w:rsidP="006E6119">
      <w:pPr>
        <w:rPr>
          <w:b/>
          <w:bCs/>
        </w:rPr>
      </w:pPr>
      <w:r w:rsidRPr="006E6119">
        <w:rPr>
          <w:b/>
          <w:bCs/>
        </w:rPr>
        <w:lastRenderedPageBreak/>
        <w:t>Audience</w:t>
      </w:r>
    </w:p>
    <w:p w14:paraId="426134F4" w14:textId="77777777" w:rsidR="006E6119" w:rsidRPr="006E6119" w:rsidRDefault="006E6119" w:rsidP="006E6119">
      <w:r w:rsidRPr="006E6119">
        <w:t xml:space="preserve">The primary audience includes </w:t>
      </w:r>
      <w:r w:rsidRPr="006E6119">
        <w:rPr>
          <w:b/>
          <w:bCs/>
        </w:rPr>
        <w:t>project/asset owners</w:t>
      </w:r>
      <w:r w:rsidRPr="006E6119">
        <w:t xml:space="preserve">, </w:t>
      </w:r>
      <w:r w:rsidRPr="006E6119">
        <w:rPr>
          <w:b/>
          <w:bCs/>
        </w:rPr>
        <w:t>project developers</w:t>
      </w:r>
      <w:r w:rsidRPr="006E6119">
        <w:t xml:space="preserve">, and </w:t>
      </w:r>
      <w:r w:rsidRPr="006E6119">
        <w:rPr>
          <w:b/>
          <w:bCs/>
        </w:rPr>
        <w:t>EPC firms</w:t>
      </w:r>
      <w:r w:rsidRPr="006E6119">
        <w:t>.</w:t>
      </w:r>
    </w:p>
    <w:p w14:paraId="263957B3" w14:textId="77777777" w:rsidR="006E6119" w:rsidRPr="006E6119" w:rsidRDefault="006E6119" w:rsidP="006E6119">
      <w:pPr>
        <w:rPr>
          <w:b/>
          <w:bCs/>
        </w:rPr>
      </w:pPr>
      <w:r w:rsidRPr="006E6119">
        <w:rPr>
          <w:b/>
          <w:bCs/>
        </w:rPr>
        <w:t>Symbolism</w:t>
      </w:r>
    </w:p>
    <w:p w14:paraId="00E62674" w14:textId="77777777" w:rsidR="006E6119" w:rsidRPr="006E6119" w:rsidRDefault="006E6119" w:rsidP="006E6119">
      <w:r w:rsidRPr="006E6119">
        <w:t>Symbols, shapes, and metaphors to consider:</w:t>
      </w:r>
    </w:p>
    <w:p w14:paraId="185DDB01" w14:textId="77777777" w:rsidR="006E6119" w:rsidRPr="006E6119" w:rsidRDefault="006E6119" w:rsidP="006E6119">
      <w:pPr>
        <w:numPr>
          <w:ilvl w:val="0"/>
          <w:numId w:val="7"/>
        </w:numPr>
      </w:pPr>
      <w:r w:rsidRPr="006E6119">
        <w:rPr>
          <w:b/>
          <w:bCs/>
        </w:rPr>
        <w:t>Global Collaboration</w:t>
      </w:r>
      <w:r w:rsidRPr="006E6119">
        <w:t>: Globe, circle, interconnected lines, abstract figures.</w:t>
      </w:r>
    </w:p>
    <w:p w14:paraId="63A764F1" w14:textId="77777777" w:rsidR="006E6119" w:rsidRPr="006E6119" w:rsidRDefault="006E6119" w:rsidP="006E6119">
      <w:pPr>
        <w:numPr>
          <w:ilvl w:val="0"/>
          <w:numId w:val="7"/>
        </w:numPr>
      </w:pPr>
      <w:r w:rsidRPr="006E6119">
        <w:rPr>
          <w:b/>
          <w:bCs/>
        </w:rPr>
        <w:t>Sustainability</w:t>
      </w:r>
      <w:r w:rsidRPr="006E6119">
        <w:t>: Leaves, trees, flowing lines, sun, energy.</w:t>
      </w:r>
    </w:p>
    <w:p w14:paraId="27D86401" w14:textId="77777777" w:rsidR="006E6119" w:rsidRPr="006E6119" w:rsidRDefault="006E6119" w:rsidP="006E6119">
      <w:pPr>
        <w:numPr>
          <w:ilvl w:val="0"/>
          <w:numId w:val="7"/>
        </w:numPr>
      </w:pPr>
      <w:r w:rsidRPr="006E6119">
        <w:rPr>
          <w:b/>
          <w:bCs/>
        </w:rPr>
        <w:t>Innovation</w:t>
      </w:r>
      <w:r w:rsidRPr="006E6119">
        <w:t>: Arrows, geometric abstraction, circular motion, spirals.</w:t>
      </w:r>
    </w:p>
    <w:p w14:paraId="3381527B" w14:textId="77777777" w:rsidR="006E6119" w:rsidRPr="006E6119" w:rsidRDefault="006E6119" w:rsidP="006E6119">
      <w:pPr>
        <w:numPr>
          <w:ilvl w:val="0"/>
          <w:numId w:val="7"/>
        </w:numPr>
      </w:pPr>
      <w:r w:rsidRPr="006E6119">
        <w:rPr>
          <w:b/>
          <w:bCs/>
        </w:rPr>
        <w:t>Metaphors</w:t>
      </w:r>
      <w:r w:rsidRPr="006E6119">
        <w:t>: Bridge, seed or droplet, constellation.</w:t>
      </w:r>
    </w:p>
    <w:p w14:paraId="0346038A" w14:textId="77777777" w:rsidR="006E6119" w:rsidRPr="006E6119" w:rsidRDefault="006E6119" w:rsidP="006E6119">
      <w:pPr>
        <w:numPr>
          <w:ilvl w:val="0"/>
          <w:numId w:val="7"/>
        </w:numPr>
      </w:pPr>
      <w:r w:rsidRPr="006E6119">
        <w:rPr>
          <w:b/>
          <w:bCs/>
        </w:rPr>
        <w:t>Shapes</w:t>
      </w:r>
      <w:r w:rsidRPr="006E6119">
        <w:t>: Rounded forms, triangles, hexagons, honeycomb patterns.</w:t>
      </w:r>
    </w:p>
    <w:p w14:paraId="30028A38" w14:textId="77777777" w:rsidR="006E6119" w:rsidRPr="006E6119" w:rsidRDefault="006E6119" w:rsidP="006E6119">
      <w:pPr>
        <w:rPr>
          <w:b/>
          <w:bCs/>
        </w:rPr>
      </w:pPr>
      <w:r w:rsidRPr="006E6119">
        <w:rPr>
          <w:b/>
          <w:bCs/>
        </w:rPr>
        <w:t>Tone</w:t>
      </w:r>
    </w:p>
    <w:p w14:paraId="6C7D4BF4" w14:textId="77777777" w:rsidR="006E6119" w:rsidRPr="006E6119" w:rsidRDefault="006E6119" w:rsidP="006E6119">
      <w:r w:rsidRPr="006E6119">
        <w:t xml:space="preserve">The tone should be </w:t>
      </w:r>
      <w:r w:rsidRPr="006E6119">
        <w:rPr>
          <w:b/>
          <w:bCs/>
        </w:rPr>
        <w:t>formal</w:t>
      </w:r>
      <w:r w:rsidRPr="006E6119">
        <w:t>, conveying professionalism and trust.</w:t>
      </w:r>
    </w:p>
    <w:p w14:paraId="1DD7B6AB" w14:textId="77777777" w:rsidR="006E6119" w:rsidRPr="006E6119" w:rsidRDefault="006E6119" w:rsidP="006E6119">
      <w:pPr>
        <w:rPr>
          <w:b/>
          <w:bCs/>
        </w:rPr>
      </w:pPr>
      <w:r w:rsidRPr="006E6119">
        <w:rPr>
          <w:b/>
          <w:bCs/>
        </w:rPr>
        <w:t>Storytelling</w:t>
      </w:r>
    </w:p>
    <w:p w14:paraId="77878EAA" w14:textId="77777777" w:rsidR="006E6119" w:rsidRPr="006E6119" w:rsidRDefault="006E6119" w:rsidP="006E6119">
      <w:r w:rsidRPr="006E6119">
        <w:t xml:space="preserve">The logo should tell the story of a </w:t>
      </w:r>
      <w:r w:rsidRPr="006E6119">
        <w:rPr>
          <w:b/>
          <w:bCs/>
        </w:rPr>
        <w:t>global consulting firm</w:t>
      </w:r>
      <w:r w:rsidRPr="006E6119">
        <w:t xml:space="preserve"> shaping the future of energy by harmonizing innovation, sustainability, and community impact. It should symbolize a company that takes a fiduciary approach, responsibly managing resources while driving progress and protecting the planet. The design should visually balance </w:t>
      </w:r>
      <w:r w:rsidRPr="006E6119">
        <w:rPr>
          <w:b/>
          <w:bCs/>
        </w:rPr>
        <w:t>progress (innovation)</w:t>
      </w:r>
      <w:r w:rsidRPr="006E6119">
        <w:t xml:space="preserve"> and </w:t>
      </w:r>
      <w:r w:rsidRPr="006E6119">
        <w:rPr>
          <w:b/>
          <w:bCs/>
        </w:rPr>
        <w:t>stewardship (sustainability)</w:t>
      </w:r>
      <w:r w:rsidRPr="006E6119">
        <w:t>, showcasing GMP as a connector and enabler in the global energy transition.</w:t>
      </w:r>
    </w:p>
    <w:p w14:paraId="26791A14" w14:textId="77777777" w:rsidR="006E6119" w:rsidRPr="006E6119" w:rsidRDefault="006E6119" w:rsidP="006E6119">
      <w:pPr>
        <w:rPr>
          <w:b/>
          <w:bCs/>
        </w:rPr>
      </w:pPr>
      <w:r w:rsidRPr="006E6119">
        <w:rPr>
          <w:b/>
          <w:bCs/>
        </w:rPr>
        <w:t>Logo Representation</w:t>
      </w:r>
    </w:p>
    <w:p w14:paraId="0EEA30BC" w14:textId="77777777" w:rsidR="006E6119" w:rsidRPr="006E6119" w:rsidRDefault="006E6119" w:rsidP="006E6119">
      <w:r w:rsidRPr="006E6119">
        <w:t xml:space="preserve">The logo should feature an </w:t>
      </w:r>
      <w:r w:rsidRPr="006E6119">
        <w:rPr>
          <w:b/>
          <w:bCs/>
        </w:rPr>
        <w:t>abstract design</w:t>
      </w:r>
      <w:r w:rsidRPr="006E6119">
        <w:t xml:space="preserve"> with </w:t>
      </w:r>
      <w:r w:rsidRPr="006E6119">
        <w:rPr>
          <w:b/>
          <w:bCs/>
        </w:rPr>
        <w:t>subtle literal elements</w:t>
      </w:r>
      <w:r w:rsidRPr="006E6119">
        <w:t xml:space="preserve"> (e.g., energy waves, a subtle globe, or interconnected lines). This approach strikes a balance between recognizability and uniqueness, ensuring the design remains relevant, memorable, and adaptable as the company grows.</w:t>
      </w:r>
    </w:p>
    <w:p w14:paraId="495C4A01" w14:textId="77777777" w:rsidR="006E6119" w:rsidRPr="006E6119" w:rsidRDefault="006E6119" w:rsidP="006E6119">
      <w:pPr>
        <w:rPr>
          <w:b/>
          <w:bCs/>
        </w:rPr>
      </w:pPr>
      <w:r w:rsidRPr="006E6119">
        <w:rPr>
          <w:b/>
          <w:bCs/>
        </w:rPr>
        <w:t>Design Look</w:t>
      </w:r>
    </w:p>
    <w:p w14:paraId="748FDA8F" w14:textId="77777777" w:rsidR="006E6119" w:rsidRPr="006E6119" w:rsidRDefault="006E6119" w:rsidP="006E6119">
      <w:r w:rsidRPr="006E6119">
        <w:t xml:space="preserve">The logo should aim for a </w:t>
      </w:r>
      <w:r w:rsidRPr="006E6119">
        <w:rPr>
          <w:b/>
          <w:bCs/>
        </w:rPr>
        <w:t>timeless design</w:t>
      </w:r>
      <w:r w:rsidRPr="006E6119">
        <w:t xml:space="preserve"> with subtle </w:t>
      </w:r>
      <w:r w:rsidRPr="006E6119">
        <w:rPr>
          <w:b/>
          <w:bCs/>
        </w:rPr>
        <w:t>modern touches</w:t>
      </w:r>
      <w:r w:rsidRPr="006E6119">
        <w:t xml:space="preserve"> (e.g., refined gradients, dynamic negative space, or asymmetrical patterns). This reflects a commitment to progressive innovation and stable, sustainable growth.</w:t>
      </w:r>
    </w:p>
    <w:p w14:paraId="3EC53ED2" w14:textId="77777777" w:rsidR="00F30026" w:rsidRPr="006E6119" w:rsidRDefault="00F30026" w:rsidP="006E6119"/>
    <w:sectPr w:rsidR="00F30026" w:rsidRPr="006E61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E769D0"/>
    <w:multiLevelType w:val="multilevel"/>
    <w:tmpl w:val="3612D1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40F44D3"/>
    <w:multiLevelType w:val="multilevel"/>
    <w:tmpl w:val="1298A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8954C83"/>
    <w:multiLevelType w:val="multilevel"/>
    <w:tmpl w:val="0C965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484BB2"/>
    <w:multiLevelType w:val="multilevel"/>
    <w:tmpl w:val="506C9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73049BE"/>
    <w:multiLevelType w:val="multilevel"/>
    <w:tmpl w:val="891EE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176777"/>
    <w:multiLevelType w:val="multilevel"/>
    <w:tmpl w:val="381E3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903427B"/>
    <w:multiLevelType w:val="multilevel"/>
    <w:tmpl w:val="3A205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97377690">
    <w:abstractNumId w:val="0"/>
  </w:num>
  <w:num w:numId="2" w16cid:durableId="684748540">
    <w:abstractNumId w:val="1"/>
  </w:num>
  <w:num w:numId="3" w16cid:durableId="139469168">
    <w:abstractNumId w:val="6"/>
  </w:num>
  <w:num w:numId="4" w16cid:durableId="727535429">
    <w:abstractNumId w:val="5"/>
  </w:num>
  <w:num w:numId="5" w16cid:durableId="1105273143">
    <w:abstractNumId w:val="3"/>
  </w:num>
  <w:num w:numId="6" w16cid:durableId="171920827">
    <w:abstractNumId w:val="4"/>
  </w:num>
  <w:num w:numId="7" w16cid:durableId="10175376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59C"/>
    <w:rsid w:val="00154D9B"/>
    <w:rsid w:val="00174992"/>
    <w:rsid w:val="00184152"/>
    <w:rsid w:val="00225771"/>
    <w:rsid w:val="00364586"/>
    <w:rsid w:val="00413358"/>
    <w:rsid w:val="00431352"/>
    <w:rsid w:val="004763D3"/>
    <w:rsid w:val="0059089E"/>
    <w:rsid w:val="00593405"/>
    <w:rsid w:val="00605017"/>
    <w:rsid w:val="00640C36"/>
    <w:rsid w:val="00643470"/>
    <w:rsid w:val="006479E9"/>
    <w:rsid w:val="00650494"/>
    <w:rsid w:val="00676A49"/>
    <w:rsid w:val="00695D32"/>
    <w:rsid w:val="006E6119"/>
    <w:rsid w:val="006F09BE"/>
    <w:rsid w:val="007B01FE"/>
    <w:rsid w:val="007D2A92"/>
    <w:rsid w:val="008508E0"/>
    <w:rsid w:val="008C3CEF"/>
    <w:rsid w:val="008C559C"/>
    <w:rsid w:val="009377F7"/>
    <w:rsid w:val="009C581B"/>
    <w:rsid w:val="009E4931"/>
    <w:rsid w:val="009E62DE"/>
    <w:rsid w:val="00A26A8D"/>
    <w:rsid w:val="00A2705E"/>
    <w:rsid w:val="00A3535B"/>
    <w:rsid w:val="00A72887"/>
    <w:rsid w:val="00A974AF"/>
    <w:rsid w:val="00AC730D"/>
    <w:rsid w:val="00BB30D7"/>
    <w:rsid w:val="00BF1539"/>
    <w:rsid w:val="00C031CB"/>
    <w:rsid w:val="00C52C2F"/>
    <w:rsid w:val="00C548DA"/>
    <w:rsid w:val="00D66D1F"/>
    <w:rsid w:val="00DF7577"/>
    <w:rsid w:val="00E00D62"/>
    <w:rsid w:val="00E07038"/>
    <w:rsid w:val="00E10994"/>
    <w:rsid w:val="00E81F44"/>
    <w:rsid w:val="00F00597"/>
    <w:rsid w:val="00F30026"/>
    <w:rsid w:val="00FD79BE"/>
    <w:rsid w:val="00FE4D35"/>
    <w:rsid w:val="00FF1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6C78E0"/>
  <w15:chartTrackingRefBased/>
  <w15:docId w15:val="{8FC356EA-44A2-4E36-899B-E5F711E7E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55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55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55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55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55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55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55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55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55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55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55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55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55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55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55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55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55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55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55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55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55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55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55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55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55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55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55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55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55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235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4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592A1018DD6142A939050FFB4DE7EA" ma:contentTypeVersion="8" ma:contentTypeDescription="Create a new document." ma:contentTypeScope="" ma:versionID="35ee5f9ae5141c4a0c8fdbab3c9dfe37">
  <xsd:schema xmlns:xsd="http://www.w3.org/2001/XMLSchema" xmlns:xs="http://www.w3.org/2001/XMLSchema" xmlns:p="http://schemas.microsoft.com/office/2006/metadata/properties" xmlns:ns2="f316c2e2-9d1b-4a05-b97c-b45355c002c6" targetNamespace="http://schemas.microsoft.com/office/2006/metadata/properties" ma:root="true" ma:fieldsID="5ae694b8379cfd9a55142586570b8627" ns2:_="">
    <xsd:import namespace="f316c2e2-9d1b-4a05-b97c-b45355c002c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NDACompleted" minOccurs="0"/>
                <xsd:element ref="ns2:CSACompleted" minOccurs="0"/>
                <xsd:element ref="ns2:TOexecute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16c2e2-9d1b-4a05-b97c-b45355c002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NDACompleted" ma:index="12" nillable="true" ma:displayName="MNDA executed" ma:default="0" ma:format="Dropdown" ma:internalName="MNDACompleted">
      <xsd:simpleType>
        <xsd:restriction base="dms:Boolean"/>
      </xsd:simpleType>
    </xsd:element>
    <xsd:element name="CSACompleted" ma:index="13" nillable="true" ma:displayName="CSA executed" ma:default="0" ma:format="Dropdown" ma:internalName="CSACompleted">
      <xsd:simpleType>
        <xsd:restriction base="dms:Boolean"/>
      </xsd:simpleType>
    </xsd:element>
    <xsd:element name="TOexecuted" ma:index="14" nillable="true" ma:displayName="TO executed" ma:default="0" ma:format="Dropdown" ma:internalName="TOexecuted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Oexecuted xmlns="f316c2e2-9d1b-4a05-b97c-b45355c002c6">false</TOexecuted>
    <MNDACompleted xmlns="f316c2e2-9d1b-4a05-b97c-b45355c002c6">false</MNDACompleted>
    <CSACompleted xmlns="f316c2e2-9d1b-4a05-b97c-b45355c002c6">false</CSACompleted>
  </documentManagement>
</p:properties>
</file>

<file path=customXml/itemProps1.xml><?xml version="1.0" encoding="utf-8"?>
<ds:datastoreItem xmlns:ds="http://schemas.openxmlformats.org/officeDocument/2006/customXml" ds:itemID="{BF6ADA6A-6209-4321-BD58-E0759D316B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16c2e2-9d1b-4a05-b97c-b45355c002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C7A359C-EAFB-4478-B51E-6E8837DC8E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5803A35-5191-4D9F-B11B-979A9FD7EB93}">
  <ds:schemaRefs>
    <ds:schemaRef ds:uri="http://schemas.microsoft.com/office/2006/metadata/properties"/>
    <ds:schemaRef ds:uri="http://schemas.microsoft.com/office/infopath/2007/PartnerControls"/>
    <ds:schemaRef ds:uri="f316c2e2-9d1b-4a05-b97c-b45355c002c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604</Words>
  <Characters>3443</Characters>
  <Application>Microsoft Office Word</Application>
  <DocSecurity>0</DocSecurity>
  <Lines>28</Lines>
  <Paragraphs>8</Paragraphs>
  <ScaleCrop>false</ScaleCrop>
  <Company/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Silva</dc:creator>
  <cp:keywords/>
  <dc:description/>
  <cp:lastModifiedBy>Miguel Silva</cp:lastModifiedBy>
  <cp:revision>8</cp:revision>
  <dcterms:created xsi:type="dcterms:W3CDTF">2024-11-29T17:30:00Z</dcterms:created>
  <dcterms:modified xsi:type="dcterms:W3CDTF">2024-11-29T17:56:00Z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0x0101009A592A1018DD6142A939050FFB4DE7EA</vt:lpwstr>
  </property>
</Properties>
</file>