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numPr>
          <w:ilvl w:val="0"/>
          <w:numId w:val="1"/>
        </w:numPr>
        <w:tabs>
          <w:tab w:val="left" w:pos="720" w:leader="none"/>
        </w:tabs>
        <w:spacing w:before="0" w:after="0" w:line="240"/>
        <w:ind w:right="0" w:left="0" w:hanging="360"/>
        <w:jc w:val="left"/>
        <w:rPr>
          <w:rFonts w:ascii="Helvetica Neue" w:hAnsi="Helvetica Neue" w:cs="Helvetica Neue" w:eastAsia="Helvetica Neue"/>
          <w:color w:val="auto"/>
          <w:spacing w:val="0"/>
          <w:position w:val="0"/>
          <w:sz w:val="27"/>
          <w:shd w:fill="FFFFFF" w:val="clear"/>
        </w:rPr>
      </w:pPr>
      <w:r>
        <w:rPr>
          <w:rFonts w:ascii="Helvetica Neue" w:hAnsi="Helvetica Neue" w:cs="Helvetica Neue" w:eastAsia="Helvetica Neue"/>
          <w:color w:val="auto"/>
          <w:spacing w:val="0"/>
          <w:position w:val="0"/>
          <w:sz w:val="27"/>
          <w:shd w:fill="FFFFFF" w:val="clear"/>
        </w:rPr>
        <w:t xml:space="preserve">Homes are all electric and feature a range of sustainable inclusions as standard, including a 3kw solar PV system, double glazed windows and a minimum 7-star NatHERS energy rating. This means homes will require less energy to heat and cool, minimising run</w:t>
      </w:r>
    </w:p>
    <w:p>
      <w:pPr>
        <w:numPr>
          <w:ilvl w:val="0"/>
          <w:numId w:val="1"/>
        </w:numPr>
        <w:tabs>
          <w:tab w:val="left" w:pos="720" w:leader="none"/>
        </w:tabs>
        <w:spacing w:before="0" w:after="0" w:line="240"/>
        <w:ind w:right="0" w:left="0" w:hanging="360"/>
        <w:jc w:val="left"/>
        <w:rPr>
          <w:rFonts w:ascii="Helvetica Neue" w:hAnsi="Helvetica Neue" w:cs="Helvetica Neue" w:eastAsia="Helvetica Neue"/>
          <w:color w:val="auto"/>
          <w:spacing w:val="0"/>
          <w:position w:val="0"/>
          <w:sz w:val="27"/>
          <w:shd w:fill="FFFFFF" w:val="clear"/>
        </w:rPr>
      </w:pPr>
    </w:p>
    <w:p>
      <w:pPr>
        <w:numPr>
          <w:ilvl w:val="0"/>
          <w:numId w:val="1"/>
        </w:numPr>
        <w:tabs>
          <w:tab w:val="left" w:pos="720" w:leader="none"/>
        </w:tabs>
        <w:spacing w:before="0" w:after="0" w:line="240"/>
        <w:ind w:right="0" w:left="0" w:hanging="360"/>
        <w:jc w:val="left"/>
        <w:rPr>
          <w:rFonts w:ascii="Helvetica Neue" w:hAnsi="Helvetica Neue" w:cs="Helvetica Neue" w:eastAsia="Helvetica Neue"/>
          <w:color w:val="auto"/>
          <w:spacing w:val="0"/>
          <w:position w:val="0"/>
          <w:sz w:val="27"/>
          <w:shd w:fill="FFFFFF" w:val="clear"/>
        </w:rPr>
      </w:pPr>
      <w:r>
        <w:rPr>
          <w:rFonts w:ascii="Helvetica Neue" w:hAnsi="Helvetica Neue" w:cs="Helvetica Neue" w:eastAsia="Helvetica Neue"/>
          <w:color w:val="auto"/>
          <w:spacing w:val="0"/>
          <w:position w:val="0"/>
          <w:sz w:val="27"/>
          <w:shd w:fill="FFFFFF" w:val="clear"/>
        </w:rPr>
        <w:t xml:space="preserve">Choose from a range of 2, 3 and 4 bedroom townhouse designs, providing effortless, low maintenance living whilst including all the design essentials.</w:t>
      </w:r>
    </w:p>
    <w:p>
      <w:pPr>
        <w:numPr>
          <w:ilvl w:val="0"/>
          <w:numId w:val="1"/>
        </w:numPr>
        <w:tabs>
          <w:tab w:val="left" w:pos="720" w:leader="none"/>
        </w:tabs>
        <w:spacing w:before="0" w:after="0" w:line="240"/>
        <w:ind w:right="0" w:left="0" w:hanging="360"/>
        <w:jc w:val="left"/>
        <w:rPr>
          <w:rFonts w:ascii="Helvetica Neue" w:hAnsi="Helvetica Neue" w:cs="Helvetica Neue" w:eastAsia="Helvetica Neue"/>
          <w:color w:val="auto"/>
          <w:spacing w:val="0"/>
          <w:position w:val="0"/>
          <w:sz w:val="27"/>
          <w:shd w:fill="FFFFFF" w:val="clear"/>
        </w:rPr>
      </w:pPr>
    </w:p>
    <w:p>
      <w:pPr>
        <w:numPr>
          <w:ilvl w:val="0"/>
          <w:numId w:val="1"/>
        </w:numPr>
        <w:tabs>
          <w:tab w:val="left" w:pos="720" w:leader="none"/>
        </w:tabs>
        <w:spacing w:before="0" w:after="0" w:line="240"/>
        <w:ind w:right="0" w:left="0" w:hanging="360"/>
        <w:jc w:val="left"/>
        <w:rPr>
          <w:rFonts w:ascii="Helvetica Neue" w:hAnsi="Helvetica Neue" w:cs="Helvetica Neue" w:eastAsia="Helvetica Neue"/>
          <w:color w:val="auto"/>
          <w:spacing w:val="0"/>
          <w:position w:val="0"/>
          <w:sz w:val="27"/>
          <w:shd w:fill="FFFFFF" w:val="clear"/>
        </w:rPr>
      </w:pPr>
      <w:r>
        <w:rPr>
          <w:rFonts w:ascii="Helvetica Neue" w:hAnsi="Helvetica Neue" w:cs="Helvetica Neue" w:eastAsia="Helvetica Neue"/>
          <w:color w:val="auto"/>
          <w:spacing w:val="0"/>
          <w:position w:val="0"/>
          <w:sz w:val="27"/>
          <w:shd w:fill="FFFFFF" w:val="clear"/>
        </w:rPr>
        <w:t xml:space="preserve">It’s the little details that define the beauty of a home. Special attention to materials, finishes and colour palette are the marks of a modern classic.</w:t>
      </w:r>
    </w:p>
    <w:p>
      <w:pPr>
        <w:numPr>
          <w:ilvl w:val="0"/>
          <w:numId w:val="1"/>
        </w:numPr>
        <w:tabs>
          <w:tab w:val="left" w:pos="720" w:leader="none"/>
        </w:tabs>
        <w:spacing w:before="0" w:after="0" w:line="240"/>
        <w:ind w:right="0" w:left="0" w:hanging="360"/>
        <w:jc w:val="left"/>
        <w:rPr>
          <w:rFonts w:ascii="Helvetica Neue" w:hAnsi="Helvetica Neue" w:cs="Helvetica Neue" w:eastAsia="Helvetica Neue"/>
          <w:color w:val="auto"/>
          <w:spacing w:val="0"/>
          <w:position w:val="0"/>
          <w:sz w:val="27"/>
          <w:shd w:fill="FFFFFF" w:val="clear"/>
        </w:rPr>
      </w:pPr>
    </w:p>
    <w:p>
      <w:pPr>
        <w:numPr>
          <w:ilvl w:val="0"/>
          <w:numId w:val="1"/>
        </w:numPr>
        <w:tabs>
          <w:tab w:val="left" w:pos="720" w:leader="none"/>
        </w:tabs>
        <w:spacing w:before="0" w:after="0" w:line="240"/>
        <w:ind w:right="0" w:left="0" w:hanging="360"/>
        <w:jc w:val="left"/>
        <w:rPr>
          <w:rFonts w:ascii="Helvetica Neue" w:hAnsi="Helvetica Neue" w:cs="Helvetica Neue" w:eastAsia="Helvetica Neue"/>
          <w:color w:val="auto"/>
          <w:spacing w:val="0"/>
          <w:position w:val="0"/>
          <w:sz w:val="27"/>
          <w:shd w:fill="FFFFFF" w:val="clear"/>
        </w:rPr>
      </w:pPr>
      <w:r>
        <w:rPr>
          <w:rFonts w:ascii="Helvetica Neue" w:hAnsi="Helvetica Neue" w:cs="Helvetica Neue" w:eastAsia="Helvetica Neue"/>
          <w:color w:val="auto"/>
          <w:spacing w:val="0"/>
          <w:position w:val="0"/>
          <w:sz w:val="27"/>
          <w:shd w:fill="FFFFFF" w:val="clear"/>
        </w:rPr>
        <w:t xml:space="preserve">Transportation is quick and easy with the convenience of major roads and Officer Train Station a short walk away.</w:t>
      </w:r>
    </w:p>
    <w:p>
      <w:pPr>
        <w:numPr>
          <w:ilvl w:val="0"/>
          <w:numId w:val="1"/>
        </w:numPr>
        <w:tabs>
          <w:tab w:val="left" w:pos="720" w:leader="none"/>
        </w:tabs>
        <w:spacing w:before="0" w:after="0" w:line="240"/>
        <w:ind w:right="0" w:left="0" w:hanging="360"/>
        <w:jc w:val="left"/>
        <w:rPr>
          <w:rFonts w:ascii="Helvetica Neue" w:hAnsi="Helvetica Neue" w:cs="Helvetica Neue" w:eastAsia="Helvetica Neue"/>
          <w:color w:val="auto"/>
          <w:spacing w:val="0"/>
          <w:position w:val="0"/>
          <w:sz w:val="27"/>
          <w:shd w:fill="FFFFFF" w:val="clear"/>
        </w:rPr>
      </w:pPr>
      <w:r>
        <w:rPr>
          <w:rFonts w:ascii="Helvetica Neue" w:hAnsi="Helvetica Neue" w:cs="Helvetica Neue" w:eastAsia="Helvetica Neue"/>
          <w:color w:val="auto"/>
          <w:spacing w:val="0"/>
          <w:position w:val="0"/>
          <w:sz w:val="27"/>
          <w:shd w:fill="FFFFFF" w:val="clear"/>
        </w:rPr>
        <w:t xml:space="preserve">A natural waterway and parkland are right at your doorstep, with sports fields and facilities nearby.</w:t>
      </w:r>
    </w:p>
    <w:p>
      <w:pPr>
        <w:numPr>
          <w:ilvl w:val="0"/>
          <w:numId w:val="1"/>
        </w:numPr>
        <w:tabs>
          <w:tab w:val="left" w:pos="720" w:leader="none"/>
        </w:tabs>
        <w:spacing w:before="0" w:after="0" w:line="240"/>
        <w:ind w:right="0" w:left="0" w:hanging="360"/>
        <w:jc w:val="left"/>
        <w:rPr>
          <w:rFonts w:ascii="Helvetica Neue" w:hAnsi="Helvetica Neue" w:cs="Helvetica Neue" w:eastAsia="Helvetica Neue"/>
          <w:color w:val="auto"/>
          <w:spacing w:val="0"/>
          <w:position w:val="0"/>
          <w:sz w:val="27"/>
          <w:shd w:fill="FFFFFF" w:val="clear"/>
        </w:rPr>
      </w:pPr>
      <w:r>
        <w:rPr>
          <w:rFonts w:ascii="Helvetica Neue" w:hAnsi="Helvetica Neue" w:cs="Helvetica Neue" w:eastAsia="Helvetica Neue"/>
          <w:color w:val="auto"/>
          <w:spacing w:val="0"/>
          <w:position w:val="0"/>
          <w:sz w:val="27"/>
          <w:shd w:fill="FFFFFF" w:val="clear"/>
        </w:rPr>
        <w:t xml:space="preserve">Shopping and culture flourish, while a wealth of good schools and tertiary education are close at hand.</w:t>
      </w:r>
    </w:p>
    <w:p>
      <w:pPr>
        <w:numPr>
          <w:ilvl w:val="0"/>
          <w:numId w:val="1"/>
        </w:numPr>
        <w:tabs>
          <w:tab w:val="left" w:pos="720" w:leader="none"/>
        </w:tabs>
        <w:spacing w:before="0" w:after="0" w:line="240"/>
        <w:ind w:right="0" w:left="0" w:hanging="360"/>
        <w:jc w:val="left"/>
        <w:rPr>
          <w:rFonts w:ascii="Helvetica Neue" w:hAnsi="Helvetica Neue" w:cs="Helvetica Neue" w:eastAsia="Helvetica Neue"/>
          <w:color w:val="auto"/>
          <w:spacing w:val="0"/>
          <w:position w:val="0"/>
          <w:sz w:val="27"/>
          <w:shd w:fill="FFFFFF" w:val="clear"/>
        </w:rPr>
      </w:pPr>
    </w:p>
    <w:p>
      <w:pPr>
        <w:numPr>
          <w:ilvl w:val="0"/>
          <w:numId w:val="1"/>
        </w:numPr>
        <w:tabs>
          <w:tab w:val="left" w:pos="720" w:leader="none"/>
        </w:tabs>
        <w:spacing w:before="0" w:after="0" w:line="240"/>
        <w:ind w:right="0" w:left="0" w:hanging="360"/>
        <w:jc w:val="left"/>
        <w:rPr>
          <w:rFonts w:ascii="Helvetica Neue" w:hAnsi="Helvetica Neue" w:cs="Helvetica Neue" w:eastAsia="Helvetica Neue"/>
          <w:color w:val="auto"/>
          <w:spacing w:val="0"/>
          <w:position w:val="0"/>
          <w:sz w:val="27"/>
          <w:shd w:fill="FFFFFF" w:val="clear"/>
        </w:rPr>
      </w:pPr>
      <w:r>
        <w:rPr>
          <w:rFonts w:ascii="Helvetica Neue" w:hAnsi="Helvetica Neue" w:cs="Helvetica Neue" w:eastAsia="Helvetica Neue"/>
          <w:color w:val="auto"/>
          <w:spacing w:val="0"/>
          <w:position w:val="0"/>
          <w:sz w:val="27"/>
          <w:shd w:fill="FFFFFF" w:val="clear"/>
        </w:rPr>
        <w:t xml:space="preserve">Nothing beats peace of mind, with Superclinics in Casey and Pakenham, and two hospitals in Berwick.</w:t>
      </w:r>
    </w:p>
    <w:p>
      <w:pPr>
        <w:numPr>
          <w:ilvl w:val="0"/>
          <w:numId w:val="1"/>
        </w:numPr>
        <w:tabs>
          <w:tab w:val="left" w:pos="720" w:leader="none"/>
        </w:tabs>
        <w:spacing w:before="0" w:after="0" w:line="240"/>
        <w:ind w:right="0" w:left="0" w:hanging="360"/>
        <w:jc w:val="left"/>
        <w:rPr>
          <w:rFonts w:ascii="Helvetica Neue" w:hAnsi="Helvetica Neue" w:cs="Helvetica Neue" w:eastAsia="Helvetica Neue"/>
          <w:color w:val="auto"/>
          <w:spacing w:val="0"/>
          <w:position w:val="0"/>
          <w:sz w:val="27"/>
          <w:shd w:fill="FFFFFF" w:val="clear"/>
        </w:rPr>
      </w:pPr>
      <w:r>
        <w:rPr>
          <w:rFonts w:ascii="Helvetica Neue" w:hAnsi="Helvetica Neue" w:cs="Helvetica Neue" w:eastAsia="Helvetica Neue"/>
          <w:color w:val="auto"/>
          <w:spacing w:val="0"/>
          <w:position w:val="0"/>
          <w:sz w:val="27"/>
          <w:shd w:fill="FFFFFF" w:val="clear"/>
        </w:rPr>
        <w:t xml:space="preserve">Wineries, eateries, events and arts. And that’s just the short list! You’ll be spoilt for choice with an array of activities and local neighbourhoods to infuse life with wonder and play.</w:t>
      </w:r>
    </w:p>
    <w:p>
      <w:pPr>
        <w:numPr>
          <w:ilvl w:val="0"/>
          <w:numId w:val="1"/>
        </w:numPr>
        <w:tabs>
          <w:tab w:val="left" w:pos="720" w:leader="none"/>
        </w:tabs>
        <w:spacing w:before="0" w:after="0" w:line="240"/>
        <w:ind w:right="0" w:left="0" w:hanging="360"/>
        <w:jc w:val="left"/>
        <w:rPr>
          <w:rFonts w:ascii="Helvetica Neue" w:hAnsi="Helvetica Neue" w:cs="Helvetica Neue" w:eastAsia="Helvetica Neue"/>
          <w:color w:val="auto"/>
          <w:spacing w:val="0"/>
          <w:position w:val="0"/>
          <w:sz w:val="27"/>
          <w:shd w:fill="FFFFFF" w:val="clear"/>
        </w:rPr>
      </w:pPr>
      <w:r>
        <w:rPr>
          <w:rFonts w:ascii="Helvetica Neue" w:hAnsi="Helvetica Neue" w:cs="Helvetica Neue" w:eastAsia="Helvetica Neue"/>
          <w:color w:val="auto"/>
          <w:spacing w:val="0"/>
          <w:position w:val="0"/>
          <w:sz w:val="27"/>
          <w:shd w:fill="FFFFFF" w:val="clear"/>
        </w:rPr>
        <w:t xml:space="preserve">Enjoy an enviable location in the heart of established Officer, with an abundance of evolving spaces to explore, inspire and entertain.</w:t>
      </w:r>
    </w:p>
    <w:p>
      <w:pPr>
        <w:numPr>
          <w:ilvl w:val="0"/>
          <w:numId w:val="1"/>
        </w:numPr>
        <w:tabs>
          <w:tab w:val="left" w:pos="720" w:leader="none"/>
        </w:tabs>
        <w:spacing w:before="0" w:after="0" w:line="240"/>
        <w:ind w:right="0" w:left="0" w:hanging="360"/>
        <w:jc w:val="left"/>
        <w:rPr>
          <w:rFonts w:ascii="Helvetica Neue" w:hAnsi="Helvetica Neue" w:cs="Helvetica Neue" w:eastAsia="Helvetica Neue"/>
          <w:color w:val="auto"/>
          <w:spacing w:val="0"/>
          <w:position w:val="0"/>
          <w:sz w:val="27"/>
          <w:shd w:fill="FFFFFF" w:val="clear"/>
        </w:rPr>
      </w:pPr>
      <w:r>
        <w:rPr>
          <w:rFonts w:ascii="Helvetica Neue" w:hAnsi="Helvetica Neue" w:cs="Helvetica Neue" w:eastAsia="Helvetica Neue"/>
          <w:color w:val="auto"/>
          <w:spacing w:val="0"/>
          <w:position w:val="0"/>
          <w:sz w:val="27"/>
          <w:shd w:fill="FFFFFF" w:val="clear"/>
        </w:rPr>
        <w:t xml:space="preserve">A project by Development Victoria.</w:t>
      </w:r>
    </w:p>
    <w:p>
      <w:pPr>
        <w:spacing w:before="0" w:after="0" w:line="240"/>
        <w:ind w:right="0" w:left="0" w:firstLine="0"/>
        <w:jc w:val="left"/>
        <w:rPr>
          <w:rFonts w:ascii="Calibri" w:hAnsi="Calibri" w:cs="Calibri" w:eastAsia="Calibri"/>
          <w:color w:val="auto"/>
          <w:spacing w:val="0"/>
          <w:position w:val="0"/>
          <w:sz w:val="24"/>
          <w:shd w:fill="auto" w:val="clear"/>
        </w:rPr>
      </w:pPr>
    </w:p>
    <w:p>
      <w:pPr>
        <w:spacing w:before="0" w:after="0" w:line="240"/>
        <w:ind w:right="0" w:left="0" w:firstLine="0"/>
        <w:jc w:val="left"/>
        <w:rPr>
          <w:rFonts w:ascii="Calibri" w:hAnsi="Calibri" w:cs="Calibri" w:eastAsia="Calibri"/>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Helvetica Neue" w:hAnsi="Helvetica Neue" w:cs="Helvetica Neue" w:eastAsia="Helvetica Neue"/>
          <w:color w:val="726E75"/>
          <w:spacing w:val="0"/>
          <w:position w:val="0"/>
          <w:sz w:val="24"/>
          <w:shd w:fill="FFFFFF" w:val="clear"/>
        </w:rPr>
        <w:t xml:space="preserve">A thriving urban community awaits you at Olio, located in established Officer. This unique mix of natural green spaces combined with contemporary designer living is supported by excellent amenity at your doorstep.</w:t>
      </w:r>
      <w:r>
        <w:rPr>
          <w:rFonts w:ascii="Helvetica Neue" w:hAnsi="Helvetica Neue" w:cs="Helvetica Neue" w:eastAsia="Helvetica Neue"/>
          <w:color w:val="726E75"/>
          <w:spacing w:val="0"/>
          <w:position w:val="0"/>
          <w:sz w:val="24"/>
          <w:shd w:fill="auto" w:val="clear"/>
        </w:rPr>
        <w:br/>
        <w:br/>
      </w:r>
      <w:r>
        <w:rPr>
          <w:rFonts w:ascii="Helvetica Neue" w:hAnsi="Helvetica Neue" w:cs="Helvetica Neue" w:eastAsia="Helvetica Neue"/>
          <w:color w:val="726E75"/>
          <w:spacing w:val="0"/>
          <w:position w:val="0"/>
          <w:sz w:val="24"/>
          <w:shd w:fill="FFFFFF" w:val="clear"/>
        </w:rPr>
        <w:t xml:space="preserve">Dwellings are imbued with the warmth of a true home and the scene is set for entertaining. Interiors and outdoor areas are seamlessly integrated yet distinctive in design.</w:t>
      </w:r>
      <w:r>
        <w:rPr>
          <w:rFonts w:ascii="Helvetica Neue" w:hAnsi="Helvetica Neue" w:cs="Helvetica Neue" w:eastAsia="Helvetica Neue"/>
          <w:color w:val="726E75"/>
          <w:spacing w:val="0"/>
          <w:position w:val="0"/>
          <w:sz w:val="24"/>
          <w:shd w:fill="auto" w:val="clear"/>
        </w:rPr>
        <w:br/>
        <w:br/>
        <w:br/>
      </w:r>
      <w:r>
        <w:rPr>
          <w:rFonts w:ascii="Helvetica Neue" w:hAnsi="Helvetica Neue" w:cs="Helvetica Neue" w:eastAsia="Helvetica Neue"/>
          <w:color w:val="726E75"/>
          <w:spacing w:val="0"/>
          <w:position w:val="0"/>
          <w:sz w:val="24"/>
          <w:shd w:fill="FFFFFF" w:val="clear"/>
        </w:rPr>
        <w:t xml:space="preserve">While inclusions are gorgeous, customisation of décor allows you to fill in the rest of the picture. Finesse the features, textures and small details that are most important to you, that make living just right. Upgrade, from kitchen packages to flooring and bathroom surfaces. You’ll love watching your choices come to life.</w:t>
      </w:r>
      <w:r>
        <w:rPr>
          <w:rFonts w:ascii="Helvetica Neue" w:hAnsi="Helvetica Neue" w:cs="Helvetica Neue" w:eastAsia="Helvetica Neue"/>
          <w:color w:val="726E75"/>
          <w:spacing w:val="0"/>
          <w:position w:val="0"/>
          <w:sz w:val="24"/>
          <w:shd w:fill="auto" w:val="clear"/>
        </w:rPr>
        <w:br/>
        <w:br/>
      </w:r>
      <w:r>
        <w:rPr>
          <w:rFonts w:ascii="Helvetica Neue" w:hAnsi="Helvetica Neue" w:cs="Helvetica Neue" w:eastAsia="Helvetica Neue"/>
          <w:color w:val="726E75"/>
          <w:spacing w:val="0"/>
          <w:position w:val="0"/>
          <w:sz w:val="24"/>
          <w:shd w:fill="FFFFFF" w:val="clear"/>
        </w:rPr>
        <w:t xml:space="preserve">Olio Officer - A project by Development Victoria</w:t>
      </w:r>
      <w:r>
        <w:rPr>
          <w:rFonts w:ascii="Helvetica Neue" w:hAnsi="Helvetica Neue" w:cs="Helvetica Neue" w:eastAsia="Helvetica Neue"/>
          <w:color w:val="726E75"/>
          <w:spacing w:val="0"/>
          <w:position w:val="0"/>
          <w:sz w:val="24"/>
          <w:shd w:fill="auto" w:val="clear"/>
        </w:rPr>
        <w:br/>
      </w:r>
      <w:r>
        <w:rPr>
          <w:rFonts w:ascii="Helvetica Neue" w:hAnsi="Helvetica Neue" w:cs="Helvetica Neue" w:eastAsia="Helvetica Neue"/>
          <w:color w:val="726E75"/>
          <w:spacing w:val="0"/>
          <w:position w:val="0"/>
          <w:sz w:val="24"/>
          <w:shd w:fill="FFFFFF" w:val="clear"/>
        </w:rPr>
        <w:t xml:space="preserve">Visit olioofficer.com.au</w:t>
      </w:r>
    </w:p>
    <w:p>
      <w:pPr>
        <w:spacing w:before="0" w:after="0" w:line="240"/>
        <w:ind w:right="0" w:left="0" w:firstLine="0"/>
        <w:jc w:val="left"/>
        <w:rPr>
          <w:rFonts w:ascii="Calibri" w:hAnsi="Calibri" w:cs="Calibri" w:eastAsia="Calibri"/>
          <w:color w:val="auto"/>
          <w:spacing w:val="0"/>
          <w:position w:val="0"/>
          <w:sz w:val="24"/>
          <w:shd w:fill="auto" w:val="clear"/>
        </w:rPr>
      </w:pPr>
    </w:p>
    <w:p>
      <w:pPr>
        <w:spacing w:before="0" w:after="0" w:line="240"/>
        <w:ind w:right="0" w:left="0" w:firstLine="0"/>
        <w:jc w:val="left"/>
        <w:rPr>
          <w:rFonts w:ascii="Calibri" w:hAnsi="Calibri" w:cs="Calibri" w:eastAsia="Calibri"/>
          <w:color w:val="auto"/>
          <w:spacing w:val="0"/>
          <w:position w:val="0"/>
          <w:sz w:val="24"/>
          <w:shd w:fill="auto" w:val="clear"/>
        </w:rPr>
      </w:pPr>
    </w:p>
    <w:p>
      <w:pPr>
        <w:spacing w:before="0" w:after="0" w:line="240"/>
        <w:ind w:right="0" w:left="0" w:firstLine="0"/>
        <w:jc w:val="left"/>
        <w:rPr>
          <w:rFonts w:ascii="Helvetica Neue" w:hAnsi="Helvetica Neue" w:cs="Helvetica Neue" w:eastAsia="Helvetica Neue"/>
          <w:color w:val="3D3B40"/>
          <w:spacing w:val="0"/>
          <w:position w:val="0"/>
          <w:sz w:val="27"/>
          <w:shd w:fill="FFFFFF" w:val="clear"/>
        </w:rPr>
      </w:pPr>
    </w:p>
    <w:p>
      <w:pPr>
        <w:spacing w:before="0" w:after="0" w:line="240"/>
        <w:ind w:right="0" w:left="0" w:firstLine="0"/>
        <w:jc w:val="left"/>
        <w:rPr>
          <w:rFonts w:ascii="Helvetica Neue" w:hAnsi="Helvetica Neue" w:cs="Helvetica Neue" w:eastAsia="Helvetica Neue"/>
          <w:color w:val="3D3B40"/>
          <w:spacing w:val="0"/>
          <w:position w:val="0"/>
          <w:sz w:val="27"/>
          <w:shd w:fill="FFFFFF" w:val="clear"/>
        </w:rPr>
      </w:pPr>
    </w:p>
    <w:p>
      <w:pPr>
        <w:spacing w:before="0" w:after="0" w:line="240"/>
        <w:ind w:right="0" w:left="0" w:firstLine="0"/>
        <w:jc w:val="left"/>
        <w:rPr>
          <w:rFonts w:ascii="Helvetica Neue" w:hAnsi="Helvetica Neue" w:cs="Helvetica Neue" w:eastAsia="Helvetica Neue"/>
          <w:color w:val="3D3B40"/>
          <w:spacing w:val="0"/>
          <w:position w:val="0"/>
          <w:sz w:val="27"/>
          <w:shd w:fill="FFFFFF" w:val="clear"/>
        </w:rPr>
      </w:pPr>
    </w:p>
    <w:p>
      <w:pPr>
        <w:spacing w:before="0" w:after="0" w:line="240"/>
        <w:ind w:right="0" w:left="0" w:firstLine="0"/>
        <w:jc w:val="left"/>
        <w:rPr>
          <w:rFonts w:ascii="Helvetica Neue" w:hAnsi="Helvetica Neue" w:cs="Helvetica Neue" w:eastAsia="Helvetica Neue"/>
          <w:color w:val="3D3B40"/>
          <w:spacing w:val="0"/>
          <w:position w:val="0"/>
          <w:sz w:val="27"/>
          <w:shd w:fill="FFFFFF" w:val="clear"/>
        </w:rPr>
      </w:pPr>
    </w:p>
    <w:p>
      <w:pPr>
        <w:spacing w:before="0" w:after="0" w:line="240"/>
        <w:ind w:right="0" w:left="0" w:firstLine="0"/>
        <w:jc w:val="left"/>
        <w:rPr>
          <w:rFonts w:ascii="Helvetica Neue" w:hAnsi="Helvetica Neue" w:cs="Helvetica Neue" w:eastAsia="Helvetica Neue"/>
          <w:color w:val="3D3B40"/>
          <w:spacing w:val="0"/>
          <w:position w:val="0"/>
          <w:sz w:val="27"/>
          <w:shd w:fill="FFFFFF" w:val="clear"/>
        </w:rPr>
      </w:pPr>
      <w:r>
        <w:rPr>
          <w:rFonts w:ascii="Helvetica Neue" w:hAnsi="Helvetica Neue" w:cs="Helvetica Neue" w:eastAsia="Helvetica Neue"/>
          <w:color w:val="3D3B40"/>
          <w:spacing w:val="0"/>
          <w:position w:val="0"/>
          <w:sz w:val="27"/>
          <w:shd w:fill="FFFFFF" w:val="clear"/>
        </w:rPr>
        <w:t xml:space="preserve">37 MARY STREET DISPLAY UNTI 1 &amp; 2;</w:t>
      </w:r>
    </w:p>
    <w:p>
      <w:pPr>
        <w:spacing w:before="0" w:after="0" w:line="240"/>
        <w:ind w:right="0" w:left="0" w:firstLine="0"/>
        <w:jc w:val="left"/>
        <w:rPr>
          <w:rFonts w:ascii="Helvetica Neue" w:hAnsi="Helvetica Neue" w:cs="Helvetica Neue" w:eastAsia="Helvetica Neue"/>
          <w:color w:val="3D3B40"/>
          <w:spacing w:val="0"/>
          <w:position w:val="0"/>
          <w:sz w:val="27"/>
          <w:shd w:fill="FFFFFF" w:val="clear"/>
        </w:rPr>
      </w:pPr>
    </w:p>
    <w:p>
      <w:pPr>
        <w:spacing w:before="0" w:after="0" w:line="240"/>
        <w:ind w:right="0" w:left="0" w:firstLine="0"/>
        <w:jc w:val="left"/>
        <w:rPr>
          <w:rFonts w:ascii="Helvetica Neue" w:hAnsi="Helvetica Neue" w:cs="Helvetica Neue" w:eastAsia="Helvetica Neue"/>
          <w:color w:val="3D3B40"/>
          <w:spacing w:val="0"/>
          <w:position w:val="0"/>
          <w:sz w:val="27"/>
          <w:shd w:fill="FFFFFF" w:val="clear"/>
        </w:rPr>
      </w:pPr>
      <w:r>
        <w:rPr>
          <w:rFonts w:ascii="Helvetica Neue" w:hAnsi="Helvetica Neue" w:cs="Helvetica Neue" w:eastAsia="Helvetica Neue"/>
          <w:color w:val="3D3B40"/>
          <w:spacing w:val="0"/>
          <w:position w:val="0"/>
          <w:sz w:val="27"/>
          <w:shd w:fill="FFFFFF" w:val="clear"/>
        </w:rPr>
        <w:t xml:space="preserve">Your brand new townhome home will come standard with quality inclusions, industry leading guarantees/warranties and brand names that you can trust.</w:t>
      </w:r>
    </w:p>
    <w:p>
      <w:pPr>
        <w:spacing w:before="0" w:after="0" w:line="240"/>
        <w:ind w:right="0" w:left="0" w:firstLine="0"/>
        <w:jc w:val="left"/>
        <w:rPr>
          <w:rFonts w:ascii="Helvetica Neue" w:hAnsi="Helvetica Neue" w:cs="Helvetica Neue" w:eastAsia="Helvetica Neue"/>
          <w:color w:val="3D3B40"/>
          <w:spacing w:val="0"/>
          <w:position w:val="0"/>
          <w:sz w:val="27"/>
          <w:shd w:fill="FFFFFF" w:val="clear"/>
        </w:rPr>
      </w:pPr>
    </w:p>
    <w:p>
      <w:pPr>
        <w:spacing w:before="0" w:after="0" w:line="240"/>
        <w:ind w:right="0" w:left="0" w:firstLine="0"/>
        <w:jc w:val="left"/>
        <w:rPr>
          <w:rFonts w:ascii="Helvetica Neue" w:hAnsi="Helvetica Neue" w:cs="Helvetica Neue" w:eastAsia="Helvetica Neue"/>
          <w:color w:val="3D3B40"/>
          <w:spacing w:val="0"/>
          <w:position w:val="0"/>
          <w:sz w:val="27"/>
          <w:shd w:fill="FFFFFF" w:val="clear"/>
        </w:rPr>
      </w:pPr>
      <w:r>
        <w:rPr>
          <w:rFonts w:ascii="Helvetica Neue" w:hAnsi="Helvetica Neue" w:cs="Helvetica Neue" w:eastAsia="Helvetica Neue"/>
          <w:color w:val="000000"/>
          <w:spacing w:val="0"/>
          <w:position w:val="0"/>
          <w:sz w:val="27"/>
          <w:shd w:fill="FFFFFF" w:val="clear"/>
        </w:rPr>
        <w:t xml:space="preserve">A sophisticated selection of modern materials are all carefully chosen for a contemporary look. Not only stylish on-trend, but durable and practical too. </w:t>
      </w:r>
      <w:r>
        <w:rPr>
          <w:rFonts w:ascii="Helvetica Neue" w:hAnsi="Helvetica Neue" w:cs="Helvetica Neue" w:eastAsia="Helvetica Neue"/>
          <w:color w:val="000000"/>
          <w:spacing w:val="0"/>
          <w:position w:val="0"/>
          <w:sz w:val="27"/>
          <w:shd w:fill="auto" w:val="clear"/>
        </w:rPr>
        <w:br/>
        <w:br/>
      </w:r>
      <w:r>
        <w:rPr>
          <w:rFonts w:ascii="Helvetica Neue" w:hAnsi="Helvetica Neue" w:cs="Helvetica Neue" w:eastAsia="Helvetica Neue"/>
          <w:color w:val="3D3B40"/>
          <w:spacing w:val="0"/>
          <w:position w:val="0"/>
          <w:sz w:val="27"/>
          <w:shd w:fill="FFFFFF" w:val="clear"/>
        </w:rPr>
        <w:t xml:space="preserve">- 100% fixed site costs and pricing, providing peace of mind</w:t>
      </w:r>
      <w:r>
        <w:rPr>
          <w:rFonts w:ascii="Helvetica Neue" w:hAnsi="Helvetica Neue" w:cs="Helvetica Neue" w:eastAsia="Helvetica Neue"/>
          <w:color w:val="3D3B40"/>
          <w:spacing w:val="0"/>
          <w:position w:val="0"/>
          <w:sz w:val="27"/>
          <w:shd w:fill="auto" w:val="clear"/>
        </w:rPr>
        <w:br/>
        <w:br/>
      </w:r>
      <w:r>
        <w:rPr>
          <w:rFonts w:ascii="Helvetica Neue" w:hAnsi="Helvetica Neue" w:cs="Helvetica Neue" w:eastAsia="Helvetica Neue"/>
          <w:color w:val="3D3B40"/>
          <w:spacing w:val="0"/>
          <w:position w:val="0"/>
          <w:sz w:val="27"/>
          <w:shd w:fill="FFFFFF" w:val="clear"/>
        </w:rPr>
        <w:t xml:space="preserve">- Exposed aggregate driveway</w:t>
      </w:r>
      <w:r>
        <w:rPr>
          <w:rFonts w:ascii="Helvetica Neue" w:hAnsi="Helvetica Neue" w:cs="Helvetica Neue" w:eastAsia="Helvetica Neue"/>
          <w:color w:val="3D3B40"/>
          <w:spacing w:val="0"/>
          <w:position w:val="0"/>
          <w:sz w:val="27"/>
          <w:shd w:fill="auto" w:val="clear"/>
        </w:rPr>
        <w:br/>
        <w:br/>
      </w:r>
      <w:r>
        <w:rPr>
          <w:rFonts w:ascii="Helvetica Neue" w:hAnsi="Helvetica Neue" w:cs="Helvetica Neue" w:eastAsia="Helvetica Neue"/>
          <w:color w:val="3D3B40"/>
          <w:spacing w:val="0"/>
          <w:position w:val="0"/>
          <w:sz w:val="27"/>
          <w:shd w:fill="FFFFFF" w:val="clear"/>
        </w:rPr>
        <w:t xml:space="preserve">- Heating and cooling included</w:t>
      </w:r>
      <w:r>
        <w:rPr>
          <w:rFonts w:ascii="Helvetica Neue" w:hAnsi="Helvetica Neue" w:cs="Helvetica Neue" w:eastAsia="Helvetica Neue"/>
          <w:color w:val="3D3B40"/>
          <w:spacing w:val="0"/>
          <w:position w:val="0"/>
          <w:sz w:val="27"/>
          <w:shd w:fill="auto" w:val="clear"/>
        </w:rPr>
        <w:br/>
        <w:br/>
      </w:r>
      <w:r>
        <w:rPr>
          <w:rFonts w:ascii="Helvetica Neue" w:hAnsi="Helvetica Neue" w:cs="Helvetica Neue" w:eastAsia="Helvetica Neue"/>
          <w:color w:val="3D3B40"/>
          <w:spacing w:val="0"/>
          <w:position w:val="0"/>
          <w:sz w:val="27"/>
          <w:shd w:fill="FFFFFF" w:val="clear"/>
        </w:rPr>
        <w:t xml:space="preserve">- Quality flooring, carpet and tiles throughout</w:t>
      </w:r>
      <w:r>
        <w:rPr>
          <w:rFonts w:ascii="Helvetica Neue" w:hAnsi="Helvetica Neue" w:cs="Helvetica Neue" w:eastAsia="Helvetica Neue"/>
          <w:color w:val="3D3B40"/>
          <w:spacing w:val="0"/>
          <w:position w:val="0"/>
          <w:sz w:val="27"/>
          <w:shd w:fill="auto" w:val="clear"/>
        </w:rPr>
        <w:br/>
        <w:br/>
      </w:r>
      <w:r>
        <w:rPr>
          <w:rFonts w:ascii="Helvetica Neue" w:hAnsi="Helvetica Neue" w:cs="Helvetica Neue" w:eastAsia="Helvetica Neue"/>
          <w:color w:val="3D3B40"/>
          <w:spacing w:val="0"/>
          <w:position w:val="0"/>
          <w:sz w:val="27"/>
          <w:shd w:fill="FFFFFF" w:val="clear"/>
        </w:rPr>
        <w:t xml:space="preserve">- Front and rear landscaping</w:t>
      </w:r>
      <w:r>
        <w:rPr>
          <w:rFonts w:ascii="Helvetica Neue" w:hAnsi="Helvetica Neue" w:cs="Helvetica Neue" w:eastAsia="Helvetica Neue"/>
          <w:color w:val="3D3B40"/>
          <w:spacing w:val="0"/>
          <w:position w:val="0"/>
          <w:sz w:val="27"/>
          <w:shd w:fill="auto" w:val="clear"/>
        </w:rPr>
        <w:br/>
        <w:br/>
      </w:r>
      <w:r>
        <w:rPr>
          <w:rFonts w:ascii="Helvetica Neue" w:hAnsi="Helvetica Neue" w:cs="Helvetica Neue" w:eastAsia="Helvetica Neue"/>
          <w:color w:val="3D3B40"/>
          <w:spacing w:val="0"/>
          <w:position w:val="0"/>
          <w:sz w:val="27"/>
          <w:shd w:fill="FFFFFF" w:val="clear"/>
        </w:rPr>
        <w:t xml:space="preserve">- High end quality stainless steel appliances</w:t>
      </w:r>
      <w:r>
        <w:rPr>
          <w:rFonts w:ascii="Helvetica Neue" w:hAnsi="Helvetica Neue" w:cs="Helvetica Neue" w:eastAsia="Helvetica Neue"/>
          <w:color w:val="3D3B40"/>
          <w:spacing w:val="0"/>
          <w:position w:val="0"/>
          <w:sz w:val="27"/>
          <w:shd w:fill="auto" w:val="clear"/>
        </w:rPr>
        <w:br/>
        <w:br/>
      </w:r>
      <w:r>
        <w:rPr>
          <w:rFonts w:ascii="Helvetica Neue" w:hAnsi="Helvetica Neue" w:cs="Helvetica Neue" w:eastAsia="Helvetica Neue"/>
          <w:color w:val="3D3B40"/>
          <w:spacing w:val="0"/>
          <w:position w:val="0"/>
          <w:sz w:val="27"/>
          <w:shd w:fill="FFFFFF" w:val="clear"/>
        </w:rPr>
        <w:t xml:space="preserve">- Kitchen benchtops</w:t>
      </w:r>
      <w:r>
        <w:rPr>
          <w:rFonts w:ascii="Helvetica Neue" w:hAnsi="Helvetica Neue" w:cs="Helvetica Neue" w:eastAsia="Helvetica Neue"/>
          <w:color w:val="3D3B40"/>
          <w:spacing w:val="0"/>
          <w:position w:val="0"/>
          <w:sz w:val="27"/>
          <w:shd w:fill="auto" w:val="clear"/>
        </w:rPr>
        <w:br/>
        <w:br/>
      </w:r>
      <w:r>
        <w:rPr>
          <w:rFonts w:ascii="Helvetica Neue" w:hAnsi="Helvetica Neue" w:cs="Helvetica Neue" w:eastAsia="Helvetica Neue"/>
          <w:color w:val="3D3B40"/>
          <w:spacing w:val="0"/>
          <w:position w:val="0"/>
          <w:sz w:val="27"/>
          <w:shd w:fill="FFFFFF" w:val="clear"/>
        </w:rPr>
        <w:t xml:space="preserve">- Tiled shower bases, toilet roll holders and shower rails</w:t>
      </w:r>
      <w:r>
        <w:rPr>
          <w:rFonts w:ascii="Helvetica Neue" w:hAnsi="Helvetica Neue" w:cs="Helvetica Neue" w:eastAsia="Helvetica Neue"/>
          <w:color w:val="3D3B40"/>
          <w:spacing w:val="0"/>
          <w:position w:val="0"/>
          <w:sz w:val="27"/>
          <w:shd w:fill="auto" w:val="clear"/>
        </w:rPr>
        <w:br/>
        <w:br/>
      </w:r>
      <w:r>
        <w:rPr>
          <w:rFonts w:ascii="Helvetica Neue" w:hAnsi="Helvetica Neue" w:cs="Helvetica Neue" w:eastAsia="Helvetica Neue"/>
          <w:color w:val="3D3B40"/>
          <w:spacing w:val="0"/>
          <w:position w:val="0"/>
          <w:sz w:val="27"/>
          <w:shd w:fill="FFFFFF" w:val="clear"/>
        </w:rPr>
        <w:t xml:space="preserve">- Smart control garage door with camera and app security</w:t>
      </w:r>
      <w:r>
        <w:rPr>
          <w:rFonts w:ascii="Helvetica Neue" w:hAnsi="Helvetica Neue" w:cs="Helvetica Neue" w:eastAsia="Helvetica Neue"/>
          <w:color w:val="3D3B40"/>
          <w:spacing w:val="0"/>
          <w:position w:val="0"/>
          <w:sz w:val="27"/>
          <w:shd w:fill="auto" w:val="clear"/>
        </w:rPr>
        <w:br/>
        <w:br/>
      </w:r>
      <w:r>
        <w:rPr>
          <w:rFonts w:ascii="Helvetica Neue" w:hAnsi="Helvetica Neue" w:cs="Helvetica Neue" w:eastAsia="Helvetica Neue"/>
          <w:color w:val="3D3B40"/>
          <w:spacing w:val="0"/>
          <w:position w:val="0"/>
          <w:sz w:val="27"/>
          <w:shd w:fill="FFFFFF" w:val="clear"/>
        </w:rPr>
        <w:t xml:space="preserve">- Recycled water connection</w:t>
      </w:r>
      <w:r>
        <w:rPr>
          <w:rFonts w:ascii="Helvetica Neue" w:hAnsi="Helvetica Neue" w:cs="Helvetica Neue" w:eastAsia="Helvetica Neue"/>
          <w:color w:val="3D3B40"/>
          <w:spacing w:val="0"/>
          <w:position w:val="0"/>
          <w:sz w:val="27"/>
          <w:shd w:fill="auto" w:val="clear"/>
        </w:rPr>
        <w:br/>
        <w:br/>
      </w:r>
      <w:r>
        <w:rPr>
          <w:rFonts w:ascii="Helvetica Neue" w:hAnsi="Helvetica Neue" w:cs="Helvetica Neue" w:eastAsia="Helvetica Neue"/>
          <w:color w:val="3D3B40"/>
          <w:spacing w:val="0"/>
          <w:position w:val="0"/>
          <w:sz w:val="27"/>
          <w:shd w:fill="FFFFFF" w:val="clear"/>
        </w:rPr>
        <w:t xml:space="preserve">- NBN connection</w:t>
      </w:r>
      <w:r>
        <w:rPr>
          <w:rFonts w:ascii="Helvetica Neue" w:hAnsi="Helvetica Neue" w:cs="Helvetica Neue" w:eastAsia="Helvetica Neue"/>
          <w:color w:val="3D3B40"/>
          <w:spacing w:val="0"/>
          <w:position w:val="0"/>
          <w:sz w:val="27"/>
          <w:shd w:fill="auto" w:val="clear"/>
        </w:rPr>
        <w:br/>
        <w:br/>
      </w:r>
      <w:r>
        <w:rPr>
          <w:rFonts w:ascii="Helvetica Neue" w:hAnsi="Helvetica Neue" w:cs="Helvetica Neue" w:eastAsia="Helvetica Neue"/>
          <w:color w:val="3D3B40"/>
          <w:spacing w:val="0"/>
          <w:position w:val="0"/>
          <w:sz w:val="27"/>
          <w:shd w:fill="FFFFFF" w:val="clear"/>
        </w:rPr>
        <w:t xml:space="preserve">- 25-year structural guarantee</w:t>
      </w:r>
      <w:r>
        <w:rPr>
          <w:rFonts w:ascii="Helvetica Neue" w:hAnsi="Helvetica Neue" w:cs="Helvetica Neue" w:eastAsia="Helvetica Neue"/>
          <w:color w:val="3D3B40"/>
          <w:spacing w:val="0"/>
          <w:position w:val="0"/>
          <w:sz w:val="27"/>
          <w:shd w:fill="auto" w:val="clear"/>
        </w:rPr>
        <w:br/>
        <w:br/>
      </w:r>
      <w:r>
        <w:rPr>
          <w:rFonts w:ascii="Helvetica Neue" w:hAnsi="Helvetica Neue" w:cs="Helvetica Neue" w:eastAsia="Helvetica Neue"/>
          <w:color w:val="3D3B40"/>
          <w:spacing w:val="0"/>
          <w:position w:val="0"/>
          <w:sz w:val="27"/>
          <w:shd w:fill="FFFFFF" w:val="clear"/>
        </w:rPr>
        <w:t xml:space="preserve">- 12-month service warranty</w:t>
      </w:r>
      <w:r>
        <w:rPr>
          <w:rFonts w:ascii="Helvetica Neue" w:hAnsi="Helvetica Neue" w:cs="Helvetica Neue" w:eastAsia="Helvetica Neue"/>
          <w:color w:val="3D3B40"/>
          <w:spacing w:val="0"/>
          <w:position w:val="0"/>
          <w:sz w:val="27"/>
          <w:shd w:fill="auto" w:val="clear"/>
        </w:rPr>
        <w:br/>
        <w:br/>
      </w:r>
      <w:r>
        <w:rPr>
          <w:rFonts w:ascii="Helvetica Neue" w:hAnsi="Helvetica Neue" w:cs="Helvetica Neue" w:eastAsia="Helvetica Neue"/>
          <w:color w:val="3D3B40"/>
          <w:spacing w:val="0"/>
          <w:position w:val="0"/>
          <w:sz w:val="27"/>
          <w:shd w:fill="FFFFFF" w:val="clear"/>
        </w:rPr>
        <w:t xml:space="preserve">- 6 star energy rating</w:t>
      </w:r>
    </w:p>
    <w:p>
      <w:pPr>
        <w:spacing w:before="0" w:after="0" w:line="240"/>
        <w:ind w:right="0" w:left="0" w:firstLine="0"/>
        <w:jc w:val="left"/>
        <w:rPr>
          <w:rFonts w:ascii="Helvetica Neue" w:hAnsi="Helvetica Neue" w:cs="Helvetica Neue" w:eastAsia="Helvetica Neue"/>
          <w:color w:val="3D3B40"/>
          <w:spacing w:val="0"/>
          <w:position w:val="0"/>
          <w:sz w:val="27"/>
          <w:shd w:fill="FFFFFF"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Calibri" w:hAnsi="Calibri" w:cs="Calibri" w:eastAsia="Calibri"/>
          <w:color w:val="auto"/>
          <w:spacing w:val="0"/>
          <w:position w:val="0"/>
          <w:sz w:val="24"/>
          <w:shd w:fill="auto" w:val="clear"/>
        </w:rPr>
      </w:pPr>
    </w:p>
    <w:p>
      <w:pPr>
        <w:spacing w:before="0" w:after="0" w:line="240"/>
        <w:ind w:right="0" w:left="0" w:firstLine="0"/>
        <w:jc w:val="left"/>
        <w:rPr>
          <w:rFonts w:ascii="Calibri" w:hAnsi="Calibri" w:cs="Calibri" w:eastAsia="Calibri"/>
          <w:color w:val="auto"/>
          <w:spacing w:val="0"/>
          <w:position w:val="0"/>
          <w:sz w:val="24"/>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num w:numId="1">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