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312429" w14:textId="5A180649" w:rsidR="00DD528C" w:rsidRPr="00A24A76" w:rsidRDefault="00DD528C" w:rsidP="00DD528C">
      <w:pPr>
        <w:jc w:val="both"/>
        <w:rPr>
          <w:rFonts w:ascii="Calibri" w:hAnsi="Calibri" w:cs="Calibri"/>
        </w:rPr>
      </w:pPr>
      <w:r w:rsidRPr="00A24A76">
        <w:rPr>
          <w:rFonts w:ascii="Calibri" w:hAnsi="Calibri" w:cs="Calibri"/>
        </w:rPr>
        <w:t>The Assent Engineering Hydraulic Jack Up Base (HJUB) features a solar power system for sustainable operation. Equipped with jack legs that can elevate up to 1800mm off the ground, the HJUB offers easy loading and unloading capabilities with a working load limit (WLL) of 15t. The ISO container mounting system allows for easy restraint during transport.</w:t>
      </w:r>
    </w:p>
    <w:p w14:paraId="4D450BB1" w14:textId="462ACEE5" w:rsidR="00DD528C" w:rsidRDefault="00E879AD" w:rsidP="00DD528C">
      <w:pPr>
        <w:jc w:val="both"/>
        <w:rPr>
          <w:rFonts w:ascii="Calibri" w:hAnsi="Calibri" w:cs="Calibri"/>
        </w:rPr>
      </w:pPr>
      <w:r>
        <w:rPr>
          <w:rFonts w:ascii="Calibri" w:hAnsi="Calibri" w:cs="Calibri"/>
        </w:rPr>
        <w:t xml:space="preserve">Recharged </w:t>
      </w:r>
      <w:r w:rsidR="00DD528C" w:rsidRPr="00A24A76">
        <w:rPr>
          <w:rFonts w:ascii="Calibri" w:hAnsi="Calibri" w:cs="Calibri"/>
        </w:rPr>
        <w:t>by</w:t>
      </w:r>
      <w:r w:rsidR="00DD528C">
        <w:rPr>
          <w:rFonts w:ascii="Calibri" w:hAnsi="Calibri" w:cs="Calibri"/>
        </w:rPr>
        <w:t xml:space="preserve"> </w:t>
      </w:r>
      <w:r>
        <w:rPr>
          <w:rFonts w:ascii="Calibri" w:hAnsi="Calibri" w:cs="Calibri"/>
        </w:rPr>
        <w:t xml:space="preserve">its own mounted </w:t>
      </w:r>
      <w:r w:rsidR="00DD528C" w:rsidRPr="00A24A76">
        <w:rPr>
          <w:rFonts w:ascii="Calibri" w:hAnsi="Calibri" w:cs="Calibri"/>
        </w:rPr>
        <w:t xml:space="preserve">solar panels, the HJUB utilizes renewable energy sources to drive its operations, reducing dependence on </w:t>
      </w:r>
      <w:r>
        <w:rPr>
          <w:rFonts w:ascii="Calibri" w:hAnsi="Calibri" w:cs="Calibri"/>
        </w:rPr>
        <w:t xml:space="preserve">the </w:t>
      </w:r>
      <w:r w:rsidR="00DD528C" w:rsidRPr="00A24A76">
        <w:rPr>
          <w:rFonts w:ascii="Calibri" w:hAnsi="Calibri" w:cs="Calibri"/>
        </w:rPr>
        <w:t xml:space="preserve">traditional diesel engine. The 24V electric motor powers the hydraulics for efficient performance while maintaining sustainability. With safety features including a buzzer on jack leg movements, Emergency Stops, the HJUB ensures safe and functional operation while maintaining mine site compliance. This solar-powered </w:t>
      </w:r>
      <w:r w:rsidR="00DD528C">
        <w:rPr>
          <w:rFonts w:ascii="Calibri" w:hAnsi="Calibri" w:cs="Calibri"/>
        </w:rPr>
        <w:t>HJUB</w:t>
      </w:r>
      <w:r w:rsidR="00DD528C" w:rsidRPr="00A24A76">
        <w:rPr>
          <w:rFonts w:ascii="Calibri" w:hAnsi="Calibri" w:cs="Calibri"/>
        </w:rPr>
        <w:t xml:space="preserve"> provides a reliable and environmentally friendly jack up solution.</w:t>
      </w:r>
    </w:p>
    <w:p w14:paraId="7C230CDF" w14:textId="1E035225" w:rsidR="00E879AD" w:rsidRPr="00E879AD" w:rsidRDefault="00DD528C" w:rsidP="00E879AD">
      <w:r>
        <w:rPr>
          <w:rFonts w:ascii="Calibri" w:hAnsi="Calibri" w:cs="Calibri"/>
        </w:rPr>
        <w:t xml:space="preserve">Our range consists of 4 different designs, </w:t>
      </w:r>
      <w:r w:rsidR="00E879AD">
        <w:t xml:space="preserve">each with unique features while maintaining the standard operating system. </w:t>
      </w:r>
      <w:r w:rsidR="004D4C06">
        <w:rPr>
          <w:rFonts w:ascii="Calibri" w:hAnsi="Calibri" w:cs="Calibri"/>
        </w:rPr>
        <w:t>These 4 different types are</w:t>
      </w:r>
      <w:r w:rsidR="00E879AD">
        <w:t>;</w:t>
      </w:r>
    </w:p>
    <w:p w14:paraId="3A5E1678" w14:textId="7FCBD731" w:rsidR="004D4C06" w:rsidRDefault="004D4C06" w:rsidP="004D4C06">
      <w:pPr>
        <w:pStyle w:val="ListParagraph"/>
        <w:numPr>
          <w:ilvl w:val="0"/>
          <w:numId w:val="1"/>
        </w:numPr>
        <w:jc w:val="both"/>
        <w:rPr>
          <w:rFonts w:ascii="Calibri" w:hAnsi="Calibri" w:cs="Calibri"/>
        </w:rPr>
      </w:pPr>
      <w:r>
        <w:rPr>
          <w:rFonts w:ascii="Calibri" w:hAnsi="Calibri" w:cs="Calibri"/>
        </w:rPr>
        <w:t>Multipurpose Hydraulic Jack Up Base</w:t>
      </w:r>
    </w:p>
    <w:p w14:paraId="46D35F6A" w14:textId="1C5701E9" w:rsidR="004D4C06" w:rsidRDefault="004D4C06" w:rsidP="004D4C06">
      <w:pPr>
        <w:pStyle w:val="ListParagraph"/>
        <w:numPr>
          <w:ilvl w:val="0"/>
          <w:numId w:val="1"/>
        </w:numPr>
        <w:jc w:val="both"/>
        <w:rPr>
          <w:rFonts w:ascii="Calibri" w:hAnsi="Calibri" w:cs="Calibri"/>
        </w:rPr>
      </w:pPr>
      <w:r>
        <w:rPr>
          <w:rFonts w:ascii="Calibri" w:hAnsi="Calibri" w:cs="Calibri"/>
        </w:rPr>
        <w:t>Compressor Hydraulic Jack Up Base</w:t>
      </w:r>
    </w:p>
    <w:p w14:paraId="4AE9A2E3" w14:textId="398105F8" w:rsidR="004D4C06" w:rsidRDefault="004D4C06" w:rsidP="004D4C06">
      <w:pPr>
        <w:pStyle w:val="ListParagraph"/>
        <w:numPr>
          <w:ilvl w:val="0"/>
          <w:numId w:val="1"/>
        </w:numPr>
        <w:jc w:val="both"/>
        <w:rPr>
          <w:rFonts w:ascii="Calibri" w:hAnsi="Calibri" w:cs="Calibri"/>
        </w:rPr>
      </w:pPr>
      <w:r>
        <w:rPr>
          <w:rFonts w:ascii="Calibri" w:hAnsi="Calibri" w:cs="Calibri"/>
        </w:rPr>
        <w:t>Container Hydraulic Jack Up Base</w:t>
      </w:r>
    </w:p>
    <w:p w14:paraId="09FF8FAF" w14:textId="1839E8AA" w:rsidR="004D4C06" w:rsidRPr="004D4C06" w:rsidRDefault="004D4C06" w:rsidP="004D4C06">
      <w:pPr>
        <w:pStyle w:val="ListParagraph"/>
        <w:numPr>
          <w:ilvl w:val="0"/>
          <w:numId w:val="1"/>
        </w:numPr>
        <w:jc w:val="both"/>
        <w:rPr>
          <w:rFonts w:ascii="Calibri" w:hAnsi="Calibri" w:cs="Calibri"/>
        </w:rPr>
      </w:pPr>
      <w:r>
        <w:rPr>
          <w:rFonts w:ascii="Calibri" w:hAnsi="Calibri" w:cs="Calibri"/>
        </w:rPr>
        <w:t>Rod Storage Hydraulic Jack Up Base</w:t>
      </w:r>
    </w:p>
    <w:p w14:paraId="55E563E0" w14:textId="4897FE55" w:rsidR="00F134AA" w:rsidRPr="00E879AD" w:rsidRDefault="00E879AD">
      <w:pPr>
        <w:rPr>
          <w:b/>
          <w:bCs/>
          <w:u w:val="single"/>
        </w:rPr>
      </w:pPr>
      <w:r w:rsidRPr="00E879AD">
        <w:rPr>
          <w:b/>
          <w:bCs/>
          <w:u w:val="single"/>
        </w:rPr>
        <w:t>Multipurpose HJUB</w:t>
      </w:r>
    </w:p>
    <w:p w14:paraId="4B015A13" w14:textId="12741DEA" w:rsidR="00E879AD" w:rsidRDefault="004D4C06">
      <w:r>
        <w:t xml:space="preserve">The </w:t>
      </w:r>
      <w:r w:rsidR="008C7B02">
        <w:t>multipurpose</w:t>
      </w:r>
      <w:r>
        <w:t xml:space="preserve"> hydraulic Jack Up Base</w:t>
      </w:r>
      <w:r w:rsidR="008C7B02">
        <w:t xml:space="preserve"> is </w:t>
      </w:r>
      <w:r w:rsidR="00E879AD">
        <w:t>a versatile option designed for various applications, featuring a standard flat deck that allows for easy mounting of different equipment configurations</w:t>
      </w:r>
      <w:r w:rsidR="008C7B02">
        <w:t xml:space="preserve">. Some of the different </w:t>
      </w:r>
      <w:r w:rsidR="00E879AD">
        <w:t xml:space="preserve">configurations we have designed are;  </w:t>
      </w:r>
    </w:p>
    <w:p w14:paraId="7EE019DA" w14:textId="1546DC53" w:rsidR="00E879AD" w:rsidRDefault="00E879AD" w:rsidP="00E879AD">
      <w:pPr>
        <w:pStyle w:val="ListParagraph"/>
        <w:numPr>
          <w:ilvl w:val="0"/>
          <w:numId w:val="2"/>
        </w:numPr>
      </w:pPr>
      <w:r>
        <w:t>15000L water tank</w:t>
      </w:r>
    </w:p>
    <w:p w14:paraId="4F13752F" w14:textId="09E31640" w:rsidR="008C7B02" w:rsidRDefault="008C7B02" w:rsidP="008C7B02">
      <w:pPr>
        <w:pStyle w:val="ListParagraph"/>
        <w:numPr>
          <w:ilvl w:val="0"/>
          <w:numId w:val="2"/>
        </w:numPr>
      </w:pPr>
      <w:r>
        <w:t xml:space="preserve">12000L Water tank </w:t>
      </w:r>
    </w:p>
    <w:p w14:paraId="15B78FA0" w14:textId="2122B59B" w:rsidR="008C7B02" w:rsidRDefault="008C7B02" w:rsidP="008C7B02">
      <w:pPr>
        <w:pStyle w:val="ListParagraph"/>
        <w:numPr>
          <w:ilvl w:val="0"/>
          <w:numId w:val="2"/>
        </w:numPr>
      </w:pPr>
      <w:r>
        <w:t>12000L Water Tank and 3000L Diesel tank</w:t>
      </w:r>
      <w:r w:rsidR="00E879AD">
        <w:t xml:space="preserve">, 24v diesel pump </w:t>
      </w:r>
    </w:p>
    <w:p w14:paraId="18CFF654" w14:textId="58D27347" w:rsidR="008C7B02" w:rsidRDefault="008C7B02" w:rsidP="008C7B02">
      <w:pPr>
        <w:pStyle w:val="ListParagraph"/>
        <w:numPr>
          <w:ilvl w:val="0"/>
          <w:numId w:val="2"/>
        </w:numPr>
      </w:pPr>
      <w:r>
        <w:t xml:space="preserve">Diamond rod sloop with folding doors 1 end and tilting door </w:t>
      </w:r>
      <w:r w:rsidR="00E879AD">
        <w:t xml:space="preserve">the </w:t>
      </w:r>
      <w:r>
        <w:t>other end</w:t>
      </w:r>
    </w:p>
    <w:p w14:paraId="15D122A9" w14:textId="1D99F513" w:rsidR="00E879AD" w:rsidRDefault="008C7B02" w:rsidP="00215402">
      <w:pPr>
        <w:pStyle w:val="ListParagraph"/>
        <w:numPr>
          <w:ilvl w:val="0"/>
          <w:numId w:val="2"/>
        </w:numPr>
      </w:pPr>
      <w:r>
        <w:t>10ft sea containe</w:t>
      </w:r>
      <w:r w:rsidR="00E879AD">
        <w:t>r</w:t>
      </w:r>
      <w:r w:rsidR="00C87FCD">
        <w:t xml:space="preserve"> workshop</w:t>
      </w:r>
    </w:p>
    <w:p w14:paraId="312F4C35" w14:textId="5A17ECD6" w:rsidR="00C87FCD" w:rsidRPr="00E879AD" w:rsidRDefault="00C87FCD" w:rsidP="00C87FCD">
      <w:pPr>
        <w:rPr>
          <w:b/>
          <w:bCs/>
          <w:u w:val="single"/>
        </w:rPr>
      </w:pPr>
      <w:r w:rsidRPr="00E879AD">
        <w:rPr>
          <w:b/>
          <w:bCs/>
          <w:u w:val="single"/>
        </w:rPr>
        <w:t xml:space="preserve">Compressor </w:t>
      </w:r>
      <w:r w:rsidR="00E879AD" w:rsidRPr="00E879AD">
        <w:rPr>
          <w:b/>
          <w:bCs/>
          <w:u w:val="single"/>
        </w:rPr>
        <w:t>HJUB</w:t>
      </w:r>
    </w:p>
    <w:p w14:paraId="2DB29F8D" w14:textId="77777777" w:rsidR="00E879AD" w:rsidRDefault="00E879AD" w:rsidP="00E879AD">
      <w:r>
        <w:t>The Compressor Hydraulic Jack Up Base is tailored to accommodate compressors used in drilling operations, with jack legs positioned strategically to fit larger compressors between them. Its compact size allows for multiple bases to be transported on a single trailer for convenience during mobilisation.</w:t>
      </w:r>
    </w:p>
    <w:p w14:paraId="2DD94661" w14:textId="7459FBFB" w:rsidR="00170A41" w:rsidRDefault="00170A41" w:rsidP="00C87FCD">
      <w:r>
        <w:t>Some of the benefits of th</w:t>
      </w:r>
      <w:r w:rsidR="00E879AD">
        <w:t xml:space="preserve">e </w:t>
      </w:r>
      <w:r w:rsidR="00FE1F2D">
        <w:t>C</w:t>
      </w:r>
      <w:r w:rsidR="00E879AD">
        <w:t xml:space="preserve">ompressor HJUB </w:t>
      </w:r>
      <w:r>
        <w:t>are</w:t>
      </w:r>
      <w:r w:rsidR="00E879AD">
        <w:t>;</w:t>
      </w:r>
    </w:p>
    <w:p w14:paraId="5E24B26E" w14:textId="1BAECF8D" w:rsidR="00170A41" w:rsidRDefault="00170A41" w:rsidP="00170A41">
      <w:pPr>
        <w:pStyle w:val="ListParagraph"/>
        <w:numPr>
          <w:ilvl w:val="0"/>
          <w:numId w:val="3"/>
        </w:numPr>
      </w:pPr>
      <w:r>
        <w:t>Legs are as far apart as possible to allow the bigger compressors to fit.</w:t>
      </w:r>
    </w:p>
    <w:p w14:paraId="6E07C859" w14:textId="77777777" w:rsidR="00170A41" w:rsidRDefault="00170A41" w:rsidP="00170A41">
      <w:pPr>
        <w:pStyle w:val="ListParagraph"/>
        <w:numPr>
          <w:ilvl w:val="0"/>
          <w:numId w:val="3"/>
        </w:numPr>
      </w:pPr>
      <w:r>
        <w:t>Size of the base is the same as a 20ft Sea Container, multiple bases can fit on a 40ft trailer.</w:t>
      </w:r>
    </w:p>
    <w:p w14:paraId="2EB3C362" w14:textId="2BFE3AE2" w:rsidR="00170A41" w:rsidRDefault="00170A41" w:rsidP="00170A41">
      <w:pPr>
        <w:pStyle w:val="ListParagraph"/>
        <w:numPr>
          <w:ilvl w:val="0"/>
          <w:numId w:val="3"/>
        </w:numPr>
      </w:pPr>
      <w:r>
        <w:t xml:space="preserve">Leg positioning allows all the doors to be opened for ease of maintenance while at ground </w:t>
      </w:r>
      <w:r w:rsidR="00FE1F2D">
        <w:t>level.</w:t>
      </w:r>
    </w:p>
    <w:p w14:paraId="5C7F9E5B" w14:textId="26EAF82E" w:rsidR="00942C74" w:rsidRDefault="00942C74">
      <w:r>
        <w:br w:type="page"/>
      </w:r>
    </w:p>
    <w:p w14:paraId="1F3FBE80" w14:textId="77777777" w:rsidR="00942C74" w:rsidRDefault="00942C74" w:rsidP="00942C74">
      <w:pPr>
        <w:pStyle w:val="ListParagraph"/>
      </w:pPr>
    </w:p>
    <w:p w14:paraId="222D807A" w14:textId="3ABDAE9C" w:rsidR="00170A41" w:rsidRPr="00FE1F2D" w:rsidRDefault="00170A41" w:rsidP="00170A41">
      <w:pPr>
        <w:rPr>
          <w:b/>
          <w:bCs/>
          <w:u w:val="single"/>
        </w:rPr>
      </w:pPr>
      <w:r w:rsidRPr="00FE1F2D">
        <w:rPr>
          <w:b/>
          <w:bCs/>
          <w:u w:val="single"/>
        </w:rPr>
        <w:t>Container</w:t>
      </w:r>
      <w:r w:rsidR="00FE1F2D" w:rsidRPr="00FE1F2D">
        <w:rPr>
          <w:b/>
          <w:bCs/>
          <w:u w:val="single"/>
        </w:rPr>
        <w:t xml:space="preserve"> HJUB</w:t>
      </w:r>
    </w:p>
    <w:p w14:paraId="0417001F" w14:textId="5588A8BB" w:rsidR="00FE1F2D" w:rsidRDefault="00FE1F2D" w:rsidP="00FE1F2D">
      <w:r>
        <w:t>The Container Hydraulic Jack Up Base is designed with a longer frame to accommodate a standard 20ft sea container between the legs. With a clearance between the legs of 6.5m, this design also works for rod storage and handling if it is a requirement to manoeuvre the rods between the legs. Some of the setups we have completed with this design are;</w:t>
      </w:r>
    </w:p>
    <w:p w14:paraId="51AD42C6" w14:textId="6E6285B9" w:rsidR="00C87FCD" w:rsidRDefault="00170A41" w:rsidP="00170A41">
      <w:pPr>
        <w:pStyle w:val="ListParagraph"/>
        <w:numPr>
          <w:ilvl w:val="0"/>
          <w:numId w:val="4"/>
        </w:numPr>
      </w:pPr>
      <w:r>
        <w:t xml:space="preserve">Standard 20ft sea </w:t>
      </w:r>
      <w:r w:rsidR="00FE1F2D">
        <w:t>container mounted</w:t>
      </w:r>
      <w:r>
        <w:t xml:space="preserve"> on the base</w:t>
      </w:r>
    </w:p>
    <w:p w14:paraId="526EC1AA" w14:textId="503DB2F0" w:rsidR="00170A41" w:rsidRDefault="00170A41" w:rsidP="00170A41">
      <w:pPr>
        <w:pStyle w:val="ListParagraph"/>
        <w:numPr>
          <w:ilvl w:val="0"/>
          <w:numId w:val="4"/>
        </w:numPr>
      </w:pPr>
      <w:r>
        <w:t>Standard 20ft container, split in 2 with one end being a workshop, and one being a</w:t>
      </w:r>
      <w:r w:rsidR="00FE1F2D">
        <w:t>n</w:t>
      </w:r>
      <w:r>
        <w:t xml:space="preserve"> </w:t>
      </w:r>
      <w:r w:rsidR="00FE1F2D">
        <w:t>air-conditioned</w:t>
      </w:r>
      <w:r>
        <w:t xml:space="preserve"> office.</w:t>
      </w:r>
    </w:p>
    <w:p w14:paraId="40EC832D" w14:textId="33548B9F" w:rsidR="00170A41" w:rsidRDefault="004F709F" w:rsidP="00170A41">
      <w:pPr>
        <w:pStyle w:val="ListParagraph"/>
        <w:numPr>
          <w:ilvl w:val="0"/>
          <w:numId w:val="4"/>
        </w:numPr>
      </w:pPr>
      <w:r>
        <w:t>Rod handling sloop, operating with a freedom loader, where the rods are passed between the legs.</w:t>
      </w:r>
    </w:p>
    <w:p w14:paraId="545056B2" w14:textId="2BF82AB4" w:rsidR="004F709F" w:rsidRPr="00FE1F2D" w:rsidRDefault="004F709F" w:rsidP="004F709F">
      <w:pPr>
        <w:rPr>
          <w:b/>
          <w:bCs/>
          <w:u w:val="single"/>
        </w:rPr>
      </w:pPr>
      <w:r w:rsidRPr="00FE1F2D">
        <w:rPr>
          <w:b/>
          <w:bCs/>
          <w:u w:val="single"/>
        </w:rPr>
        <w:t xml:space="preserve">Rod Storage </w:t>
      </w:r>
      <w:r w:rsidR="00FE1F2D" w:rsidRPr="00FE1F2D">
        <w:rPr>
          <w:b/>
          <w:bCs/>
          <w:u w:val="single"/>
        </w:rPr>
        <w:t>HJUB</w:t>
      </w:r>
    </w:p>
    <w:p w14:paraId="5B656400" w14:textId="60246FF2" w:rsidR="004F709F" w:rsidRDefault="004F709F" w:rsidP="004F709F">
      <w:r>
        <w:t>The rod storage hydraulic jac</w:t>
      </w:r>
      <w:r w:rsidR="00FE1F2D">
        <w:t>k</w:t>
      </w:r>
      <w:r>
        <w:t xml:space="preserve"> up base is designed where Drill Rods or casing can be stored on the base. This design has tilting legs to allow the rods to be picked up from the </w:t>
      </w:r>
      <w:r w:rsidR="00FE1F2D">
        <w:t xml:space="preserve">one </w:t>
      </w:r>
      <w:r>
        <w:t>side, without lifting them over the legs. The features of this design are;</w:t>
      </w:r>
    </w:p>
    <w:p w14:paraId="3B0C1B10" w14:textId="6E81E28C" w:rsidR="004F709F" w:rsidRDefault="004F709F" w:rsidP="004F709F">
      <w:pPr>
        <w:pStyle w:val="ListParagraph"/>
        <w:numPr>
          <w:ilvl w:val="0"/>
          <w:numId w:val="5"/>
        </w:numPr>
      </w:pPr>
      <w:r>
        <w:t>The overall length of the base is 6.5m, to allow storage of drill rods</w:t>
      </w:r>
      <w:r w:rsidR="00FE1F2D">
        <w:t xml:space="preserve"> / </w:t>
      </w:r>
      <w:r w:rsidR="002E086E">
        <w:t>casing.</w:t>
      </w:r>
    </w:p>
    <w:p w14:paraId="50BFF860" w14:textId="4A7E3F6B" w:rsidR="004F709F" w:rsidRDefault="004F709F" w:rsidP="004F709F">
      <w:pPr>
        <w:pStyle w:val="ListParagraph"/>
        <w:numPr>
          <w:ilvl w:val="0"/>
          <w:numId w:val="5"/>
        </w:numPr>
      </w:pPr>
      <w:r>
        <w:t xml:space="preserve">Fold down headboard on one end to allow for easier loading / </w:t>
      </w:r>
      <w:r w:rsidR="002E086E">
        <w:t>unloading.</w:t>
      </w:r>
    </w:p>
    <w:p w14:paraId="7B894383" w14:textId="77777777" w:rsidR="00FE1F2D" w:rsidRDefault="004F709F" w:rsidP="00FE1F2D">
      <w:pPr>
        <w:pStyle w:val="ListParagraph"/>
        <w:numPr>
          <w:ilvl w:val="0"/>
          <w:numId w:val="5"/>
        </w:numPr>
      </w:pPr>
      <w:r>
        <w:t xml:space="preserve">The legs fold down on one side to allow IT access without lifting the rods or casing over the legs. </w:t>
      </w:r>
    </w:p>
    <w:p w14:paraId="0D6797CB" w14:textId="5BEFFE56" w:rsidR="00FE1F2D" w:rsidRDefault="00FE1F2D" w:rsidP="00FE1F2D">
      <w:r>
        <w:t>Discover the versatility and sustainability of the Assent Engineering Hydraulic Jack Up Base range, offering innovative solutions for mining operations while prioritizing environmental responsibility.</w:t>
      </w:r>
    </w:p>
    <w:p w14:paraId="518E3E0E" w14:textId="77777777" w:rsidR="00FE1F2D" w:rsidRDefault="00FE1F2D" w:rsidP="00FE1F2D"/>
    <w:p w14:paraId="2113A4C7" w14:textId="77777777" w:rsidR="004F709F" w:rsidRDefault="004F709F" w:rsidP="004F709F"/>
    <w:sectPr w:rsidR="004F70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E630D6"/>
    <w:multiLevelType w:val="hybridMultilevel"/>
    <w:tmpl w:val="F662BD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1543169"/>
    <w:multiLevelType w:val="hybridMultilevel"/>
    <w:tmpl w:val="336AF6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61854C1"/>
    <w:multiLevelType w:val="hybridMultilevel"/>
    <w:tmpl w:val="F4DC49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B4F5570"/>
    <w:multiLevelType w:val="hybridMultilevel"/>
    <w:tmpl w:val="AC8C13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1FB71C1"/>
    <w:multiLevelType w:val="hybridMultilevel"/>
    <w:tmpl w:val="34E8F0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46761201">
    <w:abstractNumId w:val="2"/>
  </w:num>
  <w:num w:numId="2" w16cid:durableId="738944490">
    <w:abstractNumId w:val="4"/>
  </w:num>
  <w:num w:numId="3" w16cid:durableId="777716272">
    <w:abstractNumId w:val="1"/>
  </w:num>
  <w:num w:numId="4" w16cid:durableId="1865053100">
    <w:abstractNumId w:val="3"/>
  </w:num>
  <w:num w:numId="5" w16cid:durableId="1335187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28C"/>
    <w:rsid w:val="000F2BA1"/>
    <w:rsid w:val="00170A41"/>
    <w:rsid w:val="002E086E"/>
    <w:rsid w:val="004D4C06"/>
    <w:rsid w:val="004F709F"/>
    <w:rsid w:val="00722EFF"/>
    <w:rsid w:val="008C7B02"/>
    <w:rsid w:val="00942C74"/>
    <w:rsid w:val="00C87FCD"/>
    <w:rsid w:val="00D4517D"/>
    <w:rsid w:val="00DD528C"/>
    <w:rsid w:val="00E879AD"/>
    <w:rsid w:val="00F134AA"/>
    <w:rsid w:val="00FE1F2D"/>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F4884"/>
  <w15:chartTrackingRefBased/>
  <w15:docId w15:val="{EBA9A6BC-0FE8-4632-A06C-799D86348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8"/>
        <w:lang w:val="en-GB"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528C"/>
    <w:rPr>
      <w:szCs w:val="22"/>
      <w:lang w:val="en-AU" w:bidi="ar-SA"/>
    </w:rPr>
  </w:style>
  <w:style w:type="paragraph" w:styleId="Heading1">
    <w:name w:val="heading 1"/>
    <w:basedOn w:val="Normal"/>
    <w:next w:val="Normal"/>
    <w:link w:val="Heading1Char"/>
    <w:uiPriority w:val="9"/>
    <w:qFormat/>
    <w:rsid w:val="00DD528C"/>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DD528C"/>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DD528C"/>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DD52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52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52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52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52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52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528C"/>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DD528C"/>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DD528C"/>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DD52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52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52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52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52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528C"/>
    <w:rPr>
      <w:rFonts w:eastAsiaTheme="majorEastAsia" w:cstheme="majorBidi"/>
      <w:color w:val="272727" w:themeColor="text1" w:themeTint="D8"/>
    </w:rPr>
  </w:style>
  <w:style w:type="paragraph" w:styleId="Title">
    <w:name w:val="Title"/>
    <w:basedOn w:val="Normal"/>
    <w:next w:val="Normal"/>
    <w:link w:val="TitleChar"/>
    <w:uiPriority w:val="10"/>
    <w:qFormat/>
    <w:rsid w:val="00DD528C"/>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DD528C"/>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DD528C"/>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DD528C"/>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DD528C"/>
    <w:pPr>
      <w:spacing w:before="160"/>
      <w:jc w:val="center"/>
    </w:pPr>
    <w:rPr>
      <w:i/>
      <w:iCs/>
      <w:color w:val="404040" w:themeColor="text1" w:themeTint="BF"/>
    </w:rPr>
  </w:style>
  <w:style w:type="character" w:customStyle="1" w:styleId="QuoteChar">
    <w:name w:val="Quote Char"/>
    <w:basedOn w:val="DefaultParagraphFont"/>
    <w:link w:val="Quote"/>
    <w:uiPriority w:val="29"/>
    <w:rsid w:val="00DD528C"/>
    <w:rPr>
      <w:i/>
      <w:iCs/>
      <w:color w:val="404040" w:themeColor="text1" w:themeTint="BF"/>
    </w:rPr>
  </w:style>
  <w:style w:type="paragraph" w:styleId="ListParagraph">
    <w:name w:val="List Paragraph"/>
    <w:basedOn w:val="Normal"/>
    <w:uiPriority w:val="34"/>
    <w:qFormat/>
    <w:rsid w:val="00DD528C"/>
    <w:pPr>
      <w:ind w:left="720"/>
      <w:contextualSpacing/>
    </w:pPr>
  </w:style>
  <w:style w:type="character" w:styleId="IntenseEmphasis">
    <w:name w:val="Intense Emphasis"/>
    <w:basedOn w:val="DefaultParagraphFont"/>
    <w:uiPriority w:val="21"/>
    <w:qFormat/>
    <w:rsid w:val="00DD528C"/>
    <w:rPr>
      <w:i/>
      <w:iCs/>
      <w:color w:val="0F4761" w:themeColor="accent1" w:themeShade="BF"/>
    </w:rPr>
  </w:style>
  <w:style w:type="paragraph" w:styleId="IntenseQuote">
    <w:name w:val="Intense Quote"/>
    <w:basedOn w:val="Normal"/>
    <w:next w:val="Normal"/>
    <w:link w:val="IntenseQuoteChar"/>
    <w:uiPriority w:val="30"/>
    <w:qFormat/>
    <w:rsid w:val="00DD52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528C"/>
    <w:rPr>
      <w:i/>
      <w:iCs/>
      <w:color w:val="0F4761" w:themeColor="accent1" w:themeShade="BF"/>
    </w:rPr>
  </w:style>
  <w:style w:type="character" w:styleId="IntenseReference">
    <w:name w:val="Intense Reference"/>
    <w:basedOn w:val="DefaultParagraphFont"/>
    <w:uiPriority w:val="32"/>
    <w:qFormat/>
    <w:rsid w:val="00DD528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d777a44-5103-463e-9bf1-d270f676b6c7">
      <Terms xmlns="http://schemas.microsoft.com/office/infopath/2007/PartnerControls"/>
    </lcf76f155ced4ddcb4097134ff3c332f>
    <TaxCatchAll xmlns="47caef6a-9891-4fc2-9f2e-a219593edc0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414C97B6254734DAFBBDC64256CDE7D" ma:contentTypeVersion="18" ma:contentTypeDescription="Create a new document." ma:contentTypeScope="" ma:versionID="d0dd1054ab0e1c715721de1189fb9a28">
  <xsd:schema xmlns:xsd="http://www.w3.org/2001/XMLSchema" xmlns:xs="http://www.w3.org/2001/XMLSchema" xmlns:p="http://schemas.microsoft.com/office/2006/metadata/properties" xmlns:ns2="47caef6a-9891-4fc2-9f2e-a219593edc06" xmlns:ns3="5d777a44-5103-463e-9bf1-d270f676b6c7" targetNamespace="http://schemas.microsoft.com/office/2006/metadata/properties" ma:root="true" ma:fieldsID="2600b497d487b679c20d09058840cea6" ns2:_="" ns3:_="">
    <xsd:import namespace="47caef6a-9891-4fc2-9f2e-a219593edc06"/>
    <xsd:import namespace="5d777a44-5103-463e-9bf1-d270f676b6c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caef6a-9891-4fc2-9f2e-a219593edc0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ec2c0f9-df33-4f74-98d4-1d1901d61b52}" ma:internalName="TaxCatchAll" ma:showField="CatchAllData" ma:web="47caef6a-9891-4fc2-9f2e-a219593edc0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d777a44-5103-463e-9bf1-d270f676b6c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55ec89f-f4c1-4bb9-ba98-099a9d08379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A8E36D-4137-4F11-A1FD-45536389572B}">
  <ds:schemaRefs>
    <ds:schemaRef ds:uri="http://schemas.microsoft.com/office/2006/metadata/properties"/>
    <ds:schemaRef ds:uri="http://schemas.microsoft.com/office/infopath/2007/PartnerControls"/>
    <ds:schemaRef ds:uri="5d777a44-5103-463e-9bf1-d270f676b6c7"/>
    <ds:schemaRef ds:uri="47caef6a-9891-4fc2-9f2e-a219593edc06"/>
  </ds:schemaRefs>
</ds:datastoreItem>
</file>

<file path=customXml/itemProps2.xml><?xml version="1.0" encoding="utf-8"?>
<ds:datastoreItem xmlns:ds="http://schemas.openxmlformats.org/officeDocument/2006/customXml" ds:itemID="{F8D2B907-5808-41A9-892B-0AC7883EB3D1}">
  <ds:schemaRefs>
    <ds:schemaRef ds:uri="http://schemas.microsoft.com/sharepoint/v3/contenttype/forms"/>
  </ds:schemaRefs>
</ds:datastoreItem>
</file>

<file path=customXml/itemProps3.xml><?xml version="1.0" encoding="utf-8"?>
<ds:datastoreItem xmlns:ds="http://schemas.openxmlformats.org/officeDocument/2006/customXml" ds:itemID="{15FEE1AA-3B2D-495B-9389-729564E8CD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caef6a-9891-4fc2-9f2e-a219593edc06"/>
    <ds:schemaRef ds:uri="5d777a44-5103-463e-9bf1-d270f676b6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1880</TotalTime>
  <Pages>2</Pages>
  <Words>541</Words>
  <Characters>3085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Graham</dc:creator>
  <cp:keywords/>
  <dc:description/>
  <cp:lastModifiedBy>Nicky Dick</cp:lastModifiedBy>
  <cp:revision>2</cp:revision>
  <dcterms:created xsi:type="dcterms:W3CDTF">2024-04-27T04:57:00Z</dcterms:created>
  <dcterms:modified xsi:type="dcterms:W3CDTF">2024-04-30T01:02:00Z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0x010100E414C97B6254734DAFBBDC64256CDE7D</vt:lpwstr>
  </property>
  <property fmtid="{D5CDD505-2E9C-101B-9397-08002B2CF9AE}" pid="3" name="MediaServiceImageTags">
    <vt:lpwstr/>
  </property>
</Properties>
</file>