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B023" w14:textId="77777777" w:rsidR="00A02540" w:rsidRPr="00506B57" w:rsidRDefault="00A02540">
      <w:pPr>
        <w:rPr>
          <w:rFonts w:ascii="Cambria" w:hAnsi="Cambria"/>
        </w:rPr>
      </w:pPr>
    </w:p>
    <w:p w14:paraId="33D73D1F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proofErr w:type="spellStart"/>
      <w:r w:rsidRPr="00565858">
        <w:rPr>
          <w:rFonts w:ascii="Poppins" w:hAnsi="Poppins" w:cs="Poppins"/>
          <w:b/>
          <w:bCs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b/>
          <w:bCs/>
          <w:sz w:val="24"/>
          <w:szCs w:val="24"/>
        </w:rPr>
        <w:t>: Your Ultimate Long-Distance Moving Solution</w:t>
      </w:r>
    </w:p>
    <w:p w14:paraId="6350AA32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i/>
          <w:iCs/>
          <w:sz w:val="24"/>
          <w:szCs w:val="24"/>
        </w:rPr>
        <w:t xml:space="preserve">Elevate your moving business by expanding your reach and capabilities without the hassle. Discover </w:t>
      </w:r>
      <w:proofErr w:type="spellStart"/>
      <w:r w:rsidRPr="00565858">
        <w:rPr>
          <w:rFonts w:ascii="Poppins" w:hAnsi="Poppins" w:cs="Poppins"/>
          <w:i/>
          <w:iCs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i/>
          <w:iCs/>
          <w:sz w:val="24"/>
          <w:szCs w:val="24"/>
        </w:rPr>
        <w:t xml:space="preserve"> – the "Uber" for moving.</w:t>
      </w:r>
    </w:p>
    <w:p w14:paraId="289E3B7F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Benefits:</w:t>
      </w:r>
    </w:p>
    <w:p w14:paraId="595D503A" w14:textId="77777777" w:rsidR="00565858" w:rsidRPr="00565858" w:rsidRDefault="00565858" w:rsidP="0056585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Maximize Opportunities</w:t>
      </w:r>
      <w:r w:rsidRPr="00565858">
        <w:rPr>
          <w:rFonts w:ascii="Poppins" w:hAnsi="Poppins" w:cs="Poppins"/>
          <w:sz w:val="24"/>
          <w:szCs w:val="24"/>
        </w:rPr>
        <w:t>: Never miss out on long-distance move opportunities.</w:t>
      </w:r>
    </w:p>
    <w:p w14:paraId="6BDB99C8" w14:textId="77777777" w:rsidR="00565858" w:rsidRPr="00565858" w:rsidRDefault="00565858" w:rsidP="0056585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Efficient Pricing</w:t>
      </w:r>
      <w:r w:rsidRPr="00565858">
        <w:rPr>
          <w:rFonts w:ascii="Poppins" w:hAnsi="Poppins" w:cs="Poppins"/>
          <w:sz w:val="24"/>
          <w:szCs w:val="24"/>
        </w:rPr>
        <w:t>: Easily quote competitive prices and maintain desired profit margins.</w:t>
      </w:r>
    </w:p>
    <w:p w14:paraId="62A79041" w14:textId="77777777" w:rsidR="00565858" w:rsidRPr="00565858" w:rsidRDefault="00565858" w:rsidP="00565858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Hassle-Free Management</w:t>
      </w:r>
      <w:r w:rsidRPr="00565858">
        <w:rPr>
          <w:rFonts w:ascii="Poppins" w:hAnsi="Poppins" w:cs="Poppins"/>
          <w:sz w:val="24"/>
          <w:szCs w:val="24"/>
        </w:rPr>
        <w:t xml:space="preserve">: Schedule, pay, and track moves all through </w:t>
      </w:r>
      <w:proofErr w:type="spellStart"/>
      <w:r w:rsidRPr="00565858">
        <w:rPr>
          <w:rFonts w:ascii="Poppins" w:hAnsi="Poppins" w:cs="Poppins"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sz w:val="24"/>
          <w:szCs w:val="24"/>
        </w:rPr>
        <w:t>.</w:t>
      </w:r>
    </w:p>
    <w:p w14:paraId="5155FE88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How It Works:</w:t>
      </w:r>
    </w:p>
    <w:p w14:paraId="6B1276FA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Spot an Opportunity</w:t>
      </w:r>
      <w:r w:rsidRPr="00565858">
        <w:rPr>
          <w:rFonts w:ascii="Poppins" w:hAnsi="Poppins" w:cs="Poppins"/>
          <w:sz w:val="24"/>
          <w:szCs w:val="24"/>
        </w:rPr>
        <w:t>: Don't let long-distance move prospects slip away.</w:t>
      </w:r>
    </w:p>
    <w:p w14:paraId="3E6B5147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Get a Quote</w:t>
      </w:r>
      <w:r w:rsidRPr="00565858">
        <w:rPr>
          <w:rFonts w:ascii="Poppins" w:hAnsi="Poppins" w:cs="Poppins"/>
          <w:sz w:val="24"/>
          <w:szCs w:val="24"/>
        </w:rPr>
        <w:t>: Quickly input details on NexMuv.com.</w:t>
      </w:r>
    </w:p>
    <w:p w14:paraId="3619DF65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Set Your Price</w:t>
      </w:r>
      <w:r w:rsidRPr="00565858">
        <w:rPr>
          <w:rFonts w:ascii="Poppins" w:hAnsi="Poppins" w:cs="Poppins"/>
          <w:sz w:val="24"/>
          <w:szCs w:val="24"/>
        </w:rPr>
        <w:t>: Offer a suitable price to your customers and secure the deal.</w:t>
      </w:r>
    </w:p>
    <w:p w14:paraId="199BEDED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Seamless Scheduling</w:t>
      </w:r>
      <w:r w:rsidRPr="00565858">
        <w:rPr>
          <w:rFonts w:ascii="Poppins" w:hAnsi="Poppins" w:cs="Poppins"/>
          <w:sz w:val="24"/>
          <w:szCs w:val="24"/>
        </w:rPr>
        <w:t>: Use NexMuv.com to schedule the service. Just pay the deposit and leave the rest to us!</w:t>
      </w:r>
    </w:p>
    <w:p w14:paraId="0E035479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Flexible Pricing Structure</w:t>
      </w:r>
      <w:r w:rsidRPr="00565858">
        <w:rPr>
          <w:rFonts w:ascii="Poppins" w:hAnsi="Poppins" w:cs="Poppins"/>
          <w:sz w:val="24"/>
          <w:szCs w:val="24"/>
        </w:rPr>
        <w:t>: You decide the charges. We only bill you, letting you keep your desired profit.</w:t>
      </w:r>
    </w:p>
    <w:p w14:paraId="30CC625A" w14:textId="77777777" w:rsidR="00565858" w:rsidRPr="00565858" w:rsidRDefault="00565858" w:rsidP="00565858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Stay Informed</w:t>
      </w:r>
      <w:r w:rsidRPr="00565858">
        <w:rPr>
          <w:rFonts w:ascii="Poppins" w:hAnsi="Poppins" w:cs="Poppins"/>
          <w:sz w:val="24"/>
          <w:szCs w:val="24"/>
        </w:rPr>
        <w:t>: We ensure constant communication so you can update your customers at every step.</w:t>
      </w:r>
    </w:p>
    <w:p w14:paraId="2BE5D99C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 xml:space="preserve">Why </w:t>
      </w:r>
      <w:proofErr w:type="spellStart"/>
      <w:r w:rsidRPr="00565858">
        <w:rPr>
          <w:rFonts w:ascii="Poppins" w:hAnsi="Poppins" w:cs="Poppins"/>
          <w:b/>
          <w:bCs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b/>
          <w:bCs/>
          <w:sz w:val="24"/>
          <w:szCs w:val="24"/>
        </w:rPr>
        <w:t xml:space="preserve"> Stands Out:</w:t>
      </w:r>
    </w:p>
    <w:p w14:paraId="2BD9F104" w14:textId="77777777" w:rsidR="00565858" w:rsidRPr="00565858" w:rsidRDefault="00565858" w:rsidP="0056585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Wide Coverage</w:t>
      </w:r>
      <w:r w:rsidRPr="00565858">
        <w:rPr>
          <w:rFonts w:ascii="Poppins" w:hAnsi="Poppins" w:cs="Poppins"/>
          <w:sz w:val="24"/>
          <w:szCs w:val="24"/>
        </w:rPr>
        <w:t>: Operating in 48 states, catering to shipments of all sizes.</w:t>
      </w:r>
    </w:p>
    <w:p w14:paraId="62FFFAE5" w14:textId="77777777" w:rsidR="00565858" w:rsidRPr="00565858" w:rsidRDefault="00565858" w:rsidP="0056585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Quality Assurance</w:t>
      </w:r>
      <w:r w:rsidRPr="00565858">
        <w:rPr>
          <w:rFonts w:ascii="Poppins" w:hAnsi="Poppins" w:cs="Poppins"/>
          <w:sz w:val="24"/>
          <w:szCs w:val="24"/>
        </w:rPr>
        <w:t>: Handpicked service providers for consistent quality.</w:t>
      </w:r>
    </w:p>
    <w:p w14:paraId="1149183C" w14:textId="77777777" w:rsidR="00565858" w:rsidRPr="00565858" w:rsidRDefault="00565858" w:rsidP="0056585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Guaranteed Timelines</w:t>
      </w:r>
      <w:r w:rsidRPr="00565858">
        <w:rPr>
          <w:rFonts w:ascii="Poppins" w:hAnsi="Poppins" w:cs="Poppins"/>
          <w:sz w:val="24"/>
          <w:szCs w:val="24"/>
        </w:rPr>
        <w:t>: Fixed pick-up dates and practical delivery spreads.</w:t>
      </w:r>
    </w:p>
    <w:p w14:paraId="3C335EA2" w14:textId="77777777" w:rsidR="00565858" w:rsidRPr="00565858" w:rsidRDefault="00565858" w:rsidP="0056585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Dedicated Support</w:t>
      </w:r>
      <w:r w:rsidRPr="00565858">
        <w:rPr>
          <w:rFonts w:ascii="Poppins" w:hAnsi="Poppins" w:cs="Poppins"/>
          <w:sz w:val="24"/>
          <w:szCs w:val="24"/>
        </w:rPr>
        <w:t>: One point of contact throughout the move.</w:t>
      </w:r>
    </w:p>
    <w:p w14:paraId="19C24678" w14:textId="77777777" w:rsidR="00565858" w:rsidRPr="00565858" w:rsidRDefault="00565858" w:rsidP="00565858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Real-time Tracking</w:t>
      </w:r>
      <w:r w:rsidRPr="00565858">
        <w:rPr>
          <w:rFonts w:ascii="Poppins" w:hAnsi="Poppins" w:cs="Poppins"/>
          <w:sz w:val="24"/>
          <w:szCs w:val="24"/>
        </w:rPr>
        <w:t>: GPS tracking for every shipment.</w:t>
      </w:r>
    </w:p>
    <w:p w14:paraId="4D16265C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lastRenderedPageBreak/>
        <w:t>Become Our Affiliate!</w:t>
      </w:r>
    </w:p>
    <w:p w14:paraId="65CA7D2C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>Unlock the opportunity to become one of our esteemed service providers. If you deliver top-notch services and can handle origin &amp; destination tasks for our moves, we welcome you aboard!</w:t>
      </w:r>
    </w:p>
    <w:p w14:paraId="2430F473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b/>
          <w:bCs/>
          <w:sz w:val="24"/>
          <w:szCs w:val="24"/>
        </w:rPr>
        <w:t>Easy Steps to Join:</w:t>
      </w:r>
    </w:p>
    <w:p w14:paraId="051EB619" w14:textId="77777777" w:rsidR="00565858" w:rsidRPr="00565858" w:rsidRDefault="00565858" w:rsidP="0056585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 xml:space="preserve">Send a request to </w:t>
      </w:r>
      <w:r w:rsidRPr="00565858">
        <w:rPr>
          <w:rFonts w:ascii="Poppins" w:hAnsi="Poppins" w:cs="Poppins"/>
          <w:b/>
          <w:bCs/>
          <w:sz w:val="24"/>
          <w:szCs w:val="24"/>
        </w:rPr>
        <w:t>Kasi Bickerstaff</w:t>
      </w:r>
      <w:r w:rsidRPr="00565858">
        <w:rPr>
          <w:rFonts w:ascii="Poppins" w:hAnsi="Poppins" w:cs="Poppins"/>
          <w:sz w:val="24"/>
          <w:szCs w:val="24"/>
        </w:rPr>
        <w:t>, our Chief of Customer Care.</w:t>
      </w:r>
    </w:p>
    <w:p w14:paraId="063C9A27" w14:textId="77777777" w:rsidR="00565858" w:rsidRPr="00565858" w:rsidRDefault="00565858" w:rsidP="0056585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 xml:space="preserve">Email: </w:t>
      </w:r>
      <w:hyperlink r:id="rId7" w:tgtFrame="_new" w:history="1">
        <w:r w:rsidRPr="00565858">
          <w:rPr>
            <w:rStyle w:val="Hyperlink"/>
            <w:rFonts w:ascii="Poppins" w:hAnsi="Poppins" w:cs="Poppins"/>
            <w:sz w:val="24"/>
            <w:szCs w:val="24"/>
          </w:rPr>
          <w:t>Kasi.bickerstaff@nextmuv.com</w:t>
        </w:r>
      </w:hyperlink>
    </w:p>
    <w:p w14:paraId="5DF27F11" w14:textId="77777777" w:rsidR="00565858" w:rsidRPr="00565858" w:rsidRDefault="00565858" w:rsidP="0056585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>Kasi will provide a straightforward application to check your eligibility.</w:t>
      </w:r>
    </w:p>
    <w:p w14:paraId="3B019228" w14:textId="77777777" w:rsidR="00565858" w:rsidRPr="00565858" w:rsidRDefault="00565858" w:rsidP="00565858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>Once approved, get regular invites for move opportunities within your preferred service areas.</w:t>
      </w:r>
    </w:p>
    <w:p w14:paraId="4650E059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sz w:val="24"/>
          <w:szCs w:val="24"/>
        </w:rPr>
        <w:t xml:space="preserve">[QR Code: Join </w:t>
      </w:r>
      <w:proofErr w:type="spellStart"/>
      <w:r w:rsidRPr="00565858">
        <w:rPr>
          <w:rFonts w:ascii="Poppins" w:hAnsi="Poppins" w:cs="Poppins"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sz w:val="24"/>
          <w:szCs w:val="24"/>
        </w:rPr>
        <w:t xml:space="preserve"> Network] [QR Code: Price a Move]</w:t>
      </w:r>
    </w:p>
    <w:p w14:paraId="27BB8BAD" w14:textId="77777777" w:rsidR="00565858" w:rsidRPr="00565858" w:rsidRDefault="00565858" w:rsidP="00565858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hAnsi="Poppins" w:cs="Poppins"/>
          <w:i/>
          <w:iCs/>
          <w:sz w:val="24"/>
          <w:szCs w:val="24"/>
        </w:rPr>
        <w:t xml:space="preserve">Drive your moving business to new horizons with </w:t>
      </w:r>
      <w:proofErr w:type="spellStart"/>
      <w:r w:rsidRPr="00565858">
        <w:rPr>
          <w:rFonts w:ascii="Poppins" w:hAnsi="Poppins" w:cs="Poppins"/>
          <w:i/>
          <w:iCs/>
          <w:sz w:val="24"/>
          <w:szCs w:val="24"/>
        </w:rPr>
        <w:t>NexMuv</w:t>
      </w:r>
      <w:proofErr w:type="spellEnd"/>
      <w:r w:rsidRPr="00565858">
        <w:rPr>
          <w:rFonts w:ascii="Poppins" w:hAnsi="Poppins" w:cs="Poppins"/>
          <w:i/>
          <w:iCs/>
          <w:sz w:val="24"/>
          <w:szCs w:val="24"/>
        </w:rPr>
        <w:t>!</w:t>
      </w:r>
    </w:p>
    <w:p w14:paraId="3493BF62" w14:textId="13253384" w:rsidR="009F11B2" w:rsidRPr="00565858" w:rsidRDefault="00682B5D" w:rsidP="00506B57">
      <w:pPr>
        <w:spacing w:before="100" w:beforeAutospacing="1" w:after="100" w:afterAutospacing="1" w:line="240" w:lineRule="auto"/>
        <w:textAlignment w:val="baseline"/>
        <w:rPr>
          <w:rFonts w:ascii="Poppins" w:hAnsi="Poppins" w:cs="Poppins"/>
          <w:sz w:val="24"/>
          <w:szCs w:val="24"/>
        </w:rPr>
      </w:pPr>
      <w:r w:rsidRPr="00565858">
        <w:rPr>
          <w:rFonts w:ascii="Poppins" w:eastAsia="Times New Roman" w:hAnsi="Poppins" w:cs="Poppins"/>
          <w:noProof/>
          <w:color w:val="5F727F"/>
          <w:kern w:val="0"/>
          <w:sz w:val="24"/>
          <w:szCs w:val="24"/>
          <w14:ligatures w14:val="none"/>
        </w:rPr>
        <w:drawing>
          <wp:inline distT="0" distB="0" distL="0" distR="0" wp14:anchorId="304018B9" wp14:editId="3F49E095">
            <wp:extent cx="2004060" cy="407492"/>
            <wp:effectExtent l="0" t="0" r="0" b="0"/>
            <wp:docPr id="1406584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99" cy="41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1B2" w:rsidRPr="005658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0C77" w14:textId="77777777" w:rsidR="001600E0" w:rsidRDefault="001600E0" w:rsidP="00A02540">
      <w:pPr>
        <w:spacing w:after="0" w:line="240" w:lineRule="auto"/>
      </w:pPr>
      <w:r>
        <w:separator/>
      </w:r>
    </w:p>
  </w:endnote>
  <w:endnote w:type="continuationSeparator" w:id="0">
    <w:p w14:paraId="42625BC8" w14:textId="77777777" w:rsidR="001600E0" w:rsidRDefault="001600E0" w:rsidP="00A0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CF65" w14:textId="77777777" w:rsidR="001600E0" w:rsidRDefault="001600E0" w:rsidP="00A02540">
      <w:pPr>
        <w:spacing w:after="0" w:line="240" w:lineRule="auto"/>
      </w:pPr>
      <w:r>
        <w:separator/>
      </w:r>
    </w:p>
  </w:footnote>
  <w:footnote w:type="continuationSeparator" w:id="0">
    <w:p w14:paraId="12582B35" w14:textId="77777777" w:rsidR="001600E0" w:rsidRDefault="001600E0" w:rsidP="00A0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15A5" w14:textId="06BE3DFD" w:rsidR="00A02540" w:rsidRDefault="00A02540">
    <w:pPr>
      <w:pStyle w:val="Header"/>
    </w:pPr>
    <w:r>
      <w:rPr>
        <w:noProof/>
      </w:rPr>
      <w:drawing>
        <wp:inline distT="0" distB="0" distL="0" distR="0" wp14:anchorId="73207FAB" wp14:editId="4F358685">
          <wp:extent cx="2202180" cy="447777"/>
          <wp:effectExtent l="0" t="0" r="7620" b="9525"/>
          <wp:docPr id="1173096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509" cy="453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508"/>
    <w:multiLevelType w:val="hybridMultilevel"/>
    <w:tmpl w:val="0352C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776"/>
    <w:multiLevelType w:val="multilevel"/>
    <w:tmpl w:val="EBB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0431E"/>
    <w:multiLevelType w:val="hybridMultilevel"/>
    <w:tmpl w:val="9D58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06317"/>
    <w:multiLevelType w:val="hybridMultilevel"/>
    <w:tmpl w:val="6CA0C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E54"/>
    <w:multiLevelType w:val="multilevel"/>
    <w:tmpl w:val="A66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F938BD"/>
    <w:multiLevelType w:val="hybridMultilevel"/>
    <w:tmpl w:val="EB1E7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0C8C"/>
    <w:multiLevelType w:val="multilevel"/>
    <w:tmpl w:val="2B14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C6849"/>
    <w:multiLevelType w:val="multilevel"/>
    <w:tmpl w:val="FDC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E1E5B"/>
    <w:multiLevelType w:val="multilevel"/>
    <w:tmpl w:val="7CB8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272106">
    <w:abstractNumId w:val="2"/>
  </w:num>
  <w:num w:numId="2" w16cid:durableId="1197620425">
    <w:abstractNumId w:val="3"/>
  </w:num>
  <w:num w:numId="3" w16cid:durableId="538082600">
    <w:abstractNumId w:val="8"/>
  </w:num>
  <w:num w:numId="4" w16cid:durableId="1830558215">
    <w:abstractNumId w:val="5"/>
  </w:num>
  <w:num w:numId="5" w16cid:durableId="1384327694">
    <w:abstractNumId w:val="0"/>
  </w:num>
  <w:num w:numId="6" w16cid:durableId="1834492847">
    <w:abstractNumId w:val="7"/>
  </w:num>
  <w:num w:numId="7" w16cid:durableId="784467332">
    <w:abstractNumId w:val="6"/>
  </w:num>
  <w:num w:numId="8" w16cid:durableId="1182478870">
    <w:abstractNumId w:val="1"/>
  </w:num>
  <w:num w:numId="9" w16cid:durableId="787699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B2"/>
    <w:rsid w:val="001600E0"/>
    <w:rsid w:val="001A6102"/>
    <w:rsid w:val="003C1055"/>
    <w:rsid w:val="00506B57"/>
    <w:rsid w:val="00565858"/>
    <w:rsid w:val="00682B5D"/>
    <w:rsid w:val="009F11B2"/>
    <w:rsid w:val="009F6DF2"/>
    <w:rsid w:val="00A02540"/>
    <w:rsid w:val="00B92DF9"/>
    <w:rsid w:val="00C15CF3"/>
    <w:rsid w:val="00E966A3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CE552"/>
  <w15:chartTrackingRefBased/>
  <w15:docId w15:val="{DEFABD7E-D766-430B-B147-42EE0EE4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40"/>
  </w:style>
  <w:style w:type="paragraph" w:styleId="Footer">
    <w:name w:val="footer"/>
    <w:basedOn w:val="Normal"/>
    <w:link w:val="FooterChar"/>
    <w:uiPriority w:val="99"/>
    <w:unhideWhenUsed/>
    <w:rsid w:val="00A0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40"/>
  </w:style>
  <w:style w:type="paragraph" w:styleId="NoSpacing">
    <w:name w:val="No Spacing"/>
    <w:uiPriority w:val="1"/>
    <w:qFormat/>
    <w:rsid w:val="00506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si.bickerstaff@nextmu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Barow</dc:creator>
  <cp:keywords/>
  <dc:description/>
  <cp:lastModifiedBy>Wes Struebing</cp:lastModifiedBy>
  <cp:revision>2</cp:revision>
  <dcterms:created xsi:type="dcterms:W3CDTF">2023-10-21T19:45:00Z</dcterms:created>
  <dcterms:modified xsi:type="dcterms:W3CDTF">2023-10-21T19:45:00Z</dcterms:modified>
</cp:coreProperties>
</file>