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426A1" w14:textId="69682688" w:rsidR="00571EA2" w:rsidRDefault="00571EA2">
      <w:r>
        <w:t>Back cover</w:t>
      </w:r>
    </w:p>
    <w:p w14:paraId="6BCEC1B8" w14:textId="77777777" w:rsidR="00571EA2" w:rsidRDefault="00571EA2"/>
    <w:p w14:paraId="4753CF66" w14:textId="19295F47" w:rsidR="00571EA2" w:rsidRDefault="00571EA2">
      <w:r>
        <w:t>English</w:t>
      </w:r>
    </w:p>
    <w:p w14:paraId="16BE5EE1" w14:textId="77777777" w:rsidR="00571EA2" w:rsidRDefault="00571EA2"/>
    <w:p w14:paraId="0779D4E0" w14:textId="77777777" w:rsidR="00571EA2" w:rsidRPr="00571EA2" w:rsidRDefault="00571EA2" w:rsidP="00571EA2">
      <w:pPr>
        <w:rPr>
          <w:lang w:val="en-US" w:eastAsia="it-IT"/>
        </w:rPr>
      </w:pPr>
      <w:r w:rsidRPr="00571EA2">
        <w:rPr>
          <w:lang w:val="en-US" w:eastAsia="it-IT"/>
        </w:rPr>
        <w:t xml:space="preserve">Unlock the Future of Work with AEquacy: Dive into a transformative journey of self-organization and dynamic teamwork. In "5 Principles to Thrive in Complexity," discover a world where traditional hierarchies give way to a nimble, adaptable approach to management and development. Through the principles of Purpose- and Value-driven, Self-organization, Equality, Transparency and Adaptivity, </w:t>
      </w:r>
      <w:proofErr w:type="spellStart"/>
      <w:r w:rsidRPr="00571EA2">
        <w:rPr>
          <w:lang w:val="en-US" w:eastAsia="it-IT"/>
        </w:rPr>
        <w:t>Asterys</w:t>
      </w:r>
      <w:proofErr w:type="spellEnd"/>
      <w:r w:rsidRPr="00571EA2">
        <w:rPr>
          <w:lang w:val="en-US" w:eastAsia="it-IT"/>
        </w:rPr>
        <w:t xml:space="preserve"> unravels the secrets of a thriving, sustainable future for businesses and individuals alike. From the heart of these principles and with the current AEquacy practices, a new era of self-organization emerges, promising innovation, growth, and fulfillment. Join the movement today. Welcome to AEquacy. Welcome to a brighter, more agile tomorrow.</w:t>
      </w:r>
    </w:p>
    <w:p w14:paraId="67E83D76" w14:textId="77777777" w:rsidR="00571EA2" w:rsidRPr="00571EA2" w:rsidRDefault="00571EA2" w:rsidP="00571EA2">
      <w:pPr>
        <w:rPr>
          <w:rFonts w:ascii="Times New Roman" w:hAnsi="Times New Roman"/>
          <w:lang w:val="en-US" w:eastAsia="it-IT"/>
        </w:rPr>
      </w:pPr>
    </w:p>
    <w:p w14:paraId="05DC788A" w14:textId="18294B20" w:rsidR="00571EA2" w:rsidRPr="00571EA2" w:rsidRDefault="00571EA2" w:rsidP="00571EA2">
      <w:pPr>
        <w:rPr>
          <w:lang w:val="en-US"/>
        </w:rPr>
      </w:pPr>
      <w:r w:rsidRPr="00571EA2">
        <w:rPr>
          <w:lang w:val="en-US"/>
        </w:rPr>
        <w:t xml:space="preserve">Giovanna D’Alessio is a partner at </w:t>
      </w:r>
      <w:proofErr w:type="spellStart"/>
      <w:r w:rsidRPr="00571EA2">
        <w:rPr>
          <w:lang w:val="en-US"/>
        </w:rPr>
        <w:t>Asterys</w:t>
      </w:r>
      <w:proofErr w:type="spellEnd"/>
      <w:r w:rsidRPr="00571EA2">
        <w:rPr>
          <w:lang w:val="en-US"/>
        </w:rPr>
        <w:t xml:space="preserve">, a global organizational development firm, a former executive in the corporate setting (including Saatchi &amp; Saatchi and Yahoo! Inc.) and Past President of ICF Global (International Coach Federation). She is the author of the book “Personal Mastery. The Path to Transformative Leadership” </w:t>
      </w:r>
      <w:r>
        <w:rPr>
          <w:lang w:val="en-US"/>
        </w:rPr>
        <w:t>and co-author of the book “AEquacy. The new human-centered organizational design to thrive in a complex world”</w:t>
      </w:r>
      <w:r w:rsidRPr="00571EA2">
        <w:rPr>
          <w:lang w:val="en-US"/>
        </w:rPr>
        <w:t xml:space="preserve">. </w:t>
      </w:r>
    </w:p>
    <w:p w14:paraId="7608E719" w14:textId="77777777" w:rsidR="00571EA2" w:rsidRPr="00571EA2" w:rsidRDefault="00571EA2" w:rsidP="00571EA2">
      <w:pPr>
        <w:rPr>
          <w:lang w:val="en-US"/>
        </w:rPr>
      </w:pPr>
    </w:p>
    <w:p w14:paraId="7B37692E" w14:textId="7099C646" w:rsidR="00571EA2" w:rsidRPr="00571EA2" w:rsidRDefault="00571EA2" w:rsidP="00571EA2">
      <w:pPr>
        <w:rPr>
          <w:lang w:val="en-US"/>
        </w:rPr>
      </w:pPr>
      <w:r w:rsidRPr="00571EA2">
        <w:rPr>
          <w:lang w:val="en-US"/>
        </w:rPr>
        <w:t xml:space="preserve">Stefano Petti is a partner at </w:t>
      </w:r>
      <w:proofErr w:type="spellStart"/>
      <w:r w:rsidRPr="00571EA2">
        <w:rPr>
          <w:lang w:val="en-US"/>
        </w:rPr>
        <w:t>Asterys</w:t>
      </w:r>
      <w:proofErr w:type="spellEnd"/>
      <w:r w:rsidRPr="00571EA2">
        <w:rPr>
          <w:lang w:val="en-US"/>
        </w:rPr>
        <w:t xml:space="preserve"> and supports management teams that are engaged in transformational processes. He is a former leader in multinational settings. He is a Founding Member of the global movement Values 20, which aims to support the G20 leaders to develop policies with values at their core. He is the co-author</w:t>
      </w:r>
      <w:r>
        <w:rPr>
          <w:lang w:val="en-US"/>
        </w:rPr>
        <w:t xml:space="preserve"> </w:t>
      </w:r>
      <w:r>
        <w:rPr>
          <w:lang w:val="en-US"/>
        </w:rPr>
        <w:t>of the book “AEquacy. The new human-centered organizational design to thrive in a complex world”</w:t>
      </w:r>
      <w:r w:rsidRPr="00571EA2">
        <w:rPr>
          <w:lang w:val="en-US"/>
        </w:rPr>
        <w:t>.</w:t>
      </w:r>
    </w:p>
    <w:p w14:paraId="6A246075" w14:textId="3734AF57" w:rsidR="00571EA2" w:rsidRDefault="00571EA2" w:rsidP="00571EA2">
      <w:pPr>
        <w:rPr>
          <w:lang w:val="en-US"/>
        </w:rPr>
      </w:pPr>
    </w:p>
    <w:p w14:paraId="1BA10EE2" w14:textId="77777777" w:rsidR="00571EA2" w:rsidRDefault="00571EA2" w:rsidP="00571EA2">
      <w:pPr>
        <w:rPr>
          <w:lang w:val="en-US"/>
        </w:rPr>
      </w:pPr>
    </w:p>
    <w:p w14:paraId="7390BA11" w14:textId="5FF56DB0" w:rsidR="00571EA2" w:rsidRDefault="00571EA2" w:rsidP="00571EA2">
      <w:pPr>
        <w:rPr>
          <w:lang w:val="en-US"/>
        </w:rPr>
      </w:pPr>
      <w:r>
        <w:rPr>
          <w:lang w:val="en-US"/>
        </w:rPr>
        <w:t>ITALIAN</w:t>
      </w:r>
    </w:p>
    <w:p w14:paraId="26F20F21" w14:textId="77777777" w:rsidR="00571EA2" w:rsidRDefault="00571EA2" w:rsidP="00571EA2">
      <w:pPr>
        <w:rPr>
          <w:lang w:val="en-US"/>
        </w:rPr>
      </w:pPr>
    </w:p>
    <w:p w14:paraId="0EA3FFAA" w14:textId="6951C28C" w:rsidR="00571EA2" w:rsidRDefault="00571EA2" w:rsidP="00571EA2">
      <w:r w:rsidRPr="00571EA2">
        <w:t xml:space="preserve">Sblocca il Futuro del Lavoro con AEquacy: Immergiti in un viaggio trasformativo di auto-organizzazione e lavoro di squadra dinamico. In "5 Principi per Prosperare nella Complessità", scopri un mondo in cui le gerarchie tradizionali lasciano spazio a un approccio </w:t>
      </w:r>
      <w:r w:rsidR="00F105D9">
        <w:t>manageriale</w:t>
      </w:r>
      <w:r w:rsidRPr="00571EA2">
        <w:t xml:space="preserve"> e di sviluppo agile. Attraverso </w:t>
      </w:r>
      <w:r w:rsidR="00F105D9">
        <w:t>i principi di Orientato allo Scopo e ai Valori, Auto-</w:t>
      </w:r>
      <w:proofErr w:type="spellStart"/>
      <w:r w:rsidR="00F105D9">
        <w:t>Orgnaizzazione</w:t>
      </w:r>
      <w:proofErr w:type="spellEnd"/>
      <w:r w:rsidR="00F105D9">
        <w:t xml:space="preserve">, Equalità, Trasparenza e </w:t>
      </w:r>
      <w:proofErr w:type="spellStart"/>
      <w:r w:rsidR="00F105D9">
        <w:t>Adattività</w:t>
      </w:r>
      <w:proofErr w:type="spellEnd"/>
      <w:r w:rsidR="00F105D9">
        <w:t xml:space="preserve">, </w:t>
      </w:r>
      <w:proofErr w:type="spellStart"/>
      <w:r w:rsidRPr="00571EA2">
        <w:t>Asterys</w:t>
      </w:r>
      <w:proofErr w:type="spellEnd"/>
      <w:r w:rsidRPr="00571EA2">
        <w:t xml:space="preserve"> svela i segreti di un futuro prospero e sostenibile per le </w:t>
      </w:r>
      <w:r w:rsidR="00F105D9">
        <w:t>aziende</w:t>
      </w:r>
      <w:r w:rsidRPr="00571EA2">
        <w:t xml:space="preserve"> e </w:t>
      </w:r>
      <w:r w:rsidR="00F105D9">
        <w:t>le persone</w:t>
      </w:r>
      <w:r w:rsidRPr="00571EA2">
        <w:t xml:space="preserve">. Dal cuore di questi principi, emerge una nuova era di auto-organizzazione, </w:t>
      </w:r>
      <w:r w:rsidR="00F105D9">
        <w:t>che promette</w:t>
      </w:r>
      <w:r w:rsidRPr="00571EA2">
        <w:t xml:space="preserve"> innovazione, crescita e realizzazione. Unisciti al movimento oggi stesso. Benvenuti in AEquacy. Benvenuti in un domani più luminoso e agile.</w:t>
      </w:r>
    </w:p>
    <w:p w14:paraId="4A00C257" w14:textId="77777777" w:rsidR="00F105D9" w:rsidRDefault="00F105D9" w:rsidP="00571EA2"/>
    <w:p w14:paraId="6E8EAA10" w14:textId="32C32417" w:rsidR="00F105D9" w:rsidRDefault="00F105D9" w:rsidP="00F105D9">
      <w:r>
        <w:t xml:space="preserve">Giovanna D’Alessio è partner di </w:t>
      </w:r>
      <w:proofErr w:type="spellStart"/>
      <w:r>
        <w:t>Asterys</w:t>
      </w:r>
      <w:proofErr w:type="spellEnd"/>
      <w:r>
        <w:t xml:space="preserve">, società di sviluppo organizzativo </w:t>
      </w:r>
      <w:proofErr w:type="gramStart"/>
      <w:r>
        <w:t xml:space="preserve">globale, </w:t>
      </w:r>
      <w:r>
        <w:t xml:space="preserve"> precedentemente</w:t>
      </w:r>
      <w:proofErr w:type="gramEnd"/>
      <w:r>
        <w:t xml:space="preserve"> è stata leader in ambito corporate</w:t>
      </w:r>
      <w:r>
        <w:t xml:space="preserve"> (</w:t>
      </w:r>
      <w:r>
        <w:t>in</w:t>
      </w:r>
      <w:r>
        <w:t xml:space="preserve"> Saatchi &amp; Saatchi e Yahoo! </w:t>
      </w:r>
      <w:r w:rsidRPr="00F105D9">
        <w:rPr>
          <w:lang w:val="en-US"/>
        </w:rPr>
        <w:t xml:space="preserve">Inc.) e Past President di ICF Global (International Coach Federation). </w:t>
      </w:r>
      <w:r>
        <w:t xml:space="preserve">È autrice del libro “Personal </w:t>
      </w:r>
      <w:proofErr w:type="spellStart"/>
      <w:r>
        <w:t>Mastery</w:t>
      </w:r>
      <w:proofErr w:type="spellEnd"/>
      <w:r>
        <w:t xml:space="preserve">. Il percorso verso la leadership trasformativa” e coautore del libro “AEquacy. Il nuovo </w:t>
      </w:r>
      <w:r>
        <w:t>design</w:t>
      </w:r>
      <w:r>
        <w:t xml:space="preserve"> organizzativo centrato sull’uomo per prosperare in un mondo complesso”.</w:t>
      </w:r>
    </w:p>
    <w:p w14:paraId="721F241E" w14:textId="77777777" w:rsidR="00F105D9" w:rsidRDefault="00F105D9" w:rsidP="00F105D9"/>
    <w:p w14:paraId="336E4B90" w14:textId="6D3DB236" w:rsidR="00F105D9" w:rsidRPr="00571EA2" w:rsidRDefault="00F105D9" w:rsidP="00F105D9">
      <w:r>
        <w:t xml:space="preserve">Stefano Petti è partner di </w:t>
      </w:r>
      <w:proofErr w:type="spellStart"/>
      <w:r>
        <w:t>Asterys</w:t>
      </w:r>
      <w:proofErr w:type="spellEnd"/>
      <w:r>
        <w:t xml:space="preserve"> e supporta i </w:t>
      </w:r>
      <w:r>
        <w:t>management team</w:t>
      </w:r>
      <w:r>
        <w:t xml:space="preserve"> impegnati in processi di trasformazione. </w:t>
      </w:r>
      <w:r>
        <w:t xml:space="preserve">Il suo </w:t>
      </w:r>
      <w:proofErr w:type="spellStart"/>
      <w:r>
        <w:t>backgrouns</w:t>
      </w:r>
      <w:proofErr w:type="spellEnd"/>
      <w:r>
        <w:t xml:space="preserve"> include posizioni di leadership</w:t>
      </w:r>
      <w:r>
        <w:t xml:space="preserve"> in contesti multinazionali. È membro fondatore del movimento globale </w:t>
      </w:r>
      <w:proofErr w:type="spellStart"/>
      <w:r>
        <w:t>Values</w:t>
      </w:r>
      <w:proofErr w:type="spellEnd"/>
      <w:r>
        <w:t xml:space="preserve"> 20, che mira a supportare i leader del G20 nello sviluppo di politiche incentrate sui valori. È coautore del libro “AEquacy. Il nuovo </w:t>
      </w:r>
      <w:r>
        <w:t>design</w:t>
      </w:r>
      <w:r>
        <w:t xml:space="preserve"> organizzativo centrato sull’uomo per prosperare in un mondo complesso”.</w:t>
      </w:r>
    </w:p>
    <w:sectPr w:rsidR="00F105D9" w:rsidRPr="00571E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EA2"/>
    <w:rsid w:val="00012548"/>
    <w:rsid w:val="00571EA2"/>
    <w:rsid w:val="00F1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C9AFE"/>
  <w15:chartTrackingRefBased/>
  <w15:docId w15:val="{8B709134-C224-9B49-89AF-1B4D47D88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95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6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Giovanna D'Alessio</dc:creator>
  <cp:keywords/>
  <dc:description/>
  <cp:lastModifiedBy>Giovanna D'Alessio</cp:lastModifiedBy>
  <cp:revision>1</cp:revision>
  <dcterms:created xsi:type="dcterms:W3CDTF">2023-10-19T07:15:00Z</dcterms:created>
  <dcterms:modified xsi:type="dcterms:W3CDTF">2023-10-19T07:42:00Z</dcterms:modified>
</cp:coreProperties>
</file>