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6D0E" w:rsidR="00DB6D2F" w:rsidP="00EC6D0E" w:rsidRDefault="00EC6D0E" w14:paraId="41B9E2C5" w14:textId="06985A07">
      <w:pPr>
        <w:shd w:val="clear" w:color="auto" w:fill="FFFFFF"/>
        <w:spacing w:after="100" w:afterAutospacing="1" w:line="240" w:lineRule="auto"/>
        <w:jc w:val="center"/>
        <w:rPr>
          <w:rFonts w:eastAsia="Times New Roman" w:cstheme="minorHAnsi"/>
          <w:b/>
          <w:bCs/>
          <w:color w:val="000000"/>
          <w:kern w:val="0"/>
          <w14:ligatures w14:val="none"/>
        </w:rPr>
      </w:pPr>
      <w:r w:rsidRPr="00EC6D0E">
        <w:rPr>
          <w:rFonts w:eastAsia="Times New Roman" w:cstheme="minorHAnsi"/>
          <w:b/>
          <w:bCs/>
          <w:color w:val="000000"/>
          <w:kern w:val="0"/>
          <w14:ligatures w14:val="none"/>
        </w:rPr>
        <w:t>EMBRACE: THE FACTS – INFLUENZA (FLU)</w:t>
      </w:r>
    </w:p>
    <w:p w:rsidRPr="00EC6D0E" w:rsidR="00DB6D2F" w:rsidP="0081646A" w:rsidRDefault="00EC6D0E" w14:paraId="51330813" w14:textId="6EC02DE2">
      <w:pPr>
        <w:shd w:val="clear" w:color="auto" w:fill="FFFFFF"/>
        <w:spacing w:after="100" w:afterAutospacing="1" w:line="240" w:lineRule="auto"/>
        <w:rPr>
          <w:rFonts w:eastAsia="Times New Roman" w:cstheme="minorHAnsi"/>
          <w:color w:val="000000"/>
          <w:kern w:val="0"/>
          <w:sz w:val="24"/>
          <w:szCs w:val="24"/>
          <w14:ligatures w14:val="none"/>
        </w:rPr>
      </w:pPr>
      <w:r w:rsidRPr="00EC6D0E">
        <w:rPr>
          <w:rFonts w:eastAsia="Times New Roman" w:cstheme="minorHAnsi"/>
          <w:color w:val="000000"/>
          <w:kern w:val="0"/>
          <w:sz w:val="24"/>
          <w:szCs w:val="24"/>
          <w14:ligatures w14:val="none"/>
        </w:rPr>
        <w:t xml:space="preserve">The </w:t>
      </w:r>
      <w:r w:rsidRPr="00EC6D0E" w:rsidR="00DB6D2F">
        <w:rPr>
          <w:rFonts w:eastAsia="Times New Roman" w:cstheme="minorHAnsi"/>
          <w:color w:val="000000"/>
          <w:kern w:val="0"/>
          <w:sz w:val="24"/>
          <w:szCs w:val="24"/>
          <w14:ligatures w14:val="none"/>
        </w:rPr>
        <w:t>flu</w:t>
      </w:r>
      <w:r w:rsidRPr="00EC6D0E">
        <w:rPr>
          <w:rFonts w:eastAsia="Times New Roman" w:cstheme="minorHAnsi"/>
          <w:color w:val="000000"/>
          <w:kern w:val="0"/>
          <w:sz w:val="24"/>
          <w:szCs w:val="24"/>
          <w14:ligatures w14:val="none"/>
        </w:rPr>
        <w:t xml:space="preserve"> </w:t>
      </w:r>
      <w:r w:rsidRPr="00EC6D0E" w:rsidR="00DB6D2F">
        <w:rPr>
          <w:rFonts w:eastAsia="Times New Roman" w:cstheme="minorHAnsi"/>
          <w:color w:val="000000"/>
          <w:kern w:val="0"/>
          <w:sz w:val="24"/>
          <w:szCs w:val="24"/>
          <w14:ligatures w14:val="none"/>
        </w:rPr>
        <w:t>is a virus that spreads mainly when infected people cough, sneeze, or talk. The best way to prevent yourself and others from the flu is by receiving a yearly flu vaccination by October.</w:t>
      </w:r>
      <w:r w:rsidR="005374CD">
        <w:rPr>
          <w:rFonts w:eastAsia="Times New Roman" w:cstheme="minorHAnsi"/>
          <w:color w:val="000000"/>
          <w:kern w:val="0"/>
          <w:sz w:val="24"/>
          <w:szCs w:val="24"/>
          <w:vertAlign w:val="superscript"/>
          <w14:ligatures w14:val="none"/>
        </w:rPr>
        <w:t>1</w:t>
      </w:r>
      <w:r w:rsidRPr="00EC6D0E" w:rsidR="00DB6D2F">
        <w:rPr>
          <w:rFonts w:eastAsia="Times New Roman" w:cstheme="minorHAnsi"/>
          <w:color w:val="000000"/>
          <w:kern w:val="0"/>
          <w:sz w:val="24"/>
          <w:szCs w:val="24"/>
          <w14:ligatures w14:val="none"/>
        </w:rPr>
        <w:t xml:space="preserve"> </w:t>
      </w:r>
    </w:p>
    <w:p w:rsidRPr="00DE7AA8" w:rsidR="00DE7AA8" w:rsidP="00DE7AA8" w:rsidRDefault="00DE7AA8" w14:paraId="291077EB" w14:textId="5DAD2F36">
      <w:pPr>
        <w:pStyle w:val="NoSpacing"/>
      </w:pPr>
      <w:r w:rsidRPr="00EC6D0E">
        <w:rPr>
          <w:b/>
          <w:bCs/>
        </w:rPr>
        <w:t>Flu symptoms</w:t>
      </w:r>
      <w:r w:rsidRPr="00DE7AA8">
        <w:t xml:space="preserve"> may take 1 to 4 days to appear after exposure to the virus, and symptoms may include:</w:t>
      </w:r>
      <w:proofErr w:type="gramStart"/>
      <w:r w:rsidR="005374CD">
        <w:rPr>
          <w:vertAlign w:val="superscript"/>
        </w:rPr>
        <w:t>1</w:t>
      </w:r>
      <w:proofErr w:type="gramEnd"/>
      <w:r w:rsidRPr="00DE7AA8">
        <w:t xml:space="preserve"> </w:t>
      </w:r>
    </w:p>
    <w:p w:rsidRPr="0081646A" w:rsidR="00DB6D2F" w:rsidP="00DE7AA8" w:rsidRDefault="00DB6D2F" w14:paraId="1244AB9B" w14:textId="64E122E2">
      <w:pPr>
        <w:pStyle w:val="NoSpacing"/>
        <w:numPr>
          <w:ilvl w:val="0"/>
          <w:numId w:val="10"/>
        </w:numPr>
      </w:pPr>
      <w:r w:rsidRPr="0081646A">
        <w:t>Fever</w:t>
      </w:r>
      <w:r w:rsidR="00DE7AA8">
        <w:t xml:space="preserve"> </w:t>
      </w:r>
      <w:r>
        <w:t>or feeling feverish/</w:t>
      </w:r>
      <w:proofErr w:type="gramStart"/>
      <w:r>
        <w:t>chills</w:t>
      </w:r>
      <w:r w:rsidR="00EC6D0E">
        <w:t>;</w:t>
      </w:r>
      <w:proofErr w:type="gramEnd"/>
      <w:r w:rsidR="00EC6D0E">
        <w:t xml:space="preserve"> though </w:t>
      </w:r>
      <w:r w:rsidR="00DE7AA8">
        <w:t>not everyone</w:t>
      </w:r>
      <w:r w:rsidRPr="00DE7AA8" w:rsidR="00DE7AA8">
        <w:t xml:space="preserve"> will have a fever</w:t>
      </w:r>
    </w:p>
    <w:p w:rsidRPr="0081646A" w:rsidR="00DB6D2F" w:rsidP="00DE7AA8" w:rsidRDefault="00DB6D2F" w14:paraId="6F781792" w14:textId="77777777">
      <w:pPr>
        <w:pStyle w:val="NoSpacing"/>
        <w:numPr>
          <w:ilvl w:val="0"/>
          <w:numId w:val="10"/>
        </w:numPr>
      </w:pPr>
      <w:r w:rsidRPr="0081646A">
        <w:t>Cough</w:t>
      </w:r>
    </w:p>
    <w:p w:rsidRPr="0081646A" w:rsidR="00DB6D2F" w:rsidP="00DE7AA8" w:rsidRDefault="00DB6D2F" w14:paraId="6D2D3A11" w14:textId="77777777">
      <w:pPr>
        <w:pStyle w:val="NoSpacing"/>
        <w:numPr>
          <w:ilvl w:val="0"/>
          <w:numId w:val="10"/>
        </w:numPr>
      </w:pPr>
      <w:r w:rsidRPr="0081646A">
        <w:t>Muscle or body aches</w:t>
      </w:r>
    </w:p>
    <w:p w:rsidRPr="0081646A" w:rsidR="00DB6D2F" w:rsidP="00DE7AA8" w:rsidRDefault="00DB6D2F" w14:paraId="1E20608B" w14:textId="7866DFCA">
      <w:pPr>
        <w:pStyle w:val="NoSpacing"/>
        <w:numPr>
          <w:ilvl w:val="0"/>
          <w:numId w:val="10"/>
        </w:numPr>
        <w:rPr/>
      </w:pPr>
      <w:r w:rsidR="00DB6D2F">
        <w:rPr/>
        <w:t>Fatigue (feeling very tired)</w:t>
      </w:r>
    </w:p>
    <w:p w:rsidRPr="0081646A" w:rsidR="00DB6D2F" w:rsidP="00DE7AA8" w:rsidRDefault="00DB6D2F" w14:paraId="5B2476A8" w14:textId="77777777">
      <w:pPr>
        <w:pStyle w:val="NoSpacing"/>
        <w:numPr>
          <w:ilvl w:val="0"/>
          <w:numId w:val="10"/>
        </w:numPr>
        <w:rPr/>
      </w:pPr>
      <w:r w:rsidR="00DB6D2F">
        <w:rPr/>
        <w:t>Sore throat</w:t>
      </w:r>
    </w:p>
    <w:p w:rsidRPr="0081646A" w:rsidR="00DB6D2F" w:rsidP="00DE7AA8" w:rsidRDefault="00DB6D2F" w14:paraId="20E8F3C9" w14:textId="77777777">
      <w:pPr>
        <w:pStyle w:val="NoSpacing"/>
        <w:numPr>
          <w:ilvl w:val="0"/>
          <w:numId w:val="10"/>
        </w:numPr>
        <w:rPr/>
      </w:pPr>
      <w:r w:rsidR="00DB6D2F">
        <w:rPr/>
        <w:t>Headache</w:t>
      </w:r>
    </w:p>
    <w:p w:rsidR="00EC6D0E" w:rsidP="00DE7AA8" w:rsidRDefault="00EC6D0E" w14:paraId="3B0041B4" w14:textId="0E7BFC31">
      <w:pPr>
        <w:pStyle w:val="NoSpacing"/>
        <w:numPr>
          <w:ilvl w:val="0"/>
          <w:numId w:val="10"/>
        </w:numPr>
        <w:rPr/>
      </w:pPr>
      <w:r w:rsidR="00EC6D0E">
        <w:rPr/>
        <w:t>Vomiting or diarrhea; mostly common in children</w:t>
      </w:r>
    </w:p>
    <w:p w:rsidR="00EC6D0E" w:rsidP="00EC6D0E" w:rsidRDefault="00EC6D0E" w14:paraId="59B35391" w14:textId="4F99C70E">
      <w:pPr>
        <w:pStyle w:val="NoSpacing"/>
      </w:pPr>
    </w:p>
    <w:p w:rsidRPr="005374CD" w:rsidR="00EC6D0E" w:rsidP="00EC6D0E" w:rsidRDefault="00EC6D0E" w14:paraId="597634B5" w14:textId="0577D9C0">
      <w:pPr>
        <w:pStyle w:val="NoSpacing"/>
        <w:rPr>
          <w:vertAlign w:val="superscript"/>
        </w:rPr>
      </w:pPr>
      <w:r>
        <w:t xml:space="preserve">Some </w:t>
      </w:r>
      <w:r w:rsidR="004E55B3">
        <w:t xml:space="preserve">people </w:t>
      </w:r>
      <w:r>
        <w:t xml:space="preserve">are at a </w:t>
      </w:r>
      <w:r w:rsidRPr="004E55B3">
        <w:rPr>
          <w:b/>
          <w:bCs/>
        </w:rPr>
        <w:t>higher risk of health complications</w:t>
      </w:r>
      <w:r>
        <w:t xml:space="preserve"> from the flu, </w:t>
      </w:r>
      <w:proofErr w:type="gramStart"/>
      <w:r>
        <w:t>including:</w:t>
      </w:r>
      <w:proofErr w:type="gramEnd"/>
      <w:r w:rsidR="005374CD">
        <w:rPr>
          <w:vertAlign w:val="superscript"/>
        </w:rPr>
        <w:t>1</w:t>
      </w:r>
      <w:r w:rsidR="00F538C4">
        <w:rPr>
          <w:vertAlign w:val="superscript"/>
        </w:rPr>
        <w:t>, and 2</w:t>
      </w:r>
    </w:p>
    <w:p w:rsidR="00EC2266" w:rsidP="00EC2266" w:rsidRDefault="00EC2266" w14:paraId="08B6C2C7" w14:textId="77777777">
      <w:pPr>
        <w:pStyle w:val="NoSpacing"/>
        <w:numPr>
          <w:ilvl w:val="0"/>
          <w:numId w:val="15"/>
        </w:numPr>
      </w:pPr>
      <w:r>
        <w:t>Adults 65 years and older</w:t>
      </w:r>
    </w:p>
    <w:p w:rsidR="00EC2266" w:rsidP="00EC2266" w:rsidRDefault="00EC2266" w14:paraId="6B931396" w14:textId="0F68EF4B">
      <w:pPr>
        <w:pStyle w:val="NoSpacing"/>
        <w:numPr>
          <w:ilvl w:val="0"/>
          <w:numId w:val="15"/>
        </w:numPr>
        <w:rPr/>
      </w:pPr>
      <w:r w:rsidR="138522F9">
        <w:rPr/>
        <w:t>Children younger than 2 years old</w:t>
      </w:r>
      <w:r w:rsidR="138522F9">
        <w:rPr/>
        <w:t xml:space="preserve"> </w:t>
      </w:r>
    </w:p>
    <w:p w:rsidR="00EC2266" w:rsidP="00EC2266" w:rsidRDefault="00EC2266" w14:paraId="0B9E4BCD" w14:textId="2732B09C">
      <w:pPr>
        <w:pStyle w:val="NoSpacing"/>
        <w:numPr>
          <w:ilvl w:val="0"/>
          <w:numId w:val="15"/>
        </w:numPr>
        <w:rPr/>
      </w:pPr>
      <w:r w:rsidR="5F7B2D03">
        <w:rPr/>
        <w:t>Asthma</w:t>
      </w:r>
      <w:r w:rsidR="5F7B2D03">
        <w:rPr/>
        <w:t xml:space="preserve"> </w:t>
      </w:r>
    </w:p>
    <w:p w:rsidR="00EC2266" w:rsidP="00EC2266" w:rsidRDefault="00EC2266" w14:paraId="2A8A9C69" w14:textId="3CB6C26C">
      <w:pPr>
        <w:pStyle w:val="NoSpacing"/>
        <w:numPr>
          <w:ilvl w:val="0"/>
          <w:numId w:val="15"/>
        </w:numPr>
        <w:rPr/>
      </w:pPr>
      <w:r w:rsidR="35A67A2D">
        <w:rPr/>
        <w:t xml:space="preserve">Blood disorders (such as sickle cell disease) </w:t>
      </w:r>
    </w:p>
    <w:p w:rsidR="00EC2266" w:rsidP="00EC2266" w:rsidRDefault="00EC2266" w14:paraId="0732A0B2" w14:textId="12449759">
      <w:pPr>
        <w:pStyle w:val="NoSpacing"/>
        <w:numPr>
          <w:ilvl w:val="0"/>
          <w:numId w:val="15"/>
        </w:numPr>
        <w:rPr/>
      </w:pPr>
      <w:r w:rsidR="5C7ED41E">
        <w:rPr/>
        <w:t>Chronic lung disease (such as chronic obstructive pulmonary disease [COPD] and cystic fibrosis)</w:t>
      </w:r>
      <w:r w:rsidR="5C7ED41E">
        <w:rPr/>
        <w:t xml:space="preserve"> </w:t>
      </w:r>
    </w:p>
    <w:p w:rsidR="00EC2266" w:rsidP="00EC2266" w:rsidRDefault="00EC2266" w14:paraId="75C6F860" w14:textId="692B08FB">
      <w:pPr>
        <w:pStyle w:val="NoSpacing"/>
        <w:numPr>
          <w:ilvl w:val="0"/>
          <w:numId w:val="15"/>
        </w:numPr>
        <w:rPr/>
      </w:pPr>
      <w:r w:rsidR="5C7ED41E">
        <w:rPr/>
        <w:t>Endocrine disorders (such as diabetes mellitus)</w:t>
      </w:r>
      <w:r w:rsidR="5C7ED41E">
        <w:rPr/>
        <w:t xml:space="preserve"> </w:t>
      </w:r>
    </w:p>
    <w:p w:rsidR="00EC2266" w:rsidP="00EC2266" w:rsidRDefault="00EC2266" w14:paraId="542974F8" w14:textId="33E427C9">
      <w:pPr>
        <w:pStyle w:val="NoSpacing"/>
        <w:numPr>
          <w:ilvl w:val="0"/>
          <w:numId w:val="15"/>
        </w:numPr>
        <w:rPr/>
      </w:pPr>
      <w:r w:rsidR="5C7ED41E">
        <w:rPr/>
        <w:t>Heart disease (such as congenital heart disease, congestive heart failure and coronary artery disease)</w:t>
      </w:r>
      <w:r w:rsidR="5C7ED41E">
        <w:rPr/>
        <w:t xml:space="preserve"> </w:t>
      </w:r>
    </w:p>
    <w:p w:rsidR="00EC2266" w:rsidP="00EC2266" w:rsidRDefault="00EC2266" w14:paraId="150F09AD" w14:textId="691477C2">
      <w:pPr>
        <w:pStyle w:val="NoSpacing"/>
        <w:numPr>
          <w:ilvl w:val="0"/>
          <w:numId w:val="15"/>
        </w:numPr>
        <w:rPr/>
      </w:pPr>
      <w:r w:rsidR="5C7ED41E">
        <w:rPr/>
        <w:t>Kidney diseases</w:t>
      </w:r>
    </w:p>
    <w:p w:rsidR="00EC2266" w:rsidP="00EC2266" w:rsidRDefault="00EC2266" w14:textId="77777777" w14:noSpellErr="1" w14:paraId="6CA315BF">
      <w:pPr>
        <w:pStyle w:val="NoSpacing"/>
        <w:numPr>
          <w:ilvl w:val="0"/>
          <w:numId w:val="15"/>
        </w:numPr>
        <w:rPr/>
      </w:pPr>
      <w:r w:rsidR="5C7ED41E">
        <w:rPr/>
        <w:t>Liver disorders</w:t>
      </w:r>
    </w:p>
    <w:p w:rsidR="00EC2266" w:rsidP="00EC2266" w:rsidRDefault="00EC2266" w14:paraId="015007D2" w14:textId="0C3134D8">
      <w:pPr>
        <w:pStyle w:val="NoSpacing"/>
        <w:numPr>
          <w:ilvl w:val="0"/>
          <w:numId w:val="15"/>
        </w:numPr>
        <w:rPr/>
      </w:pPr>
      <w:r w:rsidR="5C7ED41E">
        <w:rPr/>
        <w:t>Metabolic disorders (such as inherited metabolic disorders and mitochondrial disorders)</w:t>
      </w:r>
      <w:r w:rsidR="5C7ED41E">
        <w:rPr/>
        <w:t xml:space="preserve"> </w:t>
      </w:r>
    </w:p>
    <w:p w:rsidR="00EC2266" w:rsidP="00EC2266" w:rsidRDefault="00EC2266" w14:paraId="08E5AEEF" w14:textId="51946FFF">
      <w:pPr>
        <w:pStyle w:val="NoSpacing"/>
        <w:numPr>
          <w:ilvl w:val="0"/>
          <w:numId w:val="15"/>
        </w:numPr>
        <w:rPr/>
      </w:pPr>
      <w:r w:rsidR="00EC2266">
        <w:rPr/>
        <w:t>Neurologic and neurodevelopment conditions</w:t>
      </w:r>
    </w:p>
    <w:p w:rsidR="00EC2266" w:rsidP="00EC2266" w:rsidRDefault="00EC2266" w14:paraId="77994D79" w14:textId="77777777">
      <w:pPr>
        <w:pStyle w:val="NoSpacing"/>
        <w:numPr>
          <w:ilvl w:val="0"/>
          <w:numId w:val="15"/>
        </w:numPr>
      </w:pPr>
      <w:r>
        <w:t>People who are obese with a body mass index [BMI] of 40 or higher</w:t>
      </w:r>
    </w:p>
    <w:p w:rsidR="00EC2266" w:rsidP="00EC2266" w:rsidRDefault="00EC2266" w14:paraId="4F3E2234" w14:textId="77777777">
      <w:pPr>
        <w:pStyle w:val="NoSpacing"/>
        <w:numPr>
          <w:ilvl w:val="0"/>
          <w:numId w:val="15"/>
        </w:numPr>
      </w:pPr>
      <w:r>
        <w:t>People younger than 19 years old on long-term aspirin- or salicylate-containing medications.</w:t>
      </w:r>
    </w:p>
    <w:p w:rsidR="00EC2266" w:rsidP="00EC2266" w:rsidRDefault="00EC2266" w14:paraId="1DB2F97D" w14:textId="77777777">
      <w:pPr>
        <w:pStyle w:val="NoSpacing"/>
        <w:numPr>
          <w:ilvl w:val="0"/>
          <w:numId w:val="15"/>
        </w:numPr>
      </w:pPr>
      <w:r>
        <w:t>People with a weakened immune system due to disease (such as people with HIV or AIDS, or some cancers such as leukemia) or medications (such as those receiving chemotherapy or radiation treatment for cancer, or persons with chronic conditions requiring chronic corticosteroids or other drugs that suppress the immune system)</w:t>
      </w:r>
    </w:p>
    <w:p w:rsidR="00EC6D0E" w:rsidP="00EC2266" w:rsidRDefault="00EC2266" w14:paraId="39FF5D17" w14:textId="63CCC68C">
      <w:pPr>
        <w:pStyle w:val="NoSpacing"/>
        <w:numPr>
          <w:ilvl w:val="0"/>
          <w:numId w:val="15"/>
        </w:numPr>
      </w:pPr>
      <w:r>
        <w:t xml:space="preserve">People who have had a </w:t>
      </w:r>
      <w:proofErr w:type="gramStart"/>
      <w:r>
        <w:t>stroke</w:t>
      </w:r>
      <w:proofErr w:type="gramEnd"/>
    </w:p>
    <w:p w:rsidR="00EC2266" w:rsidP="00EC6D0E" w:rsidRDefault="00EC2266" w14:paraId="02C8346B" w14:textId="77777777">
      <w:pPr>
        <w:pStyle w:val="NoSpacing"/>
      </w:pPr>
    </w:p>
    <w:p w:rsidRPr="005374CD" w:rsidR="00EC6D0E" w:rsidP="00EC6D0E" w:rsidRDefault="00F04C69" w14:paraId="503747E9" w14:textId="4462AAB6">
      <w:pPr>
        <w:pStyle w:val="NoSpacing"/>
        <w:rPr>
          <w:vertAlign w:val="superscript"/>
        </w:rPr>
      </w:pPr>
      <w:r>
        <w:t xml:space="preserve">The flu can cause </w:t>
      </w:r>
      <w:r w:rsidRPr="00F04C69">
        <w:rPr>
          <w:b/>
          <w:bCs/>
        </w:rPr>
        <w:t xml:space="preserve">other health </w:t>
      </w:r>
      <w:r w:rsidRPr="00F04C69" w:rsidR="004E55B3">
        <w:rPr>
          <w:b/>
          <w:bCs/>
        </w:rPr>
        <w:t>complications</w:t>
      </w:r>
      <w:r>
        <w:rPr>
          <w:b/>
          <w:bCs/>
        </w:rPr>
        <w:t>,</w:t>
      </w:r>
      <w:r w:rsidR="004E55B3">
        <w:t xml:space="preserve"> </w:t>
      </w:r>
      <w:r>
        <w:t>including</w:t>
      </w:r>
      <w:r w:rsidR="004E55B3">
        <w:t xml:space="preserve"> pneumonia,</w:t>
      </w:r>
      <w:r>
        <w:t xml:space="preserve"> bronchitis,</w:t>
      </w:r>
      <w:r w:rsidR="004E55B3">
        <w:t xml:space="preserve"> ear infections, and dehydration, and can be serious enough that a person requires hospital care.</w:t>
      </w:r>
      <w:r>
        <w:t xml:space="preserve"> The flu can result in death.</w:t>
      </w:r>
      <w:r w:rsidR="005374CD">
        <w:rPr>
          <w:vertAlign w:val="superscript"/>
        </w:rPr>
        <w:t>1</w:t>
      </w:r>
    </w:p>
    <w:p w:rsidR="00F04C69" w:rsidP="00EC6D0E" w:rsidRDefault="00F04C69" w14:paraId="6DEB4625" w14:textId="75EEFC6A">
      <w:pPr>
        <w:pStyle w:val="NoSpacing"/>
      </w:pPr>
    </w:p>
    <w:p w:rsidR="00F04C69" w:rsidP="00F04C69" w:rsidRDefault="00F04C69" w14:paraId="7DECDF6C" w14:textId="77777777">
      <w:pPr>
        <w:pStyle w:val="NoSpacing"/>
      </w:pPr>
      <w:r>
        <w:t>A callout box(es) with the information containing:</w:t>
      </w:r>
    </w:p>
    <w:p w:rsidR="00FF6B1D" w:rsidP="00F04C69" w:rsidRDefault="00F04C69" w14:paraId="11CF0D0A" w14:textId="5E257BFB">
      <w:pPr>
        <w:pStyle w:val="NoSpacing"/>
        <w:rPr>
          <w:rFonts w:eastAsia="Times New Roman" w:cstheme="minorHAnsi"/>
          <w:color w:val="000000"/>
          <w:kern w:val="0"/>
          <w14:ligatures w14:val="none"/>
        </w:rPr>
      </w:pPr>
      <w:r w:rsidRPr="0081646A">
        <w:rPr>
          <w:rFonts w:eastAsia="Times New Roman" w:cstheme="minorHAnsi"/>
          <w:color w:val="000000"/>
          <w:kern w:val="0"/>
          <w14:ligatures w14:val="none"/>
        </w:rPr>
        <w:t>American Indians and Alaska Natives</w:t>
      </w:r>
      <w:r w:rsidR="00AE40FD">
        <w:rPr>
          <w:rFonts w:eastAsia="Times New Roman" w:cstheme="minorHAnsi"/>
          <w:color w:val="000000"/>
          <w:kern w:val="0"/>
          <w14:ligatures w14:val="none"/>
        </w:rPr>
        <w:t xml:space="preserve"> adults</w:t>
      </w:r>
      <w:r>
        <w:rPr>
          <w:rFonts w:eastAsia="Times New Roman" w:cstheme="minorHAnsi"/>
          <w:color w:val="000000"/>
          <w:kern w:val="0"/>
          <w14:ligatures w14:val="none"/>
        </w:rPr>
        <w:t xml:space="preserve"> </w:t>
      </w:r>
      <w:r w:rsidR="00FF6B1D">
        <w:rPr>
          <w:rFonts w:eastAsia="Times New Roman" w:cstheme="minorHAnsi"/>
          <w:color w:val="000000"/>
          <w:kern w:val="0"/>
          <w14:ligatures w14:val="none"/>
        </w:rPr>
        <w:t>are less likely than others to get the flu vaccination</w:t>
      </w:r>
      <w:r w:rsidR="00FF6B1D">
        <w:rPr>
          <w:rFonts w:eastAsia="Times New Roman" w:cstheme="minorHAnsi"/>
          <w:color w:val="000000"/>
          <w:kern w:val="0"/>
          <w14:ligatures w14:val="none"/>
        </w:rPr>
        <w:t xml:space="preserve"> and </w:t>
      </w:r>
    </w:p>
    <w:p w:rsidRPr="00FF6B1D" w:rsidR="00FF6B1D" w:rsidP="00F04C69" w:rsidRDefault="00FF6B1D" w14:paraId="144C52FD" w14:textId="681FC5C6">
      <w:pPr>
        <w:pStyle w:val="NoSpacing"/>
        <w:rPr>
          <w:rFonts w:eastAsia="Times New Roman" w:cstheme="minorHAnsi"/>
          <w:color w:val="000000"/>
          <w:kern w:val="0"/>
          <w:vertAlign w:val="superscript"/>
          <w14:ligatures w14:val="none"/>
        </w:rPr>
      </w:pPr>
      <w:r>
        <w:rPr>
          <w:rFonts w:eastAsia="Times New Roman" w:cstheme="minorHAnsi"/>
          <w:color w:val="000000"/>
          <w:kern w:val="0"/>
          <w14:ligatures w14:val="none"/>
        </w:rPr>
        <w:t>are more likely than others to have a severe flu outcome requiring hospitalization and ICU admission.</w:t>
      </w:r>
      <w:r w:rsidR="00F538C4">
        <w:rPr>
          <w:rFonts w:eastAsia="Times New Roman" w:cstheme="minorHAnsi"/>
          <w:color w:val="000000"/>
          <w:kern w:val="0"/>
          <w:vertAlign w:val="superscript"/>
          <w14:ligatures w14:val="none"/>
        </w:rPr>
        <w:t>3</w:t>
      </w:r>
      <w:r>
        <w:rPr>
          <w:rFonts w:eastAsia="Times New Roman" w:cstheme="minorHAnsi"/>
          <w:color w:val="000000"/>
          <w:kern w:val="0"/>
          <w:vertAlign w:val="superscript"/>
          <w14:ligatures w14:val="none"/>
        </w:rPr>
        <w:t xml:space="preserve">, and </w:t>
      </w:r>
      <w:proofErr w:type="gramStart"/>
      <w:r w:rsidR="00F538C4">
        <w:rPr>
          <w:rFonts w:eastAsia="Times New Roman" w:cstheme="minorHAnsi"/>
          <w:color w:val="000000"/>
          <w:kern w:val="0"/>
          <w:vertAlign w:val="superscript"/>
          <w14:ligatures w14:val="none"/>
        </w:rPr>
        <w:t>4</w:t>
      </w:r>
      <w:proofErr w:type="gramEnd"/>
    </w:p>
    <w:p w:rsidR="00DB6D2F" w:rsidP="47D29625" w:rsidRDefault="00DB6D2F" w14:paraId="73C63334" w14:textId="33D78ECC">
      <w:pPr>
        <w:pStyle w:val="NoSpacing"/>
        <w:rPr>
          <w:rFonts w:eastAsia="Times New Roman" w:cs="Calibri" w:cstheme="minorAscii"/>
          <w:color w:val="000000"/>
          <w:kern w:val="0"/>
          <w14:ligatures w14:val="none"/>
        </w:rPr>
      </w:pPr>
    </w:p>
    <w:p w:rsidR="47D29625" w:rsidP="47D29625" w:rsidRDefault="47D29625" w14:paraId="49AE063E" w14:textId="22CC5D70">
      <w:pPr>
        <w:pStyle w:val="NoSpacing"/>
        <w:rPr>
          <w:rFonts w:eastAsia="Times New Roman" w:cs="Calibri" w:cstheme="minorAscii"/>
          <w:color w:val="000000" w:themeColor="text1" w:themeTint="FF" w:themeShade="FF"/>
        </w:rPr>
      </w:pPr>
    </w:p>
    <w:p w:rsidR="47D29625" w:rsidP="47D29625" w:rsidRDefault="47D29625" w14:paraId="24EADC92" w14:textId="579F83FC">
      <w:pPr>
        <w:pStyle w:val="NoSpacing"/>
        <w:rPr>
          <w:rFonts w:eastAsia="Times New Roman" w:cs="Calibri" w:cstheme="minorAscii"/>
          <w:color w:val="000000" w:themeColor="text1" w:themeTint="FF" w:themeShade="FF"/>
        </w:rPr>
      </w:pPr>
    </w:p>
    <w:p w:rsidR="47D29625" w:rsidP="47D29625" w:rsidRDefault="47D29625" w14:paraId="2079B6CA" w14:textId="70D6A465">
      <w:pPr>
        <w:pStyle w:val="NoSpacing"/>
        <w:rPr>
          <w:rFonts w:eastAsia="Times New Roman" w:cs="Calibri" w:cstheme="minorAscii"/>
          <w:color w:val="000000" w:themeColor="text1" w:themeTint="FF" w:themeShade="FF"/>
        </w:rPr>
      </w:pPr>
    </w:p>
    <w:p w:rsidR="47D29625" w:rsidP="47D29625" w:rsidRDefault="47D29625" w14:paraId="7C91ED66" w14:textId="1D552981">
      <w:pPr>
        <w:pStyle w:val="NoSpacing"/>
        <w:rPr>
          <w:rFonts w:eastAsia="Times New Roman" w:cs="Calibri" w:cstheme="minorAscii"/>
          <w:color w:val="000000" w:themeColor="text1" w:themeTint="FF" w:themeShade="FF"/>
        </w:rPr>
      </w:pPr>
    </w:p>
    <w:p w:rsidR="00F538C4" w:rsidP="00F538C4" w:rsidRDefault="00F538C4" w14:paraId="39D38D7F" w14:textId="618CBAFB">
      <w:pPr>
        <w:pStyle w:val="NoSpacing"/>
      </w:pPr>
      <w:r>
        <w:t>Three Action Steps to Protect Your Community Against the Flu</w:t>
      </w:r>
    </w:p>
    <w:p w:rsidRPr="00EC2266" w:rsidR="00F538C4" w:rsidP="00F538C4" w:rsidRDefault="00F538C4" w14:paraId="6EEE209F" w14:textId="70C3AAF6">
      <w:pPr>
        <w:pStyle w:val="NoSpacing"/>
        <w:numPr>
          <w:ilvl w:val="0"/>
          <w:numId w:val="14"/>
        </w:numPr>
        <w:rPr>
          <w:b/>
          <w:bCs/>
        </w:rPr>
      </w:pPr>
      <w:r w:rsidRPr="00F538C4">
        <w:rPr>
          <w:b/>
          <w:bCs/>
        </w:rPr>
        <w:t>Vaccina</w:t>
      </w:r>
      <w:r>
        <w:rPr>
          <w:b/>
          <w:bCs/>
        </w:rPr>
        <w:t xml:space="preserve">te </w:t>
      </w:r>
      <w:r w:rsidRPr="00F538C4">
        <w:t>every flu season</w:t>
      </w:r>
      <w:r w:rsidRPr="00F538C4">
        <w:rPr>
          <w:b/>
          <w:bCs/>
        </w:rPr>
        <w:t xml:space="preserve"> </w:t>
      </w:r>
      <w:r>
        <w:t xml:space="preserve">for individuals 6 months and older, </w:t>
      </w:r>
      <w:r w:rsidR="00EC2266">
        <w:t>especially</w:t>
      </w:r>
      <w:r>
        <w:t xml:space="preserve"> people at higher risk.</w:t>
      </w:r>
      <w:r w:rsidR="009420D3">
        <w:rPr>
          <w:vertAlign w:val="superscript"/>
        </w:rPr>
        <w:t>5</w:t>
      </w:r>
    </w:p>
    <w:p w:rsidR="009420D3" w:rsidP="00EC2266" w:rsidRDefault="00EC2266" w14:paraId="666186E6" w14:textId="39B3EF20">
      <w:pPr>
        <w:pStyle w:val="NoSpacing"/>
        <w:numPr>
          <w:ilvl w:val="0"/>
          <w:numId w:val="14"/>
        </w:numPr>
        <w:rPr>
          <w:b/>
          <w:bCs/>
        </w:rPr>
      </w:pPr>
      <w:r>
        <w:rPr>
          <w:b/>
          <w:bCs/>
        </w:rPr>
        <w:lastRenderedPageBreak/>
        <w:t>Preventive Actions</w:t>
      </w:r>
      <w:r w:rsidR="009420D3">
        <w:rPr>
          <w:b/>
          <w:bCs/>
        </w:rPr>
        <w:t xml:space="preserve"> </w:t>
      </w:r>
      <w:r w:rsidR="009420D3">
        <w:t xml:space="preserve">including, </w:t>
      </w:r>
    </w:p>
    <w:p w:rsidRPr="009420D3" w:rsidR="009420D3" w:rsidP="009420D3" w:rsidRDefault="00EC2266" w14:paraId="7723E78A" w14:textId="77777777">
      <w:pPr>
        <w:pStyle w:val="NoSpacing"/>
        <w:numPr>
          <w:ilvl w:val="1"/>
          <w:numId w:val="14"/>
        </w:numPr>
        <w:rPr>
          <w:b/>
          <w:bCs/>
        </w:rPr>
      </w:pPr>
      <w:r>
        <w:t xml:space="preserve">avoiding </w:t>
      </w:r>
      <w:r w:rsidR="009420D3">
        <w:t>close</w:t>
      </w:r>
      <w:r>
        <w:t xml:space="preserve"> contact with people who are sick,</w:t>
      </w:r>
    </w:p>
    <w:p w:rsidRPr="009420D3" w:rsidR="009420D3" w:rsidP="009420D3" w:rsidRDefault="00EC2266" w14:paraId="41AF5258" w14:textId="77777777">
      <w:pPr>
        <w:pStyle w:val="NoSpacing"/>
        <w:numPr>
          <w:ilvl w:val="1"/>
          <w:numId w:val="14"/>
        </w:numPr>
        <w:rPr>
          <w:b/>
          <w:bCs/>
        </w:rPr>
      </w:pPr>
      <w:r>
        <w:t>covering coughs and sneezes,</w:t>
      </w:r>
    </w:p>
    <w:p w:rsidRPr="009420D3" w:rsidR="009420D3" w:rsidP="009420D3" w:rsidRDefault="00EC2266" w14:paraId="1F1B89B5" w14:textId="77777777">
      <w:pPr>
        <w:pStyle w:val="NoSpacing"/>
        <w:numPr>
          <w:ilvl w:val="1"/>
          <w:numId w:val="14"/>
        </w:numPr>
        <w:rPr>
          <w:b/>
          <w:bCs/>
        </w:rPr>
      </w:pPr>
      <w:r>
        <w:t>washing your hands often with soap and water,</w:t>
      </w:r>
    </w:p>
    <w:p w:rsidRPr="009420D3" w:rsidR="009420D3" w:rsidP="009420D3" w:rsidRDefault="009420D3" w14:paraId="2AB2CE8E" w14:textId="77777777">
      <w:pPr>
        <w:pStyle w:val="NoSpacing"/>
        <w:numPr>
          <w:ilvl w:val="1"/>
          <w:numId w:val="14"/>
        </w:numPr>
        <w:rPr>
          <w:b/>
          <w:bCs/>
        </w:rPr>
      </w:pPr>
      <w:r>
        <w:t>a</w:t>
      </w:r>
      <w:r w:rsidR="00EC2266">
        <w:t>voiding touching your eyes, nose</w:t>
      </w:r>
      <w:r>
        <w:t>,</w:t>
      </w:r>
      <w:r w:rsidR="00EC2266">
        <w:t xml:space="preserve"> and mouth,</w:t>
      </w:r>
    </w:p>
    <w:p w:rsidRPr="009420D3" w:rsidR="009420D3" w:rsidP="009420D3" w:rsidRDefault="009420D3" w14:paraId="599F6207" w14:textId="77777777">
      <w:pPr>
        <w:pStyle w:val="NoSpacing"/>
        <w:numPr>
          <w:ilvl w:val="1"/>
          <w:numId w:val="14"/>
        </w:numPr>
        <w:rPr>
          <w:b/>
          <w:bCs/>
        </w:rPr>
      </w:pPr>
      <w:r>
        <w:t>cleaning</w:t>
      </w:r>
      <w:r w:rsidR="00EC2266">
        <w:t xml:space="preserve"> and </w:t>
      </w:r>
      <w:r>
        <w:t>disinfecting</w:t>
      </w:r>
      <w:r w:rsidR="00EC2266">
        <w:t xml:space="preserve"> surfaces</w:t>
      </w:r>
      <w:r>
        <w:t>, and</w:t>
      </w:r>
    </w:p>
    <w:p w:rsidRPr="009420D3" w:rsidR="00EC2266" w:rsidP="009420D3" w:rsidRDefault="009420D3" w14:paraId="63E1F44D" w14:textId="7E385FED">
      <w:pPr>
        <w:pStyle w:val="NoSpacing"/>
        <w:numPr>
          <w:ilvl w:val="1"/>
          <w:numId w:val="14"/>
        </w:numPr>
        <w:rPr>
          <w:b/>
          <w:bCs/>
        </w:rPr>
      </w:pPr>
      <w:r>
        <w:t>staying home for at least 24 hours after the fever is gone.</w:t>
      </w:r>
      <w:r>
        <w:rPr>
          <w:vertAlign w:val="superscript"/>
        </w:rPr>
        <w:t>6</w:t>
      </w:r>
    </w:p>
    <w:p w:rsidRPr="0097517E" w:rsidR="009420D3" w:rsidP="0097517E" w:rsidRDefault="009420D3" w14:paraId="30EB2195" w14:textId="672ACDCE">
      <w:pPr>
        <w:pStyle w:val="NoSpacing"/>
        <w:numPr>
          <w:ilvl w:val="0"/>
          <w:numId w:val="14"/>
        </w:numPr>
        <w:rPr>
          <w:b/>
          <w:bCs/>
        </w:rPr>
      </w:pPr>
      <w:r w:rsidRPr="009420D3">
        <w:rPr>
          <w:b/>
          <w:bCs/>
        </w:rPr>
        <w:t>Prescription medications</w:t>
      </w:r>
      <w:r>
        <w:t xml:space="preserve"> called “flu antiviral drugs” can be used to treat flu illness.</w:t>
      </w:r>
      <w:r>
        <w:rPr>
          <w:vertAlign w:val="superscript"/>
        </w:rPr>
        <w:t>5</w:t>
      </w:r>
    </w:p>
    <w:p w:rsidR="0097517E" w:rsidP="0097517E" w:rsidRDefault="0097517E" w14:paraId="2983B6F0" w14:textId="77777777">
      <w:pPr>
        <w:pStyle w:val="NoSpacing"/>
        <w:ind w:left="720"/>
      </w:pPr>
    </w:p>
    <w:p w:rsidRPr="0097517E" w:rsidR="0097517E" w:rsidP="0097517E" w:rsidRDefault="0097517E" w14:paraId="76DB04BE" w14:textId="77777777">
      <w:pPr>
        <w:pStyle w:val="NoSpacing"/>
        <w:rPr>
          <w:b/>
          <w:bCs/>
        </w:rPr>
      </w:pPr>
      <w:r w:rsidRPr="0097517E">
        <w:t xml:space="preserve">Scientific studies examining </w:t>
      </w:r>
      <w:r w:rsidRPr="0097517E">
        <w:rPr>
          <w:b/>
          <w:bCs/>
        </w:rPr>
        <w:t>benefits</w:t>
      </w:r>
      <w:r w:rsidRPr="0097517E">
        <w:t xml:space="preserve"> have proven that the </w:t>
      </w:r>
      <w:r w:rsidRPr="0097517E">
        <w:rPr>
          <w:b/>
          <w:bCs/>
        </w:rPr>
        <w:t xml:space="preserve">flu vaccination </w:t>
      </w:r>
      <w:proofErr w:type="gramStart"/>
      <w:r w:rsidRPr="0097517E">
        <w:t>can</w:t>
      </w:r>
      <w:proofErr w:type="gramEnd"/>
    </w:p>
    <w:p w:rsidRPr="0097517E" w:rsidR="0097517E" w:rsidP="0097517E" w:rsidRDefault="0097517E" w14:paraId="4B51D5FF" w14:textId="77777777">
      <w:pPr>
        <w:pStyle w:val="NoSpacing"/>
        <w:numPr>
          <w:ilvl w:val="0"/>
          <w:numId w:val="18"/>
        </w:numPr>
      </w:pPr>
      <w:r w:rsidRPr="0097517E">
        <w:t xml:space="preserve">keep you from getting sick with </w:t>
      </w:r>
      <w:r>
        <w:t xml:space="preserve">the </w:t>
      </w:r>
      <w:r w:rsidRPr="0097517E">
        <w:t>flu and may also protect people around you, including those who are more vulnerable to serious flu illness, like babies and young children, older people, and people with certain chronic health conditions.</w:t>
      </w:r>
    </w:p>
    <w:p w:rsidRPr="0097517E" w:rsidR="0097517E" w:rsidP="0097517E" w:rsidRDefault="0097517E" w14:paraId="1D8B83E9" w14:textId="77777777">
      <w:pPr>
        <w:pStyle w:val="NoSpacing"/>
        <w:numPr>
          <w:ilvl w:val="0"/>
          <w:numId w:val="18"/>
        </w:numPr>
      </w:pPr>
      <w:r>
        <w:t>r</w:t>
      </w:r>
      <w:r w:rsidRPr="0097517E">
        <w:t xml:space="preserve">educe </w:t>
      </w:r>
      <w:r>
        <w:t xml:space="preserve">the </w:t>
      </w:r>
      <w:r w:rsidRPr="0097517E">
        <w:t>severity of illness in people who get vaccinated but still get sick.</w:t>
      </w:r>
    </w:p>
    <w:p w:rsidRPr="0097517E" w:rsidR="0097517E" w:rsidP="0097517E" w:rsidRDefault="0097517E" w14:paraId="0C50472E" w14:textId="77777777">
      <w:pPr>
        <w:pStyle w:val="NoSpacing"/>
        <w:numPr>
          <w:ilvl w:val="0"/>
          <w:numId w:val="18"/>
        </w:numPr>
      </w:pPr>
      <w:r w:rsidRPr="0097517E">
        <w:t>reduce the risk of flu-associated hospitalization.</w:t>
      </w:r>
    </w:p>
    <w:p w:rsidRPr="0097517E" w:rsidR="0097517E" w:rsidP="0097517E" w:rsidRDefault="0097517E" w14:paraId="7EC778C3" w14:textId="77777777">
      <w:pPr>
        <w:pStyle w:val="NoSpacing"/>
        <w:numPr>
          <w:ilvl w:val="0"/>
          <w:numId w:val="18"/>
        </w:numPr>
      </w:pPr>
      <w:r w:rsidRPr="0097517E">
        <w:t>Be an important preventive tool for people with certain chronic health conditions.</w:t>
      </w:r>
    </w:p>
    <w:p w:rsidRPr="0097517E" w:rsidR="0097517E" w:rsidP="0097517E" w:rsidRDefault="0097517E" w14:paraId="4570D4DD" w14:textId="77777777">
      <w:pPr>
        <w:pStyle w:val="NoSpacing"/>
        <w:numPr>
          <w:ilvl w:val="0"/>
          <w:numId w:val="18"/>
        </w:numPr>
      </w:pPr>
      <w:r w:rsidRPr="0097517E">
        <w:t>helps protect pregnant people from flu during and after pregnancy and helps protect their infants from flu in their first few months of life.</w:t>
      </w:r>
    </w:p>
    <w:p w:rsidRPr="00E82A33" w:rsidR="0097517E" w:rsidP="0097517E" w:rsidRDefault="0097517E" w14:paraId="14A2FE3A" w14:textId="032EAC29">
      <w:pPr>
        <w:pStyle w:val="NoSpacing"/>
        <w:numPr>
          <w:ilvl w:val="0"/>
          <w:numId w:val="18"/>
        </w:numPr>
      </w:pPr>
      <w:r w:rsidRPr="0097517E">
        <w:t>be lifesaving in children.</w:t>
      </w:r>
      <w:r w:rsidR="00E82A33">
        <w:rPr>
          <w:vertAlign w:val="superscript"/>
        </w:rPr>
        <w:t>7</w:t>
      </w:r>
    </w:p>
    <w:p w:rsidRPr="0097517E" w:rsidR="00E82A33" w:rsidP="00E82A33" w:rsidRDefault="00E82A33" w14:paraId="308F5F89" w14:textId="77777777">
      <w:pPr>
        <w:pStyle w:val="NoSpacing"/>
        <w:ind w:left="720"/>
      </w:pPr>
    </w:p>
    <w:p w:rsidRPr="0081646A" w:rsidR="00E82A33" w:rsidP="00E82A33" w:rsidRDefault="00E82A33" w14:paraId="0759388E" w14:textId="77777777">
      <w:pPr>
        <w:shd w:val="clear" w:color="auto" w:fill="FFFFFF"/>
        <w:spacing w:after="100" w:afterAutospacing="1" w:line="240" w:lineRule="auto"/>
        <w:rPr>
          <w:rFonts w:eastAsia="Times New Roman" w:cstheme="minorHAnsi"/>
          <w:kern w:val="0"/>
          <w14:ligatures w14:val="none"/>
        </w:rPr>
      </w:pPr>
      <w:r w:rsidRPr="00E82A33">
        <w:rPr>
          <w:rFonts w:eastAsia="Times New Roman" w:cstheme="minorHAnsi"/>
          <w:b/>
          <w:bCs/>
          <w:kern w:val="0"/>
          <w14:ligatures w14:val="none"/>
        </w:rPr>
        <w:t xml:space="preserve">Find a Vaccination Today! </w:t>
      </w:r>
      <w:r w:rsidRPr="00E82A33">
        <w:rPr>
          <w:rFonts w:cstheme="minorHAnsi"/>
          <w:shd w:val="clear" w:color="auto" w:fill="FFFFFF"/>
        </w:rPr>
        <w:t>Flu and COVID-19 vaccines </w:t>
      </w:r>
      <w:r w:rsidRPr="00E82A33">
        <w:rPr>
          <w:rStyle w:val="Strong"/>
          <w:rFonts w:cstheme="minorHAnsi"/>
          <w:shd w:val="clear" w:color="auto" w:fill="FFFFFF"/>
        </w:rPr>
        <w:t>can</w:t>
      </w:r>
      <w:r w:rsidRPr="00E82A33">
        <w:rPr>
          <w:rFonts w:cstheme="minorHAnsi"/>
          <w:shd w:val="clear" w:color="auto" w:fill="FFFFFF"/>
        </w:rPr>
        <w:t> be given at the same time. If you have not already received your COVID-19 vaccine, you are encouraged to get it along with the flu vaccine.</w:t>
      </w:r>
      <w:r w:rsidRPr="00E82A33">
        <w:rPr>
          <w:rFonts w:cstheme="minorHAnsi"/>
          <w:shd w:val="clear" w:color="auto" w:fill="FFFFFF"/>
          <w:vertAlign w:val="superscript"/>
        </w:rPr>
        <w:t>8</w:t>
      </w:r>
      <w:r w:rsidRPr="00E82A33">
        <w:rPr>
          <w:rFonts w:cstheme="minorHAnsi"/>
          <w:shd w:val="clear" w:color="auto" w:fill="FFFFFF"/>
        </w:rPr>
        <w:t xml:space="preserve"> To find out more about the vaccine near you, contact your local </w:t>
      </w:r>
    </w:p>
    <w:p w:rsidRPr="00E82A33" w:rsidR="00E82A33" w:rsidP="00E82A33" w:rsidRDefault="00E82A33" w14:paraId="04DB492D" w14:textId="77777777">
      <w:pPr>
        <w:numPr>
          <w:ilvl w:val="0"/>
          <w:numId w:val="6"/>
        </w:numPr>
        <w:shd w:val="clear" w:color="auto" w:fill="FFFFFF"/>
        <w:spacing w:before="100" w:beforeAutospacing="1" w:after="100" w:afterAutospacing="1" w:line="240" w:lineRule="auto"/>
        <w:rPr>
          <w:rFonts w:eastAsia="Times New Roman" w:cstheme="minorHAnsi"/>
          <w:kern w:val="0"/>
          <w14:ligatures w14:val="none"/>
        </w:rPr>
      </w:pPr>
      <w:r w:rsidRPr="0081646A">
        <w:rPr>
          <w:rFonts w:eastAsia="Times New Roman" w:cstheme="minorHAnsi"/>
          <w:kern w:val="0"/>
          <w14:ligatures w14:val="none"/>
        </w:rPr>
        <w:t>Indian Health Service, tribal, or urban health clinics and doctor’s offices</w:t>
      </w:r>
      <w:r w:rsidRPr="00E82A33">
        <w:rPr>
          <w:rFonts w:eastAsia="Times New Roman" w:cstheme="minorHAnsi"/>
          <w:kern w:val="0"/>
          <w14:ligatures w14:val="none"/>
        </w:rPr>
        <w:t xml:space="preserve"> (even if you don’t have a regular doctor or nurse)</w:t>
      </w:r>
    </w:p>
    <w:p w:rsidRPr="00E82A33" w:rsidR="00E82A33" w:rsidP="00E82A33" w:rsidRDefault="00E82A33" w14:paraId="6B92EF8E" w14:textId="77777777">
      <w:pPr>
        <w:numPr>
          <w:ilvl w:val="0"/>
          <w:numId w:val="6"/>
        </w:numPr>
        <w:shd w:val="clear" w:color="auto" w:fill="FFFFFF"/>
        <w:spacing w:before="100" w:beforeAutospacing="1" w:after="100" w:afterAutospacing="1" w:line="240" w:lineRule="auto"/>
        <w:rPr>
          <w:rFonts w:eastAsia="Times New Roman" w:cstheme="minorHAnsi"/>
          <w:kern w:val="0"/>
          <w14:ligatures w14:val="none"/>
        </w:rPr>
      </w:pPr>
      <w:r w:rsidRPr="0081646A">
        <w:rPr>
          <w:rFonts w:eastAsia="Times New Roman" w:cstheme="minorHAnsi"/>
          <w:kern w:val="0"/>
          <w14:ligatures w14:val="none"/>
        </w:rPr>
        <w:t>Community Health Representative or Community Health Aide</w:t>
      </w:r>
    </w:p>
    <w:p w:rsidRPr="0081646A" w:rsidR="00E82A33" w:rsidP="00E82A33" w:rsidRDefault="00E82A33" w14:paraId="7EFCFADE" w14:textId="77777777">
      <w:pPr>
        <w:numPr>
          <w:ilvl w:val="0"/>
          <w:numId w:val="6"/>
        </w:numPr>
        <w:shd w:val="clear" w:color="auto" w:fill="FFFFFF"/>
        <w:spacing w:before="100" w:beforeAutospacing="1" w:after="100" w:afterAutospacing="1" w:line="240" w:lineRule="auto"/>
        <w:rPr>
          <w:rFonts w:eastAsia="Times New Roman" w:cstheme="minorHAnsi"/>
          <w:kern w:val="0"/>
          <w14:ligatures w14:val="none"/>
        </w:rPr>
      </w:pPr>
      <w:r w:rsidRPr="00E82A33">
        <w:rPr>
          <w:rFonts w:eastAsia="Times New Roman" w:cstheme="minorHAnsi"/>
          <w:kern w:val="0"/>
          <w14:ligatures w14:val="none"/>
        </w:rPr>
        <w:t>Mobile and community-based immunization clinics that visit, or</w:t>
      </w:r>
    </w:p>
    <w:p w:rsidRPr="00E82A33" w:rsidR="00E82A33" w:rsidP="00E82A33" w:rsidRDefault="00E82A33" w14:paraId="4A310039" w14:textId="77777777">
      <w:pPr>
        <w:numPr>
          <w:ilvl w:val="0"/>
          <w:numId w:val="6"/>
        </w:numPr>
        <w:shd w:val="clear" w:color="auto" w:fill="FFFFFF"/>
        <w:spacing w:before="100" w:beforeAutospacing="1" w:after="0" w:line="240" w:lineRule="auto"/>
        <w:rPr>
          <w:rFonts w:eastAsia="Times New Roman" w:cstheme="minorHAnsi"/>
          <w:kern w:val="0"/>
          <w14:ligatures w14:val="none"/>
        </w:rPr>
      </w:pPr>
      <w:r w:rsidRPr="0081646A">
        <w:rPr>
          <w:rFonts w:eastAsia="Times New Roman" w:cstheme="minorHAnsi"/>
          <w:kern w:val="0"/>
          <w14:ligatures w14:val="none"/>
        </w:rPr>
        <w:t>Pharmacies or grocery stores</w:t>
      </w:r>
      <w:r w:rsidRPr="00E82A33">
        <w:rPr>
          <w:rFonts w:eastAsia="Times New Roman" w:cstheme="minorHAnsi"/>
          <w:kern w:val="0"/>
          <w14:ligatures w14:val="none"/>
        </w:rPr>
        <w:t>.</w:t>
      </w:r>
    </w:p>
    <w:p w:rsidRPr="005374CD" w:rsidR="005374CD" w:rsidP="005374CD" w:rsidRDefault="005374CD" w14:paraId="480422EA" w14:textId="77777777">
      <w:pPr>
        <w:shd w:val="clear" w:color="auto" w:fill="FFFFFF"/>
        <w:spacing w:before="100" w:beforeAutospacing="1" w:after="0" w:line="240" w:lineRule="auto"/>
        <w:rPr>
          <w:rFonts w:eastAsia="Times New Roman" w:cstheme="minorHAnsi"/>
          <w:color w:val="000000"/>
          <w:kern w:val="0"/>
          <w14:ligatures w14:val="none"/>
        </w:rPr>
      </w:pPr>
    </w:p>
    <w:p w:rsidRPr="005374CD" w:rsidR="00DE7AA8" w:rsidP="00DE7AA8" w:rsidRDefault="005374CD" w14:paraId="0F13C0C8" w14:textId="58AAAA65">
      <w:pPr>
        <w:pStyle w:val="NoSpacing"/>
        <w:rPr>
          <w:b/>
          <w:bCs/>
        </w:rPr>
      </w:pPr>
      <w:r w:rsidRPr="005374CD">
        <w:rPr>
          <w:rFonts w:eastAsia="Times New Roman" w:cstheme="minorHAnsi"/>
          <w:b/>
          <w:bCs/>
          <w:color w:val="000000"/>
          <w:kern w:val="0"/>
          <w14:ligatures w14:val="none"/>
        </w:rPr>
        <w:t>Resources:</w:t>
      </w:r>
    </w:p>
    <w:p w:rsidRPr="00EC2266" w:rsidR="00DB6D2F" w:rsidP="00DB6D2F" w:rsidRDefault="00DB6D2F" w14:paraId="2DAC1562" w14:textId="38C21D81">
      <w:pPr>
        <w:pStyle w:val="ListParagraph"/>
        <w:numPr>
          <w:ilvl w:val="0"/>
          <w:numId w:val="8"/>
        </w:numPr>
        <w:shd w:val="clear" w:color="auto" w:fill="FFFFFF"/>
        <w:spacing w:after="100" w:afterAutospacing="1" w:line="240" w:lineRule="auto"/>
        <w:rPr>
          <w:rFonts w:eastAsia="Times New Roman" w:cstheme="minorHAnsi"/>
          <w:b/>
          <w:bCs/>
          <w:color w:val="000000"/>
          <w:kern w:val="0"/>
          <w14:ligatures w14:val="none"/>
        </w:rPr>
      </w:pPr>
      <w:hyperlink w:history="1" r:id="rId5">
        <w:r>
          <w:rPr>
            <w:rStyle w:val="Hyperlink"/>
          </w:rPr>
          <w:t>Key Facts About Influenza (Flu) | CDC</w:t>
        </w:r>
      </w:hyperlink>
    </w:p>
    <w:p w:rsidRPr="00FF6B1D" w:rsidR="00EC2266" w:rsidP="00DB6D2F" w:rsidRDefault="00EC2266" w14:paraId="09F2A593" w14:textId="4AB853DB">
      <w:pPr>
        <w:pStyle w:val="ListParagraph"/>
        <w:numPr>
          <w:ilvl w:val="0"/>
          <w:numId w:val="8"/>
        </w:numPr>
        <w:shd w:val="clear" w:color="auto" w:fill="FFFFFF"/>
        <w:spacing w:after="100" w:afterAutospacing="1" w:line="240" w:lineRule="auto"/>
        <w:rPr>
          <w:rFonts w:eastAsia="Times New Roman" w:cstheme="minorHAnsi"/>
          <w:b/>
          <w:bCs/>
          <w:color w:val="000000"/>
          <w:kern w:val="0"/>
          <w14:ligatures w14:val="none"/>
        </w:rPr>
      </w:pPr>
      <w:hyperlink w:history="1" r:id="rId6">
        <w:r>
          <w:rPr>
            <w:rStyle w:val="Hyperlink"/>
          </w:rPr>
          <w:t>People at Higher Risk of Flu Complications | CDC</w:t>
        </w:r>
      </w:hyperlink>
    </w:p>
    <w:p w:rsidRPr="00FF6B1D" w:rsidR="00FF6B1D" w:rsidP="00DB6D2F" w:rsidRDefault="00FF6B1D" w14:paraId="3E3628E0" w14:textId="2A2C2E3B">
      <w:pPr>
        <w:pStyle w:val="ListParagraph"/>
        <w:numPr>
          <w:ilvl w:val="0"/>
          <w:numId w:val="8"/>
        </w:numPr>
        <w:shd w:val="clear" w:color="auto" w:fill="FFFFFF"/>
        <w:spacing w:after="100" w:afterAutospacing="1" w:line="240" w:lineRule="auto"/>
        <w:rPr>
          <w:rFonts w:eastAsia="Times New Roman" w:cstheme="minorHAnsi"/>
          <w:b/>
          <w:bCs/>
          <w:color w:val="000000"/>
          <w:kern w:val="0"/>
          <w14:ligatures w14:val="none"/>
        </w:rPr>
      </w:pPr>
      <w:hyperlink w:history="1" r:id="rId7">
        <w:r>
          <w:rPr>
            <w:rStyle w:val="Hyperlink"/>
          </w:rPr>
          <w:t>Health Equity and Flu | CDC</w:t>
        </w:r>
      </w:hyperlink>
    </w:p>
    <w:p w:rsidRPr="009420D3" w:rsidR="00FF6B1D" w:rsidP="00DB6D2F" w:rsidRDefault="00FF6B1D" w14:paraId="59BFDEF2" w14:textId="1BC3F0B2">
      <w:pPr>
        <w:pStyle w:val="ListParagraph"/>
        <w:numPr>
          <w:ilvl w:val="0"/>
          <w:numId w:val="8"/>
        </w:numPr>
        <w:shd w:val="clear" w:color="auto" w:fill="FFFFFF"/>
        <w:spacing w:after="100" w:afterAutospacing="1" w:line="240" w:lineRule="auto"/>
        <w:rPr>
          <w:rFonts w:eastAsia="Times New Roman" w:cstheme="minorHAnsi"/>
          <w:b/>
          <w:bCs/>
          <w:color w:val="000000"/>
          <w:kern w:val="0"/>
          <w14:ligatures w14:val="none"/>
        </w:rPr>
      </w:pPr>
      <w:hyperlink w:history="1" r:id="rId8">
        <w:r>
          <w:rPr>
            <w:rStyle w:val="Hyperlink"/>
          </w:rPr>
          <w:t>Vital Signs: Influenza Hospitalizations and Vaccination Coverage by Race and Ethnicity—United States, 2009–10 Through 2021–22 Influenza Seasons (cdc.gov)</w:t>
        </w:r>
      </w:hyperlink>
    </w:p>
    <w:p w:rsidRPr="009420D3" w:rsidR="009420D3" w:rsidP="00DB6D2F" w:rsidRDefault="009420D3" w14:paraId="46F58FC4" w14:textId="43D475D6">
      <w:pPr>
        <w:pStyle w:val="ListParagraph"/>
        <w:numPr>
          <w:ilvl w:val="0"/>
          <w:numId w:val="8"/>
        </w:numPr>
        <w:shd w:val="clear" w:color="auto" w:fill="FFFFFF"/>
        <w:spacing w:after="100" w:afterAutospacing="1" w:line="240" w:lineRule="auto"/>
        <w:rPr>
          <w:rFonts w:eastAsia="Times New Roman" w:cstheme="minorHAnsi"/>
          <w:b/>
          <w:bCs/>
          <w:color w:val="000000"/>
          <w:kern w:val="0"/>
          <w14:ligatures w14:val="none"/>
        </w:rPr>
      </w:pPr>
      <w:hyperlink w:history="1" r:id="rId9">
        <w:r>
          <w:rPr>
            <w:rStyle w:val="Hyperlink"/>
          </w:rPr>
          <w:t>Prevent Seasonal Flu | CDC</w:t>
        </w:r>
      </w:hyperlink>
    </w:p>
    <w:p w:rsidRPr="00E82A33" w:rsidR="009420D3" w:rsidP="00DB6D2F" w:rsidRDefault="009420D3" w14:paraId="199C8579" w14:textId="20BB3F58">
      <w:pPr>
        <w:pStyle w:val="ListParagraph"/>
        <w:numPr>
          <w:ilvl w:val="0"/>
          <w:numId w:val="8"/>
        </w:numPr>
        <w:shd w:val="clear" w:color="auto" w:fill="FFFFFF"/>
        <w:spacing w:after="100" w:afterAutospacing="1" w:line="240" w:lineRule="auto"/>
        <w:rPr>
          <w:rFonts w:eastAsia="Times New Roman" w:cstheme="minorHAnsi"/>
          <w:b/>
          <w:bCs/>
          <w:color w:val="000000"/>
          <w:kern w:val="0"/>
          <w14:ligatures w14:val="none"/>
        </w:rPr>
      </w:pPr>
      <w:hyperlink w:history="1" r:id="rId10">
        <w:r>
          <w:rPr>
            <w:rStyle w:val="Hyperlink"/>
          </w:rPr>
          <w:t>Preventive Steps | CDC</w:t>
        </w:r>
      </w:hyperlink>
    </w:p>
    <w:p w:rsidRPr="00E82A33" w:rsidR="00E82A33" w:rsidP="00DB6D2F" w:rsidRDefault="00E82A33" w14:paraId="08CB77EA" w14:textId="77777777">
      <w:pPr>
        <w:pStyle w:val="ListParagraph"/>
        <w:numPr>
          <w:ilvl w:val="0"/>
          <w:numId w:val="8"/>
        </w:numPr>
        <w:shd w:val="clear" w:color="auto" w:fill="FFFFFF"/>
        <w:spacing w:after="100" w:afterAutospacing="1" w:line="240" w:lineRule="auto"/>
        <w:rPr>
          <w:rFonts w:eastAsia="Times New Roman" w:cstheme="minorHAnsi"/>
          <w:b/>
          <w:bCs/>
          <w:color w:val="000000"/>
          <w:kern w:val="0"/>
          <w14:ligatures w14:val="none"/>
        </w:rPr>
      </w:pPr>
      <w:hyperlink w:history="1" r:id="rId11">
        <w:r>
          <w:rPr>
            <w:rStyle w:val="Hyperlink"/>
          </w:rPr>
          <w:t>What are the benefits of flu vaccination? | CDC</w:t>
        </w:r>
      </w:hyperlink>
    </w:p>
    <w:p w:rsidRPr="00DB6D2F" w:rsidR="00E82A33" w:rsidP="47D29625" w:rsidRDefault="00E82A33" w14:paraId="4A79CB51" w14:textId="6771836A">
      <w:pPr>
        <w:pStyle w:val="ListParagraph"/>
        <w:numPr>
          <w:ilvl w:val="0"/>
          <w:numId w:val="8"/>
        </w:numPr>
        <w:shd w:val="clear" w:color="auto" w:fill="FFFFFF" w:themeFill="background1"/>
        <w:spacing w:after="100" w:afterAutospacing="on" w:line="240" w:lineRule="auto"/>
        <w:rPr>
          <w:rFonts w:eastAsia="Times New Roman" w:cs="Calibri" w:cstheme="minorAscii"/>
          <w:b w:val="1"/>
          <w:bCs w:val="1"/>
          <w:color w:val="000000"/>
          <w:kern w:val="0"/>
          <w14:ligatures w14:val="none"/>
        </w:rPr>
      </w:pPr>
      <w:hyperlink r:id="Ra5f30101339d4b5b">
        <w:r w:rsidRPr="47D29625" w:rsidR="00E82A33">
          <w:rPr>
            <w:rStyle w:val="Hyperlink"/>
          </w:rPr>
          <w:t>2021-2022 Flu Season | 2021 Announcements (ihs.gov)</w:t>
        </w:r>
      </w:hyperlink>
    </w:p>
    <w:p w:rsidR="47D29625" w:rsidP="47D29625" w:rsidRDefault="47D29625" w14:paraId="6BE2D9C2" w14:textId="55993A4F">
      <w:pPr>
        <w:pStyle w:val="Normal"/>
        <w:shd w:val="clear" w:color="auto" w:fill="FFFFFF" w:themeFill="background1"/>
        <w:spacing w:afterAutospacing="on" w:line="240" w:lineRule="auto"/>
        <w:ind w:left="0"/>
        <w:rPr>
          <w:rFonts w:eastAsia="Times New Roman" w:cs="Calibri" w:cstheme="minorAscii"/>
          <w:b w:val="1"/>
          <w:bCs w:val="1"/>
          <w:color w:val="000000" w:themeColor="text1" w:themeTint="FF" w:themeShade="FF"/>
        </w:rPr>
      </w:pPr>
    </w:p>
    <w:p w:rsidR="0097517E" w:rsidP="0097517E" w:rsidRDefault="0097517E" w14:paraId="3AC39D20" w14:textId="77777777">
      <w:pPr>
        <w:shd w:val="clear" w:color="auto" w:fill="FFFFFF"/>
        <w:spacing w:before="100" w:beforeAutospacing="1" w:after="0" w:line="240" w:lineRule="auto"/>
        <w:rPr>
          <w:rFonts w:eastAsia="Times New Roman" w:cstheme="minorHAnsi"/>
          <w:color w:val="000000"/>
          <w:kern w:val="0"/>
          <w14:ligatures w14:val="none"/>
        </w:rPr>
      </w:pPr>
      <w:r>
        <w:rPr>
          <w:rFonts w:eastAsia="Times New Roman" w:cstheme="minorHAnsi"/>
          <w:color w:val="000000"/>
          <w:kern w:val="0"/>
          <w14:ligatures w14:val="none"/>
        </w:rPr>
        <w:t>Messages that can be bolder and sprinkled throughout the page.</w:t>
      </w:r>
    </w:p>
    <w:p w:rsidR="0097517E" w:rsidP="0097517E" w:rsidRDefault="0097517E" w14:paraId="7D6FAEC3" w14:textId="77777777">
      <w:pPr>
        <w:pStyle w:val="ListParagraph"/>
        <w:numPr>
          <w:ilvl w:val="0"/>
          <w:numId w:val="13"/>
        </w:numPr>
        <w:shd w:val="clear" w:color="auto" w:fill="FFFFFF"/>
        <w:spacing w:before="100" w:beforeAutospacing="1"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Anyone can catch the </w:t>
      </w:r>
      <w:proofErr w:type="gramStart"/>
      <w:r>
        <w:rPr>
          <w:rFonts w:eastAsia="Times New Roman" w:cstheme="minorHAnsi"/>
          <w:color w:val="000000"/>
          <w:kern w:val="0"/>
          <w14:ligatures w14:val="none"/>
        </w:rPr>
        <w:t>flu</w:t>
      </w:r>
      <w:proofErr w:type="gramEnd"/>
    </w:p>
    <w:p w:rsidR="0097517E" w:rsidP="0097517E" w:rsidRDefault="0097517E" w14:paraId="40905C63" w14:textId="77777777">
      <w:pPr>
        <w:pStyle w:val="ListParagraph"/>
        <w:numPr>
          <w:ilvl w:val="0"/>
          <w:numId w:val="13"/>
        </w:numPr>
        <w:shd w:val="clear" w:color="auto" w:fill="FFFFFF"/>
        <w:spacing w:before="100" w:beforeAutospacing="1"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The flu is a vaccine-preventable </w:t>
      </w:r>
      <w:proofErr w:type="gramStart"/>
      <w:r>
        <w:rPr>
          <w:rFonts w:eastAsia="Times New Roman" w:cstheme="minorHAnsi"/>
          <w:color w:val="000000"/>
          <w:kern w:val="0"/>
          <w14:ligatures w14:val="none"/>
        </w:rPr>
        <w:t>disease</w:t>
      </w:r>
      <w:proofErr w:type="gramEnd"/>
    </w:p>
    <w:p w:rsidR="0097517E" w:rsidP="0097517E" w:rsidRDefault="0097517E" w14:paraId="7D350B04" w14:textId="77777777">
      <w:pPr>
        <w:pStyle w:val="ListParagraph"/>
        <w:numPr>
          <w:ilvl w:val="0"/>
          <w:numId w:val="13"/>
        </w:numPr>
        <w:shd w:val="clear" w:color="auto" w:fill="FFFFFF"/>
        <w:spacing w:before="100" w:beforeAutospacing="1" w:after="0" w:line="240" w:lineRule="auto"/>
        <w:rPr>
          <w:rFonts w:eastAsia="Times New Roman" w:cstheme="minorHAnsi"/>
          <w:color w:val="000000"/>
          <w:kern w:val="0"/>
          <w14:ligatures w14:val="none"/>
        </w:rPr>
      </w:pPr>
      <w:r>
        <w:rPr>
          <w:rFonts w:eastAsia="Times New Roman" w:cstheme="minorHAnsi"/>
          <w:color w:val="000000"/>
          <w:kern w:val="0"/>
          <w14:ligatures w14:val="none"/>
        </w:rPr>
        <w:t xml:space="preserve">Get vaccinated every </w:t>
      </w:r>
      <w:proofErr w:type="gramStart"/>
      <w:r>
        <w:rPr>
          <w:rFonts w:eastAsia="Times New Roman" w:cstheme="minorHAnsi"/>
          <w:color w:val="000000"/>
          <w:kern w:val="0"/>
          <w14:ligatures w14:val="none"/>
        </w:rPr>
        <w:t>year</w:t>
      </w:r>
      <w:proofErr w:type="gramEnd"/>
    </w:p>
    <w:p w:rsidR="0097517E" w:rsidP="0097517E" w:rsidRDefault="0097517E" w14:paraId="76F49C79" w14:textId="77777777">
      <w:pPr>
        <w:pStyle w:val="NoSpacing"/>
        <w:numPr>
          <w:ilvl w:val="0"/>
          <w:numId w:val="13"/>
        </w:numPr>
      </w:pPr>
      <w:r w:rsidRPr="00EC2266">
        <w:lastRenderedPageBreak/>
        <w:t>If you are at higher risk of developing serious flu complications, flu vaccination is especially important. When you get vaccinated, you reduce your risk of getting sick with flu and possibly being hospitalized or dying from flu.</w:t>
      </w:r>
    </w:p>
    <w:p w:rsidR="004E55B3" w:rsidP="00EC6D0E" w:rsidRDefault="004E55B3" w14:paraId="7C9426F4" w14:textId="77777777">
      <w:pPr>
        <w:shd w:val="clear" w:color="auto" w:fill="FFFFFF"/>
        <w:spacing w:before="100" w:beforeAutospacing="1" w:after="100" w:afterAutospacing="1" w:line="240" w:lineRule="auto"/>
        <w:outlineLvl w:val="2"/>
        <w:rPr>
          <w:rFonts w:eastAsia="Times New Roman" w:cstheme="minorHAnsi"/>
          <w:b/>
          <w:bCs/>
          <w:color w:val="000000"/>
          <w:kern w:val="0"/>
          <w14:ligatures w14:val="none"/>
        </w:rPr>
      </w:pPr>
    </w:p>
    <w:p w:rsidRPr="0081646A" w:rsidR="00AB4688" w:rsidP="0097517E" w:rsidRDefault="00AB4688" w14:paraId="77F64E8D" w14:textId="77777777">
      <w:pPr>
        <w:pStyle w:val="NoSpacing"/>
      </w:pPr>
    </w:p>
    <w:p w:rsidRPr="0081646A" w:rsidR="008F5C60" w:rsidP="008F5C60" w:rsidRDefault="008F5C60" w14:paraId="765DA7AA" w14:textId="77777777">
      <w:pPr>
        <w:shd w:val="clear" w:color="auto" w:fill="FFFFFF"/>
        <w:spacing w:before="100" w:beforeAutospacing="1" w:after="0" w:line="240" w:lineRule="auto"/>
        <w:ind w:left="720"/>
        <w:rPr>
          <w:rFonts w:eastAsia="Times New Roman" w:cstheme="minorHAnsi"/>
          <w:color w:val="000000"/>
          <w:kern w:val="0"/>
          <w14:ligatures w14:val="none"/>
        </w:rPr>
      </w:pPr>
    </w:p>
    <w:p w:rsidRPr="00981FE3" w:rsidR="00AB4688" w:rsidP="00981FE3" w:rsidRDefault="00AB4688" w14:paraId="54AE6134" w14:textId="4D37C377">
      <w:pPr>
        <w:rPr>
          <w:rFonts w:cstheme="minorHAnsi"/>
        </w:rPr>
      </w:pPr>
    </w:p>
    <w:sectPr w:rsidRPr="00981FE3" w:rsidR="00AB468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1A2"/>
    <w:multiLevelType w:val="multilevel"/>
    <w:tmpl w:val="5E8C92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E32C11"/>
    <w:multiLevelType w:val="hybridMultilevel"/>
    <w:tmpl w:val="A6B4F6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CD179A"/>
    <w:multiLevelType w:val="hybridMultilevel"/>
    <w:tmpl w:val="273EF7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541168"/>
    <w:multiLevelType w:val="hybridMultilevel"/>
    <w:tmpl w:val="E34C7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F60D11"/>
    <w:multiLevelType w:val="hybridMultilevel"/>
    <w:tmpl w:val="0E3C91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9DC29F9"/>
    <w:multiLevelType w:val="multilevel"/>
    <w:tmpl w:val="BF26A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F0B7159"/>
    <w:multiLevelType w:val="multilevel"/>
    <w:tmpl w:val="7F1CC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347759E"/>
    <w:multiLevelType w:val="hybridMultilevel"/>
    <w:tmpl w:val="DC1CA4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63964D4"/>
    <w:multiLevelType w:val="multilevel"/>
    <w:tmpl w:val="B63C9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6839F8"/>
    <w:multiLevelType w:val="hybridMultilevel"/>
    <w:tmpl w:val="72DC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F72AE"/>
    <w:multiLevelType w:val="multilevel"/>
    <w:tmpl w:val="B3323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B9E2FFC"/>
    <w:multiLevelType w:val="hybridMultilevel"/>
    <w:tmpl w:val="43A44A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4B97776"/>
    <w:multiLevelType w:val="multilevel"/>
    <w:tmpl w:val="52921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96008A8"/>
    <w:multiLevelType w:val="hybridMultilevel"/>
    <w:tmpl w:val="88DE39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E1A6549"/>
    <w:multiLevelType w:val="hybridMultilevel"/>
    <w:tmpl w:val="2A880F9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573FAF"/>
    <w:multiLevelType w:val="multilevel"/>
    <w:tmpl w:val="D9E23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7F14994"/>
    <w:multiLevelType w:val="hybridMultilevel"/>
    <w:tmpl w:val="075C98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4135911"/>
    <w:multiLevelType w:val="hybridMultilevel"/>
    <w:tmpl w:val="411068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24159040">
    <w:abstractNumId w:val="15"/>
  </w:num>
  <w:num w:numId="2" w16cid:durableId="145779455">
    <w:abstractNumId w:val="6"/>
  </w:num>
  <w:num w:numId="3" w16cid:durableId="59376500">
    <w:abstractNumId w:val="12"/>
  </w:num>
  <w:num w:numId="4" w16cid:durableId="955520216">
    <w:abstractNumId w:val="5"/>
  </w:num>
  <w:num w:numId="5" w16cid:durableId="1433816827">
    <w:abstractNumId w:val="8"/>
  </w:num>
  <w:num w:numId="6" w16cid:durableId="1036812222">
    <w:abstractNumId w:val="10"/>
  </w:num>
  <w:num w:numId="7" w16cid:durableId="359743295">
    <w:abstractNumId w:val="4"/>
  </w:num>
  <w:num w:numId="8" w16cid:durableId="877426203">
    <w:abstractNumId w:val="9"/>
  </w:num>
  <w:num w:numId="9" w16cid:durableId="1131942677">
    <w:abstractNumId w:val="11"/>
  </w:num>
  <w:num w:numId="10" w16cid:durableId="839463041">
    <w:abstractNumId w:val="17"/>
  </w:num>
  <w:num w:numId="11" w16cid:durableId="1666325102">
    <w:abstractNumId w:val="2"/>
  </w:num>
  <w:num w:numId="12" w16cid:durableId="449591060">
    <w:abstractNumId w:val="7"/>
  </w:num>
  <w:num w:numId="13" w16cid:durableId="319894633">
    <w:abstractNumId w:val="13"/>
  </w:num>
  <w:num w:numId="14" w16cid:durableId="161700577">
    <w:abstractNumId w:val="14"/>
  </w:num>
  <w:num w:numId="15" w16cid:durableId="1945070131">
    <w:abstractNumId w:val="16"/>
  </w:num>
  <w:num w:numId="16" w16cid:durableId="256836200">
    <w:abstractNumId w:val="0"/>
  </w:num>
  <w:num w:numId="17" w16cid:durableId="1913197145">
    <w:abstractNumId w:val="1"/>
  </w:num>
  <w:num w:numId="18" w16cid:durableId="1171330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6A"/>
    <w:rsid w:val="00113312"/>
    <w:rsid w:val="002F72F5"/>
    <w:rsid w:val="004E55B3"/>
    <w:rsid w:val="005374CD"/>
    <w:rsid w:val="0081646A"/>
    <w:rsid w:val="008F5C60"/>
    <w:rsid w:val="009420D3"/>
    <w:rsid w:val="0097517E"/>
    <w:rsid w:val="00981FE3"/>
    <w:rsid w:val="00AB4688"/>
    <w:rsid w:val="00AE40FD"/>
    <w:rsid w:val="00DB6D2F"/>
    <w:rsid w:val="00DE7AA8"/>
    <w:rsid w:val="00E56013"/>
    <w:rsid w:val="00E82A33"/>
    <w:rsid w:val="00EC2266"/>
    <w:rsid w:val="00EC6D0E"/>
    <w:rsid w:val="00F04C69"/>
    <w:rsid w:val="00F538C4"/>
    <w:rsid w:val="00FF6B1D"/>
    <w:rsid w:val="138522F9"/>
    <w:rsid w:val="14E828B9"/>
    <w:rsid w:val="35A67A2D"/>
    <w:rsid w:val="47D29625"/>
    <w:rsid w:val="537DD6C7"/>
    <w:rsid w:val="5C7ED41E"/>
    <w:rsid w:val="5F7B2D03"/>
    <w:rsid w:val="6BAB9507"/>
    <w:rsid w:val="7151B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3A04"/>
  <w15:chartTrackingRefBased/>
  <w15:docId w15:val="{23F9AF3B-C783-4105-92C9-B1A3A50B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81646A"/>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81646A"/>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81646A"/>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81646A"/>
    <w:rPr>
      <w:b/>
      <w:bCs/>
    </w:rPr>
  </w:style>
  <w:style w:type="character" w:styleId="Hyperlink">
    <w:name w:val="Hyperlink"/>
    <w:basedOn w:val="DefaultParagraphFont"/>
    <w:uiPriority w:val="99"/>
    <w:semiHidden/>
    <w:unhideWhenUsed/>
    <w:rsid w:val="0081646A"/>
    <w:rPr>
      <w:color w:val="0000FF"/>
      <w:u w:val="single"/>
    </w:rPr>
  </w:style>
  <w:style w:type="paragraph" w:styleId="ListParagraph">
    <w:name w:val="List Paragraph"/>
    <w:basedOn w:val="Normal"/>
    <w:uiPriority w:val="34"/>
    <w:qFormat/>
    <w:rsid w:val="00113312"/>
    <w:pPr>
      <w:ind w:left="720"/>
      <w:contextualSpacing/>
    </w:pPr>
  </w:style>
  <w:style w:type="paragraph" w:styleId="NoSpacing">
    <w:name w:val="No Spacing"/>
    <w:uiPriority w:val="1"/>
    <w:qFormat/>
    <w:rsid w:val="00DE7A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0379">
      <w:bodyDiv w:val="1"/>
      <w:marLeft w:val="0"/>
      <w:marRight w:val="0"/>
      <w:marTop w:val="0"/>
      <w:marBottom w:val="0"/>
      <w:divBdr>
        <w:top w:val="none" w:sz="0" w:space="0" w:color="auto"/>
        <w:left w:val="none" w:sz="0" w:space="0" w:color="auto"/>
        <w:bottom w:val="none" w:sz="0" w:space="0" w:color="auto"/>
        <w:right w:val="none" w:sz="0" w:space="0" w:color="auto"/>
      </w:divBdr>
    </w:div>
    <w:div w:id="203904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dc.gov/mmwr/volumes/71/wr/pdfs/mm7143e1-H.pdf"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cdc.gov/flu/highrisk/disparities-racial-ethnic-minority-groups.html" TargetMode="External" Id="rId7"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hyperlink" Target="https://www.cdc.gov/flu/highrisk/index.htm" TargetMode="External" Id="rId6" /><Relationship Type="http://schemas.openxmlformats.org/officeDocument/2006/relationships/hyperlink" Target="https://www.cdc.gov/flu/prevent/vaccine-benefits.htm" TargetMode="External" Id="rId11" /><Relationship Type="http://schemas.openxmlformats.org/officeDocument/2006/relationships/hyperlink" Target="https://www.cdc.gov/flu/about/keyfacts.htm" TargetMode="External" Id="rId5" /><Relationship Type="http://schemas.openxmlformats.org/officeDocument/2006/relationships/customXml" Target="../customXml/item1.xml" Id="rId15" /><Relationship Type="http://schemas.openxmlformats.org/officeDocument/2006/relationships/hyperlink" Target="https://www.cdc.gov/flu/prevent/prevention.htm" TargetMode="External" Id="rId10" /><Relationship Type="http://schemas.openxmlformats.org/officeDocument/2006/relationships/webSettings" Target="webSettings.xml" Id="rId4" /><Relationship Type="http://schemas.openxmlformats.org/officeDocument/2006/relationships/hyperlink" Target="https://www.cdc.gov/flu/prevent/index.html" TargetMode="External" Id="rId9" /><Relationship Type="http://schemas.openxmlformats.org/officeDocument/2006/relationships/theme" Target="theme/theme1.xml" Id="rId14" /><Relationship Type="http://schemas.openxmlformats.org/officeDocument/2006/relationships/hyperlink" Target="https://www.ihs.gov/newsroom/announcements/2021-announcements/2021-2022-flu-season/" TargetMode="External" Id="Ra5f30101339d4b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5" ma:contentTypeDescription="Create a new document." ma:contentTypeScope="" ma:versionID="7fffe06dc3742b3ce5afe049435f52dc">
  <xsd:schema xmlns:xsd="http://www.w3.org/2001/XMLSchema" xmlns:xs="http://www.w3.org/2001/XMLSchema" xmlns:p="http://schemas.microsoft.com/office/2006/metadata/properties" xmlns:ns2="9c46be9e-554d-43f0-bc75-21fbb32bf30c" xmlns:ns3="5e0533bb-bfdf-45c4-9e5c-1558b0841ffd" targetNamespace="http://schemas.microsoft.com/office/2006/metadata/properties" ma:root="true" ma:fieldsID="c6fdebdddbeee9dd79c37bf84b282003" ns2:_="" ns3:_="">
    <xsd:import namespace="9c46be9e-554d-43f0-bc75-21fbb32bf30c"/>
    <xsd:import namespace="5e0533bb-bfdf-45c4-9e5c-1558b0841f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fa898e-8245-44e3-bc11-32132ece95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aefffd-84e7-41aa-a506-4c0c1e64f6f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549E02-7213-40D0-AF1A-413A1F731BB7}"/>
</file>

<file path=customXml/itemProps2.xml><?xml version="1.0" encoding="utf-8"?>
<ds:datastoreItem xmlns:ds="http://schemas.openxmlformats.org/officeDocument/2006/customXml" ds:itemID="{C7AD5518-9D3E-462F-B68A-8E7DDBFA5DFA}"/>
</file>

<file path=customXml/itemProps3.xml><?xml version="1.0" encoding="utf-8"?>
<ds:datastoreItem xmlns:ds="http://schemas.openxmlformats.org/officeDocument/2006/customXml" ds:itemID="{A13D9A9B-905A-4790-BCD7-AAD394B63C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Cournoyer</dc:creator>
  <keywords/>
  <dc:description/>
  <lastModifiedBy>Nicole  Cournoyer</lastModifiedBy>
  <revision>3</revision>
  <dcterms:created xsi:type="dcterms:W3CDTF">2023-01-27T17:13:00.0000000Z</dcterms:created>
  <dcterms:modified xsi:type="dcterms:W3CDTF">2023-02-10T14:40:55.0377140Z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91c6bd7d-714c-49cc-9493-c4a8fd56de71</vt:lpwstr>
  </property>
  <property fmtid="{D5CDD505-2E9C-101B-9397-08002B2CF9AE}" pid="3" name="ContentTypeId">
    <vt:lpwstr>0x010100579A214DB234C54691908C6F3DF6D4DB</vt:lpwstr>
  </property>
  <property fmtid="{D5CDD505-2E9C-101B-9397-08002B2CF9AE}" pid="4" name="MediaServiceImageTags">
    <vt:lpwstr/>
  </property>
</Properties>
</file>