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before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Flyer info: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spacing w:after="160" w:before="0" w:line="259" w:lineRule="auto"/>
        <w:ind w:left="0" w:right="0" w:hanging="360"/>
        <w:jc w:val="left"/>
        <w:rPr/>
      </w:pPr>
      <w:r w:rsidDel="00000000" w:rsidR="00000000" w:rsidRPr="00000000">
        <w:rPr>
          <w:rtl w:val="0"/>
        </w:rPr>
        <w:t xml:space="preserve">Hoe kan ik meer energie halen uit mijn job?  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160" w:before="0" w:line="259" w:lineRule="auto"/>
        <w:ind w:left="0" w:right="0" w:hanging="360"/>
        <w:jc w:val="left"/>
        <w:rPr/>
      </w:pPr>
      <w:r w:rsidDel="00000000" w:rsidR="00000000" w:rsidRPr="00000000">
        <w:rPr>
          <w:rtl w:val="0"/>
        </w:rPr>
        <w:t xml:space="preserve">Hoe vind ik een beter evenwicht tussen werk en privé? 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160" w:before="0" w:line="259" w:lineRule="auto"/>
        <w:ind w:left="0" w:right="0" w:hanging="360"/>
        <w:jc w:val="left"/>
        <w:rPr/>
      </w:pPr>
      <w:r w:rsidDel="00000000" w:rsidR="00000000" w:rsidRPr="00000000">
        <w:rPr>
          <w:rtl w:val="0"/>
        </w:rPr>
        <w:t xml:space="preserve">Wat zijn mijn talenten? 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160" w:before="0" w:line="259" w:lineRule="auto"/>
        <w:ind w:left="0" w:right="0" w:hanging="360"/>
        <w:jc w:val="left"/>
        <w:rPr/>
      </w:pPr>
      <w:r w:rsidDel="00000000" w:rsidR="00000000" w:rsidRPr="00000000">
        <w:rPr>
          <w:rtl w:val="0"/>
        </w:rPr>
        <w:t xml:space="preserve">Hoe kan ik beter samenwerken met mijn leidinggevende en/of collega’s? 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160" w:before="0" w:line="259" w:lineRule="auto"/>
        <w:ind w:left="0" w:right="0" w:hanging="360"/>
        <w:jc w:val="left"/>
        <w:rPr/>
      </w:pPr>
      <w:r w:rsidDel="00000000" w:rsidR="00000000" w:rsidRPr="00000000">
        <w:rPr>
          <w:rtl w:val="0"/>
        </w:rPr>
        <w:t xml:space="preserve">Misschien vind je dat je meer in je mars hebt dan je vandaag kan tonen? 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160" w:before="0" w:line="259" w:lineRule="auto"/>
        <w:ind w:left="0" w:right="0" w:hanging="360"/>
        <w:jc w:val="left"/>
        <w:rPr/>
      </w:pPr>
      <w:r w:rsidDel="00000000" w:rsidR="00000000" w:rsidRPr="00000000">
        <w:rPr>
          <w:rtl w:val="0"/>
        </w:rPr>
        <w:t xml:space="preserve">Of weet je wat je wil bereiken, maar durf je de stap niet te zetten? </w:t>
      </w:r>
    </w:p>
    <w:p w:rsidR="00000000" w:rsidDel="00000000" w:rsidP="00000000" w:rsidRDefault="00000000" w:rsidRPr="00000000" w14:paraId="00000008">
      <w:pPr>
        <w:spacing w:after="160" w:before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60" w:before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60" w:before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Als deze vragen  je bezighouden en je wil ermee aan de slag,  kies dan nu voor verandering.</w:t>
      </w:r>
    </w:p>
    <w:p w:rsidR="00000000" w:rsidDel="00000000" w:rsidP="00000000" w:rsidRDefault="00000000" w:rsidRPr="00000000" w14:paraId="0000000B">
      <w:pPr>
        <w:spacing w:after="160" w:before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Kies voor loopbaanbegeleiding.</w:t>
      </w:r>
    </w:p>
    <w:p w:rsidR="00000000" w:rsidDel="00000000" w:rsidP="00000000" w:rsidRDefault="00000000" w:rsidRPr="00000000" w14:paraId="0000000C">
      <w:pPr>
        <w:spacing w:after="160" w:before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Ontsleutel je volle potentieel en kies voor groei door jobcoaching.  </w:t>
      </w:r>
    </w:p>
    <w:p w:rsidR="00000000" w:rsidDel="00000000" w:rsidP="00000000" w:rsidRDefault="00000000" w:rsidRPr="00000000" w14:paraId="0000000D">
      <w:pPr>
        <w:spacing w:after="160" w:before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Samen zoomen we in op jouw persoonlijke situatie, en werken we een oplossing op maat uit. </w:t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bullet"/>
      <w:lvlText w:val="o"/>
      <w:lvlJc w:val="left"/>
      <w:pPr>
        <w:ind w:left="1440" w:hanging="1080"/>
      </w:pPr>
      <w:rPr>
        <w:rFonts w:ascii="Courier New" w:cs="Courier New" w:eastAsia="Courier New" w:hAnsi="Courier New"/>
      </w:rPr>
    </w:lvl>
    <w:lvl w:ilvl="2">
      <w:start w:val="0"/>
      <w:numFmt w:val="bullet"/>
      <w:lvlText w:val=""/>
      <w:lvlJc w:val="left"/>
      <w:pPr>
        <w:ind w:left="2160" w:hanging="1800"/>
      </w:pPr>
      <w:rPr/>
    </w:lvl>
    <w:lvl w:ilvl="3">
      <w:start w:val="0"/>
      <w:numFmt w:val="bullet"/>
      <w:lvlText w:val="●"/>
      <w:lvlJc w:val="left"/>
      <w:pPr>
        <w:ind w:left="2880" w:hanging="2520"/>
      </w:pPr>
      <w:rPr>
        <w:rFonts w:ascii="Noto Sans Symbols" w:cs="Noto Sans Symbols" w:eastAsia="Noto Sans Symbols" w:hAnsi="Noto Sans Symbols"/>
      </w:rPr>
    </w:lvl>
    <w:lvl w:ilvl="4">
      <w:start w:val="0"/>
      <w:numFmt w:val="bullet"/>
      <w:lvlText w:val="o"/>
      <w:lvlJc w:val="left"/>
      <w:pPr>
        <w:ind w:left="3600" w:hanging="3240"/>
      </w:pPr>
      <w:rPr>
        <w:rFonts w:ascii="Courier New" w:cs="Courier New" w:eastAsia="Courier New" w:hAnsi="Courier New"/>
      </w:rPr>
    </w:lvl>
    <w:lvl w:ilvl="5">
      <w:start w:val="0"/>
      <w:numFmt w:val="bullet"/>
      <w:lvlText w:val=""/>
      <w:lvlJc w:val="left"/>
      <w:pPr>
        <w:ind w:left="4320" w:hanging="3960"/>
      </w:pPr>
      <w:rPr/>
    </w:lvl>
    <w:lvl w:ilvl="6">
      <w:start w:val="0"/>
      <w:numFmt w:val="bullet"/>
      <w:lvlText w:val="●"/>
      <w:lvlJc w:val="left"/>
      <w:pPr>
        <w:ind w:left="5040" w:hanging="4680"/>
      </w:pPr>
      <w:rPr>
        <w:rFonts w:ascii="Noto Sans Symbols" w:cs="Noto Sans Symbols" w:eastAsia="Noto Sans Symbols" w:hAnsi="Noto Sans Symbols"/>
      </w:rPr>
    </w:lvl>
    <w:lvl w:ilvl="7">
      <w:start w:val="0"/>
      <w:numFmt w:val="bullet"/>
      <w:lvlText w:val="o"/>
      <w:lvlJc w:val="left"/>
      <w:pPr>
        <w:ind w:left="5760" w:hanging="5400"/>
      </w:pPr>
      <w:rPr>
        <w:rFonts w:ascii="Courier New" w:cs="Courier New" w:eastAsia="Courier New" w:hAnsi="Courier New"/>
      </w:rPr>
    </w:lvl>
    <w:lvl w:ilvl="8">
      <w:start w:val="0"/>
      <w:numFmt w:val="bullet"/>
      <w:lvlText w:val=""/>
      <w:lvlJc w:val="left"/>
      <w:pPr>
        <w:ind w:left="6480" w:hanging="612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nl-N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480" w:lineRule="auto"/>
    </w:pPr>
    <w:rPr>
      <w:b w:val="1"/>
      <w:color w:val="345a8a"/>
      <w:sz w:val="32"/>
      <w:szCs w:val="32"/>
    </w:rPr>
  </w:style>
  <w:style w:type="paragraph" w:styleId="Heading2">
    <w:name w:val="heading 2"/>
    <w:basedOn w:val="Normal"/>
    <w:next w:val="Normal"/>
    <w:pPr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spacing w:before="200" w:lineRule="auto"/>
    </w:pPr>
    <w:rPr>
      <w:b w:val="1"/>
      <w:color w:val="4f81bd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300" w:lineRule="auto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