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E5A7A" w14:textId="596694E9" w:rsidR="003D2A2A" w:rsidRDefault="007B472A">
      <w:r>
        <w:rPr>
          <w:noProof/>
        </w:rPr>
        <w:drawing>
          <wp:inline distT="0" distB="0" distL="0" distR="0" wp14:anchorId="504B791D" wp14:editId="690B9F4C">
            <wp:extent cx="5943600" cy="1240790"/>
            <wp:effectExtent l="0" t="0" r="0" b="0"/>
            <wp:docPr id="1" name="Picture 1" descr="Safer Food Shopping Guide from Montefiore Nyack Hospi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fer Food Shopping Guide from Montefiore Nyack Hospita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4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D2A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72A"/>
    <w:rsid w:val="003D2A2A"/>
    <w:rsid w:val="007B4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BD42D"/>
  <w15:chartTrackingRefBased/>
  <w15:docId w15:val="{81781F8A-15FA-432A-A422-B9C572060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simon</dc:creator>
  <cp:keywords/>
  <dc:description/>
  <cp:lastModifiedBy>jordan simon</cp:lastModifiedBy>
  <cp:revision>1</cp:revision>
  <dcterms:created xsi:type="dcterms:W3CDTF">2022-12-02T20:16:00Z</dcterms:created>
  <dcterms:modified xsi:type="dcterms:W3CDTF">2022-12-02T20:17:00Z</dcterms:modified>
</cp:coreProperties>
</file>