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FF9AB" w14:textId="1EB36CD8" w:rsidR="00A90961" w:rsidRPr="00834C81" w:rsidRDefault="00A90961">
      <w:pPr>
        <w:pStyle w:val="BodyText"/>
        <w:ind w:left="-1254"/>
        <w:rPr>
          <w:rFonts w:ascii="Tenorite" w:hAnsi="Tenorite"/>
        </w:rPr>
      </w:pPr>
    </w:p>
    <w:p w14:paraId="0CCFF9AC" w14:textId="77777777" w:rsidR="00A90961" w:rsidRPr="00834C81" w:rsidRDefault="00A90961">
      <w:pPr>
        <w:pStyle w:val="BodyText"/>
        <w:rPr>
          <w:rFonts w:ascii="Tenorite" w:hAnsi="Tenorite"/>
        </w:rPr>
      </w:pPr>
    </w:p>
    <w:p w14:paraId="0CCFF9AD" w14:textId="77777777" w:rsidR="00A90961" w:rsidRPr="00834C81" w:rsidRDefault="00A90961">
      <w:pPr>
        <w:pStyle w:val="BodyText"/>
        <w:spacing w:before="10"/>
        <w:rPr>
          <w:rFonts w:ascii="Tenorite" w:hAnsi="Tenorite"/>
          <w:sz w:val="29"/>
        </w:rPr>
      </w:pPr>
    </w:p>
    <w:p w14:paraId="0CCFF9AE" w14:textId="7C29D83F" w:rsidR="00A90961" w:rsidRPr="00834C81" w:rsidRDefault="007341FC">
      <w:pPr>
        <w:pStyle w:val="Title"/>
        <w:rPr>
          <w:rFonts w:ascii="Tenorite" w:hAnsi="Tenorite"/>
        </w:rPr>
      </w:pPr>
      <w:r w:rsidRPr="00834C81">
        <w:rPr>
          <w:rFonts w:ascii="Tenorite" w:hAnsi="Tenorite"/>
          <w:w w:val="115"/>
        </w:rPr>
        <w:t xml:space="preserve">CyberGrape </w:t>
      </w:r>
      <w:r w:rsidR="00EE2773" w:rsidRPr="00834C81">
        <w:rPr>
          <w:rFonts w:ascii="Tenorite" w:hAnsi="Tenorite"/>
          <w:w w:val="115"/>
        </w:rPr>
        <w:t>Dedicated</w:t>
      </w:r>
      <w:r w:rsidR="00EE2773" w:rsidRPr="00834C81">
        <w:rPr>
          <w:rFonts w:ascii="Tenorite" w:hAnsi="Tenorite"/>
          <w:spacing w:val="-1"/>
          <w:w w:val="115"/>
        </w:rPr>
        <w:t xml:space="preserve"> </w:t>
      </w:r>
      <w:r w:rsidR="00EE2773" w:rsidRPr="00834C81">
        <w:rPr>
          <w:rFonts w:ascii="Tenorite" w:hAnsi="Tenorite"/>
          <w:w w:val="115"/>
        </w:rPr>
        <w:t>SaaS</w:t>
      </w:r>
      <w:r w:rsidR="00EE2773" w:rsidRPr="00834C81">
        <w:rPr>
          <w:rFonts w:ascii="Tenorite" w:hAnsi="Tenorite"/>
          <w:spacing w:val="-1"/>
          <w:w w:val="115"/>
        </w:rPr>
        <w:t xml:space="preserve"> </w:t>
      </w:r>
      <w:r w:rsidR="00EE2773" w:rsidRPr="00834C81">
        <w:rPr>
          <w:rFonts w:ascii="Tenorite" w:hAnsi="Tenorite"/>
          <w:w w:val="115"/>
        </w:rPr>
        <w:t>Data</w:t>
      </w:r>
      <w:r w:rsidR="00EE2773" w:rsidRPr="00834C81">
        <w:rPr>
          <w:rFonts w:ascii="Tenorite" w:hAnsi="Tenorite"/>
          <w:spacing w:val="-1"/>
          <w:w w:val="115"/>
        </w:rPr>
        <w:t xml:space="preserve"> </w:t>
      </w:r>
      <w:r w:rsidR="00EE2773" w:rsidRPr="00834C81">
        <w:rPr>
          <w:rFonts w:ascii="Tenorite" w:hAnsi="Tenorite"/>
          <w:spacing w:val="-2"/>
          <w:w w:val="115"/>
        </w:rPr>
        <w:t>Protection</w:t>
      </w:r>
    </w:p>
    <w:p w14:paraId="0CCFF9B1" w14:textId="62A3A82A" w:rsidR="00A90961" w:rsidRPr="00834C81" w:rsidRDefault="007341FC" w:rsidP="007341FC">
      <w:pPr>
        <w:pStyle w:val="BodyText"/>
        <w:spacing w:before="239" w:line="235" w:lineRule="auto"/>
        <w:ind w:left="585" w:right="1"/>
        <w:rPr>
          <w:rFonts w:ascii="Tenorite" w:hAnsi="Tenorite"/>
          <w:spacing w:val="-4"/>
          <w:w w:val="110"/>
        </w:rPr>
      </w:pPr>
      <w:r w:rsidRPr="00834C81">
        <w:rPr>
          <w:rFonts w:ascii="Tenorite" w:hAnsi="Tenorite"/>
          <w:w w:val="105"/>
        </w:rPr>
        <w:t>Partnered with the</w:t>
      </w:r>
      <w:r w:rsidR="00EE2773" w:rsidRPr="00834C81">
        <w:rPr>
          <w:rFonts w:ascii="Tenorite" w:hAnsi="Tenorite"/>
          <w:spacing w:val="25"/>
          <w:w w:val="105"/>
        </w:rPr>
        <w:t xml:space="preserve"> </w:t>
      </w:r>
      <w:r w:rsidR="00EE2773" w:rsidRPr="00834C81">
        <w:rPr>
          <w:rFonts w:ascii="Tenorite" w:hAnsi="Tenorite"/>
          <w:w w:val="105"/>
        </w:rPr>
        <w:t>market</w:t>
      </w:r>
      <w:r w:rsidR="00EE2773" w:rsidRPr="00834C81">
        <w:rPr>
          <w:rFonts w:ascii="Tenorite" w:hAnsi="Tenorite"/>
          <w:spacing w:val="26"/>
          <w:w w:val="105"/>
        </w:rPr>
        <w:t xml:space="preserve"> </w:t>
      </w:r>
      <w:r w:rsidR="00EE2773" w:rsidRPr="00834C81">
        <w:rPr>
          <w:rFonts w:ascii="Tenorite" w:hAnsi="Tenorite"/>
          <w:w w:val="105"/>
        </w:rPr>
        <w:t>leader</w:t>
      </w:r>
      <w:r w:rsidR="00EE2773" w:rsidRPr="00834C81">
        <w:rPr>
          <w:rFonts w:ascii="Tenorite" w:hAnsi="Tenorite"/>
          <w:spacing w:val="26"/>
          <w:w w:val="105"/>
        </w:rPr>
        <w:t xml:space="preserve"> </w:t>
      </w:r>
      <w:r w:rsidR="00EE2773" w:rsidRPr="00834C81">
        <w:rPr>
          <w:rFonts w:ascii="Tenorite" w:hAnsi="Tenorite"/>
          <w:w w:val="105"/>
        </w:rPr>
        <w:t>in</w:t>
      </w:r>
      <w:r w:rsidR="00EE2773" w:rsidRPr="00834C81">
        <w:rPr>
          <w:rFonts w:ascii="Tenorite" w:hAnsi="Tenorite"/>
          <w:spacing w:val="25"/>
          <w:w w:val="105"/>
        </w:rPr>
        <w:t xml:space="preserve"> </w:t>
      </w:r>
      <w:r w:rsidR="00EE2773" w:rsidRPr="00834C81">
        <w:rPr>
          <w:rFonts w:ascii="Tenorite" w:hAnsi="Tenorite"/>
          <w:w w:val="105"/>
        </w:rPr>
        <w:t>cloud</w:t>
      </w:r>
      <w:r w:rsidR="00EE2773" w:rsidRPr="00834C81">
        <w:rPr>
          <w:rFonts w:ascii="Tenorite" w:hAnsi="Tenorite"/>
          <w:spacing w:val="25"/>
          <w:w w:val="105"/>
        </w:rPr>
        <w:t xml:space="preserve"> </w:t>
      </w:r>
      <w:r w:rsidR="00EE2773" w:rsidRPr="00834C81">
        <w:rPr>
          <w:rFonts w:ascii="Tenorite" w:hAnsi="Tenorite"/>
          <w:w w:val="105"/>
        </w:rPr>
        <w:t>backup</w:t>
      </w:r>
      <w:r w:rsidR="00EE2773" w:rsidRPr="00834C81">
        <w:rPr>
          <w:rFonts w:ascii="Tenorite" w:hAnsi="Tenorite"/>
          <w:spacing w:val="25"/>
          <w:w w:val="105"/>
        </w:rPr>
        <w:t xml:space="preserve"> </w:t>
      </w:r>
      <w:r w:rsidR="00EE2773" w:rsidRPr="00834C81">
        <w:rPr>
          <w:rFonts w:ascii="Tenorite" w:hAnsi="Tenorite"/>
          <w:w w:val="105"/>
        </w:rPr>
        <w:t>and</w:t>
      </w:r>
      <w:r w:rsidR="00EE2773" w:rsidRPr="00834C81">
        <w:rPr>
          <w:rFonts w:ascii="Tenorite" w:hAnsi="Tenorite"/>
          <w:spacing w:val="25"/>
          <w:w w:val="105"/>
        </w:rPr>
        <w:t xml:space="preserve"> </w:t>
      </w:r>
      <w:r w:rsidR="00EE2773" w:rsidRPr="00834C81">
        <w:rPr>
          <w:rFonts w:ascii="Tenorite" w:hAnsi="Tenorite"/>
          <w:w w:val="105"/>
        </w:rPr>
        <w:t>recovery,</w:t>
      </w:r>
      <w:r w:rsidR="00EE2773" w:rsidRPr="00834C81">
        <w:rPr>
          <w:rFonts w:ascii="Tenorite" w:hAnsi="Tenorite"/>
          <w:spacing w:val="26"/>
          <w:w w:val="105"/>
        </w:rPr>
        <w:t xml:space="preserve"> </w:t>
      </w:r>
      <w:r w:rsidR="00EE2773" w:rsidRPr="00834C81">
        <w:rPr>
          <w:rFonts w:ascii="Tenorite" w:hAnsi="Tenorite"/>
          <w:w w:val="105"/>
        </w:rPr>
        <w:t>Keepit</w:t>
      </w:r>
      <w:r w:rsidRPr="00834C81">
        <w:rPr>
          <w:rFonts w:ascii="Tenorite" w:hAnsi="Tenorite"/>
          <w:w w:val="105"/>
        </w:rPr>
        <w:t>, CyberGrape</w:t>
      </w:r>
      <w:r w:rsidR="00EE2773" w:rsidRPr="00834C81">
        <w:rPr>
          <w:rFonts w:ascii="Tenorite" w:hAnsi="Tenorite"/>
          <w:spacing w:val="26"/>
          <w:w w:val="105"/>
        </w:rPr>
        <w:t xml:space="preserve"> </w:t>
      </w:r>
      <w:r w:rsidR="00EE2773" w:rsidRPr="00834C81">
        <w:rPr>
          <w:rFonts w:ascii="Tenorite" w:hAnsi="Tenorite"/>
          <w:w w:val="105"/>
        </w:rPr>
        <w:t>provides</w:t>
      </w:r>
      <w:r w:rsidR="00EE2773" w:rsidRPr="00834C81">
        <w:rPr>
          <w:rFonts w:ascii="Tenorite" w:hAnsi="Tenorite"/>
          <w:spacing w:val="26"/>
          <w:w w:val="105"/>
        </w:rPr>
        <w:t xml:space="preserve"> </w:t>
      </w:r>
      <w:r w:rsidR="00EE2773" w:rsidRPr="00834C81">
        <w:rPr>
          <w:rFonts w:ascii="Tenorite" w:hAnsi="Tenorite"/>
          <w:w w:val="105"/>
        </w:rPr>
        <w:t>companies</w:t>
      </w:r>
      <w:r w:rsidR="00EE2773" w:rsidRPr="00834C81">
        <w:rPr>
          <w:rFonts w:ascii="Tenorite" w:hAnsi="Tenorite"/>
          <w:spacing w:val="26"/>
          <w:w w:val="105"/>
        </w:rPr>
        <w:t xml:space="preserve"> </w:t>
      </w:r>
      <w:r w:rsidR="00EE2773" w:rsidRPr="00834C81">
        <w:rPr>
          <w:rFonts w:ascii="Tenorite" w:hAnsi="Tenorite"/>
          <w:w w:val="105"/>
        </w:rPr>
        <w:t>with</w:t>
      </w:r>
      <w:r w:rsidR="00EE2773" w:rsidRPr="00834C81">
        <w:rPr>
          <w:rFonts w:ascii="Tenorite" w:hAnsi="Tenorite"/>
          <w:spacing w:val="25"/>
          <w:w w:val="105"/>
        </w:rPr>
        <w:t xml:space="preserve"> </w:t>
      </w:r>
      <w:r w:rsidR="00EE2773" w:rsidRPr="00834C81">
        <w:rPr>
          <w:rFonts w:ascii="Tenorite" w:hAnsi="Tenorite"/>
          <w:w w:val="105"/>
        </w:rPr>
        <w:t>dedicated cloud</w:t>
      </w:r>
      <w:r w:rsidR="00EE2773" w:rsidRPr="00834C81">
        <w:rPr>
          <w:rFonts w:ascii="Tenorite" w:hAnsi="Tenorite"/>
          <w:spacing w:val="34"/>
          <w:w w:val="105"/>
        </w:rPr>
        <w:t xml:space="preserve"> </w:t>
      </w:r>
      <w:r w:rsidR="00EE2773" w:rsidRPr="00834C81">
        <w:rPr>
          <w:rFonts w:ascii="Tenorite" w:hAnsi="Tenorite"/>
          <w:w w:val="105"/>
        </w:rPr>
        <w:t>data</w:t>
      </w:r>
      <w:r w:rsidR="00EE2773" w:rsidRPr="00834C81">
        <w:rPr>
          <w:rFonts w:ascii="Tenorite" w:hAnsi="Tenorite"/>
          <w:spacing w:val="34"/>
          <w:w w:val="105"/>
        </w:rPr>
        <w:t xml:space="preserve"> </w:t>
      </w:r>
      <w:r w:rsidR="00EE2773" w:rsidRPr="00834C81">
        <w:rPr>
          <w:rFonts w:ascii="Tenorite" w:hAnsi="Tenorite"/>
          <w:w w:val="105"/>
        </w:rPr>
        <w:t>protection.</w:t>
      </w:r>
      <w:r w:rsidR="00EE2773" w:rsidRPr="00834C81">
        <w:rPr>
          <w:rFonts w:ascii="Tenorite" w:hAnsi="Tenorite"/>
          <w:spacing w:val="36"/>
          <w:w w:val="105"/>
        </w:rPr>
        <w:t xml:space="preserve"> </w:t>
      </w:r>
      <w:r w:rsidRPr="00834C81">
        <w:rPr>
          <w:rFonts w:ascii="Tenorite" w:hAnsi="Tenorite"/>
          <w:spacing w:val="36"/>
          <w:w w:val="105"/>
        </w:rPr>
        <w:t>T</w:t>
      </w:r>
      <w:r w:rsidR="00EE2773" w:rsidRPr="00834C81">
        <w:rPr>
          <w:rFonts w:ascii="Tenorite" w:hAnsi="Tenorite"/>
          <w:w w:val="105"/>
        </w:rPr>
        <w:t>he</w:t>
      </w:r>
      <w:r w:rsidR="00EE2773" w:rsidRPr="00834C81">
        <w:rPr>
          <w:rFonts w:ascii="Tenorite" w:hAnsi="Tenorite"/>
          <w:spacing w:val="34"/>
          <w:w w:val="105"/>
        </w:rPr>
        <w:t xml:space="preserve"> </w:t>
      </w:r>
      <w:r w:rsidR="00EE2773" w:rsidRPr="00834C81">
        <w:rPr>
          <w:rFonts w:ascii="Tenorite" w:hAnsi="Tenorite"/>
          <w:w w:val="105"/>
        </w:rPr>
        <w:t>world’s</w:t>
      </w:r>
      <w:r w:rsidR="00EE2773" w:rsidRPr="00834C81">
        <w:rPr>
          <w:rFonts w:ascii="Tenorite" w:hAnsi="Tenorite"/>
          <w:spacing w:val="36"/>
          <w:w w:val="105"/>
        </w:rPr>
        <w:t xml:space="preserve"> </w:t>
      </w:r>
      <w:r w:rsidR="00EE2773" w:rsidRPr="00834C81">
        <w:rPr>
          <w:rFonts w:ascii="Tenorite" w:hAnsi="Tenorite"/>
          <w:w w:val="105"/>
        </w:rPr>
        <w:t>only</w:t>
      </w:r>
      <w:r w:rsidR="00EE2773" w:rsidRPr="00834C81">
        <w:rPr>
          <w:rFonts w:ascii="Tenorite" w:hAnsi="Tenorite"/>
          <w:spacing w:val="36"/>
          <w:w w:val="105"/>
        </w:rPr>
        <w:t xml:space="preserve"> </w:t>
      </w:r>
      <w:r w:rsidR="00EE2773" w:rsidRPr="00834C81">
        <w:rPr>
          <w:rFonts w:ascii="Tenorite" w:hAnsi="Tenorite"/>
          <w:w w:val="105"/>
        </w:rPr>
        <w:t>independent,</w:t>
      </w:r>
      <w:r w:rsidR="00EE2773" w:rsidRPr="00834C81">
        <w:rPr>
          <w:rFonts w:ascii="Tenorite" w:hAnsi="Tenorite"/>
          <w:spacing w:val="36"/>
          <w:w w:val="105"/>
        </w:rPr>
        <w:t xml:space="preserve"> </w:t>
      </w:r>
      <w:r w:rsidR="00EE2773" w:rsidRPr="00834C81">
        <w:rPr>
          <w:rFonts w:ascii="Tenorite" w:hAnsi="Tenorite"/>
          <w:w w:val="105"/>
        </w:rPr>
        <w:t>vendor-neutral</w:t>
      </w:r>
      <w:r w:rsidR="00EE2773" w:rsidRPr="00834C81">
        <w:rPr>
          <w:rFonts w:ascii="Tenorite" w:hAnsi="Tenorite"/>
          <w:spacing w:val="36"/>
          <w:w w:val="105"/>
        </w:rPr>
        <w:t xml:space="preserve"> </w:t>
      </w:r>
      <w:r w:rsidR="00EE2773" w:rsidRPr="00834C81">
        <w:rPr>
          <w:rFonts w:ascii="Tenorite" w:hAnsi="Tenorite"/>
          <w:w w:val="105"/>
        </w:rPr>
        <w:t xml:space="preserve">cloud </w:t>
      </w:r>
      <w:r w:rsidR="00EE2773" w:rsidRPr="00834C81">
        <w:rPr>
          <w:rFonts w:ascii="Tenorite" w:hAnsi="Tenorite"/>
          <w:spacing w:val="-2"/>
          <w:w w:val="105"/>
        </w:rPr>
        <w:t>dedicated</w:t>
      </w:r>
      <w:r w:rsidRPr="00834C81">
        <w:rPr>
          <w:rFonts w:ascii="Tenorite" w:hAnsi="Tenorite"/>
          <w:spacing w:val="-2"/>
          <w:w w:val="105"/>
        </w:rPr>
        <w:t xml:space="preserve"> </w:t>
      </w:r>
      <w:r w:rsidR="00EE2773" w:rsidRPr="00834C81">
        <w:rPr>
          <w:rFonts w:ascii="Tenorite" w:hAnsi="Tenorite"/>
          <w:w w:val="110"/>
        </w:rPr>
        <w:t>to</w:t>
      </w:r>
      <w:r w:rsidR="00EE2773" w:rsidRPr="00834C81">
        <w:rPr>
          <w:rFonts w:ascii="Tenorite" w:hAnsi="Tenorite"/>
          <w:spacing w:val="-1"/>
          <w:w w:val="110"/>
        </w:rPr>
        <w:t xml:space="preserve"> </w:t>
      </w:r>
      <w:r w:rsidR="00EE2773" w:rsidRPr="00834C81">
        <w:rPr>
          <w:rFonts w:ascii="Tenorite" w:hAnsi="Tenorite"/>
          <w:w w:val="110"/>
        </w:rPr>
        <w:t>SaaS</w:t>
      </w:r>
      <w:r w:rsidRPr="00834C81">
        <w:rPr>
          <w:rFonts w:ascii="Tenorite" w:hAnsi="Tenorite"/>
          <w:w w:val="110"/>
        </w:rPr>
        <w:t>,</w:t>
      </w:r>
      <w:r w:rsidR="00EE2773" w:rsidRPr="00834C81">
        <w:rPr>
          <w:rFonts w:ascii="Tenorite" w:hAnsi="Tenorite"/>
          <w:spacing w:val="-1"/>
          <w:w w:val="110"/>
        </w:rPr>
        <w:t xml:space="preserve"> </w:t>
      </w:r>
      <w:r w:rsidR="00EE2773" w:rsidRPr="00834C81">
        <w:rPr>
          <w:rFonts w:ascii="Tenorite" w:hAnsi="Tenorite"/>
          <w:w w:val="110"/>
        </w:rPr>
        <w:t>data</w:t>
      </w:r>
      <w:r w:rsidR="00EE2773" w:rsidRPr="00834C81">
        <w:rPr>
          <w:rFonts w:ascii="Tenorite" w:hAnsi="Tenorite"/>
          <w:spacing w:val="-1"/>
          <w:w w:val="110"/>
        </w:rPr>
        <w:t xml:space="preserve"> </w:t>
      </w:r>
      <w:r w:rsidR="00EE2773" w:rsidRPr="00834C81">
        <w:rPr>
          <w:rFonts w:ascii="Tenorite" w:hAnsi="Tenorite"/>
          <w:w w:val="110"/>
        </w:rPr>
        <w:t xml:space="preserve">protection. </w:t>
      </w:r>
      <w:r w:rsidRPr="00834C81">
        <w:rPr>
          <w:rFonts w:ascii="Tenorite" w:hAnsi="Tenorite"/>
          <w:w w:val="110"/>
        </w:rPr>
        <w:t>We</w:t>
      </w:r>
      <w:r w:rsidR="00EE2773" w:rsidRPr="00834C81">
        <w:rPr>
          <w:rFonts w:ascii="Tenorite" w:hAnsi="Tenorite"/>
          <w:w w:val="110"/>
        </w:rPr>
        <w:t xml:space="preserve"> ensure</w:t>
      </w:r>
      <w:r w:rsidR="00EE2773" w:rsidRPr="00834C81">
        <w:rPr>
          <w:rFonts w:ascii="Tenorite" w:hAnsi="Tenorite"/>
          <w:spacing w:val="-1"/>
          <w:w w:val="110"/>
        </w:rPr>
        <w:t xml:space="preserve"> </w:t>
      </w:r>
      <w:r w:rsidR="00EE2773" w:rsidRPr="00834C81">
        <w:rPr>
          <w:rFonts w:ascii="Tenorite" w:hAnsi="Tenorite"/>
          <w:w w:val="110"/>
        </w:rPr>
        <w:t>continuous data</w:t>
      </w:r>
      <w:r w:rsidR="00EE2773" w:rsidRPr="00834C81">
        <w:rPr>
          <w:rFonts w:ascii="Tenorite" w:hAnsi="Tenorite"/>
          <w:spacing w:val="-1"/>
          <w:w w:val="110"/>
        </w:rPr>
        <w:t xml:space="preserve"> </w:t>
      </w:r>
      <w:r w:rsidR="00EE2773" w:rsidRPr="00834C81">
        <w:rPr>
          <w:rFonts w:ascii="Tenorite" w:hAnsi="Tenorite"/>
          <w:w w:val="110"/>
        </w:rPr>
        <w:t>availability and</w:t>
      </w:r>
      <w:r w:rsidR="00EE2773" w:rsidRPr="00834C81">
        <w:rPr>
          <w:rFonts w:ascii="Tenorite" w:hAnsi="Tenorite"/>
          <w:spacing w:val="-1"/>
          <w:w w:val="110"/>
        </w:rPr>
        <w:t xml:space="preserve"> </w:t>
      </w:r>
      <w:r w:rsidR="00EE2773" w:rsidRPr="00834C81">
        <w:rPr>
          <w:rFonts w:ascii="Tenorite" w:hAnsi="Tenorite"/>
          <w:w w:val="110"/>
        </w:rPr>
        <w:t>compliance</w:t>
      </w:r>
      <w:r w:rsidR="00EE2773" w:rsidRPr="00834C81">
        <w:rPr>
          <w:rFonts w:ascii="Tenorite" w:hAnsi="Tenorite"/>
          <w:spacing w:val="-1"/>
          <w:w w:val="110"/>
        </w:rPr>
        <w:t xml:space="preserve"> </w:t>
      </w:r>
      <w:r w:rsidR="00EE2773" w:rsidRPr="00834C81">
        <w:rPr>
          <w:rFonts w:ascii="Tenorite" w:hAnsi="Tenorite"/>
          <w:w w:val="110"/>
        </w:rPr>
        <w:t xml:space="preserve">for </w:t>
      </w:r>
      <w:r w:rsidRPr="00834C81">
        <w:rPr>
          <w:rFonts w:ascii="Tenorite" w:hAnsi="Tenorite"/>
          <w:w w:val="110"/>
        </w:rPr>
        <w:t>our clients</w:t>
      </w:r>
      <w:r w:rsidR="00EE2773" w:rsidRPr="00834C81">
        <w:rPr>
          <w:rFonts w:ascii="Tenorite" w:hAnsi="Tenorite"/>
          <w:w w:val="110"/>
        </w:rPr>
        <w:t xml:space="preserve">, and </w:t>
      </w:r>
      <w:r w:rsidRPr="00834C81">
        <w:rPr>
          <w:rFonts w:ascii="Tenorite" w:hAnsi="Tenorite"/>
          <w:w w:val="110"/>
        </w:rPr>
        <w:t xml:space="preserve">the platform </w:t>
      </w:r>
      <w:r w:rsidR="00EE2773" w:rsidRPr="00834C81">
        <w:rPr>
          <w:rFonts w:ascii="Tenorite" w:hAnsi="Tenorite"/>
          <w:w w:val="110"/>
        </w:rPr>
        <w:t xml:space="preserve">is acknowledged by leading analysts and trusted by thousands of </w:t>
      </w:r>
      <w:r w:rsidR="00EE2773" w:rsidRPr="00834C81">
        <w:rPr>
          <w:rFonts w:ascii="Tenorite" w:hAnsi="Tenorite"/>
          <w:spacing w:val="-2"/>
          <w:w w:val="110"/>
        </w:rPr>
        <w:t>companies</w:t>
      </w:r>
      <w:r w:rsidRPr="00834C81">
        <w:rPr>
          <w:rFonts w:ascii="Tenorite" w:hAnsi="Tenorite"/>
          <w:spacing w:val="-2"/>
          <w:w w:val="110"/>
        </w:rPr>
        <w:t xml:space="preserve"> </w:t>
      </w:r>
      <w:r w:rsidR="00EE2773" w:rsidRPr="00834C81">
        <w:rPr>
          <w:rFonts w:ascii="Tenorite" w:hAnsi="Tenorite"/>
          <w:w w:val="110"/>
        </w:rPr>
        <w:t>worldwide</w:t>
      </w:r>
      <w:r w:rsidR="00EE2773" w:rsidRPr="00834C81">
        <w:rPr>
          <w:rFonts w:ascii="Tenorite" w:hAnsi="Tenorite"/>
          <w:spacing w:val="-9"/>
          <w:w w:val="110"/>
        </w:rPr>
        <w:t xml:space="preserve"> </w:t>
      </w:r>
      <w:r w:rsidR="00EE2773" w:rsidRPr="00834C81">
        <w:rPr>
          <w:rFonts w:ascii="Tenorite" w:hAnsi="Tenorite"/>
          <w:w w:val="110"/>
        </w:rPr>
        <w:t>to</w:t>
      </w:r>
      <w:r w:rsidR="00EE2773" w:rsidRPr="00834C81">
        <w:rPr>
          <w:rFonts w:ascii="Tenorite" w:hAnsi="Tenorite"/>
          <w:spacing w:val="-9"/>
          <w:w w:val="110"/>
        </w:rPr>
        <w:t xml:space="preserve"> </w:t>
      </w:r>
      <w:r w:rsidR="00EE2773" w:rsidRPr="00834C81">
        <w:rPr>
          <w:rFonts w:ascii="Tenorite" w:hAnsi="Tenorite"/>
          <w:w w:val="110"/>
        </w:rPr>
        <w:t>protect</w:t>
      </w:r>
      <w:r w:rsidR="00EE2773" w:rsidRPr="00834C81">
        <w:rPr>
          <w:rFonts w:ascii="Tenorite" w:hAnsi="Tenorite"/>
          <w:spacing w:val="-8"/>
          <w:w w:val="110"/>
        </w:rPr>
        <w:t xml:space="preserve"> </w:t>
      </w:r>
      <w:r w:rsidR="00EE2773" w:rsidRPr="00834C81">
        <w:rPr>
          <w:rFonts w:ascii="Tenorite" w:hAnsi="Tenorite"/>
          <w:w w:val="110"/>
        </w:rPr>
        <w:t>and</w:t>
      </w:r>
      <w:r w:rsidR="00EE2773" w:rsidRPr="00834C81">
        <w:rPr>
          <w:rFonts w:ascii="Tenorite" w:hAnsi="Tenorite"/>
          <w:spacing w:val="-9"/>
          <w:w w:val="110"/>
        </w:rPr>
        <w:t xml:space="preserve"> </w:t>
      </w:r>
      <w:r w:rsidR="00EE2773" w:rsidRPr="00834C81">
        <w:rPr>
          <w:rFonts w:ascii="Tenorite" w:hAnsi="Tenorite"/>
          <w:w w:val="110"/>
        </w:rPr>
        <w:t>manage</w:t>
      </w:r>
      <w:r w:rsidR="00EE2773" w:rsidRPr="00834C81">
        <w:rPr>
          <w:rFonts w:ascii="Tenorite" w:hAnsi="Tenorite"/>
          <w:spacing w:val="-8"/>
          <w:w w:val="110"/>
        </w:rPr>
        <w:t xml:space="preserve"> </w:t>
      </w:r>
      <w:r w:rsidR="00EE2773" w:rsidRPr="00834C81">
        <w:rPr>
          <w:rFonts w:ascii="Tenorite" w:hAnsi="Tenorite"/>
          <w:w w:val="110"/>
        </w:rPr>
        <w:t>their</w:t>
      </w:r>
      <w:r w:rsidR="00EE2773" w:rsidRPr="00834C81">
        <w:rPr>
          <w:rFonts w:ascii="Tenorite" w:hAnsi="Tenorite"/>
          <w:spacing w:val="-8"/>
          <w:w w:val="110"/>
        </w:rPr>
        <w:t xml:space="preserve"> </w:t>
      </w:r>
      <w:r w:rsidR="00EE2773" w:rsidRPr="00834C81">
        <w:rPr>
          <w:rFonts w:ascii="Tenorite" w:hAnsi="Tenorite"/>
          <w:w w:val="110"/>
        </w:rPr>
        <w:t>cloud</w:t>
      </w:r>
      <w:r w:rsidR="00EE2773" w:rsidRPr="00834C81">
        <w:rPr>
          <w:rFonts w:ascii="Tenorite" w:hAnsi="Tenorite"/>
          <w:spacing w:val="-9"/>
          <w:w w:val="110"/>
        </w:rPr>
        <w:t xml:space="preserve"> </w:t>
      </w:r>
      <w:r w:rsidR="00EE2773" w:rsidRPr="00834C81">
        <w:rPr>
          <w:rFonts w:ascii="Tenorite" w:hAnsi="Tenorite"/>
          <w:spacing w:val="-4"/>
          <w:w w:val="110"/>
        </w:rPr>
        <w:t>data</w:t>
      </w:r>
      <w:r w:rsidR="00EE2773" w:rsidRPr="00834C81">
        <w:rPr>
          <w:rFonts w:ascii="Tenorite" w:hAnsi="Tenorite"/>
          <w:spacing w:val="-4"/>
          <w:w w:val="110"/>
        </w:rPr>
        <w:t>.</w:t>
      </w:r>
    </w:p>
    <w:p w14:paraId="3B7740F4" w14:textId="77777777" w:rsidR="007341FC" w:rsidRPr="00834C81" w:rsidRDefault="007341FC" w:rsidP="007341FC">
      <w:pPr>
        <w:pStyle w:val="BodyText"/>
        <w:spacing w:before="239" w:line="235" w:lineRule="auto"/>
        <w:ind w:left="585" w:right="1"/>
        <w:rPr>
          <w:rFonts w:ascii="Tenorite" w:hAnsi="Tenorite"/>
        </w:rPr>
      </w:pPr>
    </w:p>
    <w:p w14:paraId="0CCFF9B2" w14:textId="6C6FDBDD" w:rsidR="00A90961" w:rsidRPr="00834C81" w:rsidRDefault="00EE2773">
      <w:pPr>
        <w:pStyle w:val="BodyText"/>
        <w:spacing w:before="2" w:line="235" w:lineRule="auto"/>
        <w:ind w:left="585"/>
        <w:rPr>
          <w:rFonts w:ascii="Tenorite" w:hAnsi="Tenorite"/>
        </w:rPr>
      </w:pPr>
      <w:r w:rsidRPr="00834C81">
        <w:rPr>
          <w:rFonts w:ascii="Tenorite" w:hAnsi="Tenorite"/>
          <w:w w:val="110"/>
        </w:rPr>
        <w:t>Many</w:t>
      </w:r>
      <w:r w:rsidRPr="00834C81">
        <w:rPr>
          <w:rFonts w:ascii="Tenorite" w:hAnsi="Tenorite"/>
          <w:spacing w:val="-6"/>
          <w:w w:val="110"/>
        </w:rPr>
        <w:t xml:space="preserve"> </w:t>
      </w:r>
      <w:r w:rsidRPr="00834C81">
        <w:rPr>
          <w:rFonts w:ascii="Tenorite" w:hAnsi="Tenorite"/>
          <w:w w:val="110"/>
        </w:rPr>
        <w:t>people</w:t>
      </w:r>
      <w:r w:rsidRPr="00834C81">
        <w:rPr>
          <w:rFonts w:ascii="Tenorite" w:hAnsi="Tenorite"/>
          <w:spacing w:val="-7"/>
          <w:w w:val="110"/>
        </w:rPr>
        <w:t xml:space="preserve"> </w:t>
      </w:r>
      <w:r w:rsidRPr="00834C81">
        <w:rPr>
          <w:rFonts w:ascii="Tenorite" w:hAnsi="Tenorite"/>
          <w:w w:val="110"/>
        </w:rPr>
        <w:t>still</w:t>
      </w:r>
      <w:r w:rsidRPr="00834C81">
        <w:rPr>
          <w:rFonts w:ascii="Tenorite" w:hAnsi="Tenorite"/>
          <w:spacing w:val="-6"/>
          <w:w w:val="110"/>
        </w:rPr>
        <w:t xml:space="preserve"> </w:t>
      </w:r>
      <w:r w:rsidRPr="00834C81">
        <w:rPr>
          <w:rFonts w:ascii="Tenorite" w:hAnsi="Tenorite"/>
          <w:w w:val="110"/>
        </w:rPr>
        <w:t>assume</w:t>
      </w:r>
      <w:r w:rsidRPr="00834C81">
        <w:rPr>
          <w:rFonts w:ascii="Tenorite" w:hAnsi="Tenorite"/>
          <w:spacing w:val="-7"/>
          <w:w w:val="110"/>
        </w:rPr>
        <w:t xml:space="preserve"> </w:t>
      </w:r>
      <w:r w:rsidRPr="00834C81">
        <w:rPr>
          <w:rFonts w:ascii="Tenorite" w:hAnsi="Tenorite"/>
          <w:w w:val="110"/>
        </w:rPr>
        <w:t>SaaS</w:t>
      </w:r>
      <w:r w:rsidRPr="00834C81">
        <w:rPr>
          <w:rFonts w:ascii="Tenorite" w:hAnsi="Tenorite"/>
          <w:spacing w:val="-7"/>
          <w:w w:val="110"/>
        </w:rPr>
        <w:t xml:space="preserve"> </w:t>
      </w:r>
      <w:r w:rsidRPr="00834C81">
        <w:rPr>
          <w:rFonts w:ascii="Tenorite" w:hAnsi="Tenorite"/>
          <w:w w:val="110"/>
        </w:rPr>
        <w:t>vendors</w:t>
      </w:r>
      <w:r w:rsidRPr="00834C81">
        <w:rPr>
          <w:rFonts w:ascii="Tenorite" w:hAnsi="Tenorite"/>
          <w:spacing w:val="-6"/>
          <w:w w:val="110"/>
        </w:rPr>
        <w:t xml:space="preserve"> </w:t>
      </w:r>
      <w:r w:rsidRPr="00834C81">
        <w:rPr>
          <w:rFonts w:ascii="Tenorite" w:hAnsi="Tenorite"/>
          <w:w w:val="110"/>
        </w:rPr>
        <w:t>backup</w:t>
      </w:r>
      <w:r w:rsidRPr="00834C81">
        <w:rPr>
          <w:rFonts w:ascii="Tenorite" w:hAnsi="Tenorite"/>
          <w:spacing w:val="-7"/>
          <w:w w:val="110"/>
        </w:rPr>
        <w:t xml:space="preserve"> </w:t>
      </w:r>
      <w:r w:rsidRPr="00834C81">
        <w:rPr>
          <w:rFonts w:ascii="Tenorite" w:hAnsi="Tenorite"/>
          <w:w w:val="110"/>
        </w:rPr>
        <w:t>their</w:t>
      </w:r>
      <w:r w:rsidRPr="00834C81">
        <w:rPr>
          <w:rFonts w:ascii="Tenorite" w:hAnsi="Tenorite"/>
          <w:spacing w:val="-6"/>
          <w:w w:val="110"/>
        </w:rPr>
        <w:t xml:space="preserve"> </w:t>
      </w:r>
      <w:r w:rsidRPr="00834C81">
        <w:rPr>
          <w:rFonts w:ascii="Tenorite" w:hAnsi="Tenorite"/>
          <w:w w:val="110"/>
        </w:rPr>
        <w:t>cloud</w:t>
      </w:r>
      <w:r w:rsidRPr="00834C81">
        <w:rPr>
          <w:rFonts w:ascii="Tenorite" w:hAnsi="Tenorite"/>
          <w:spacing w:val="-7"/>
          <w:w w:val="110"/>
        </w:rPr>
        <w:t xml:space="preserve"> </w:t>
      </w:r>
      <w:r w:rsidRPr="00834C81">
        <w:rPr>
          <w:rFonts w:ascii="Tenorite" w:hAnsi="Tenorite"/>
          <w:w w:val="110"/>
        </w:rPr>
        <w:t>data</w:t>
      </w:r>
      <w:r w:rsidR="007341FC" w:rsidRPr="00834C81">
        <w:rPr>
          <w:rFonts w:ascii="Tenorite" w:hAnsi="Tenorite"/>
          <w:w w:val="110"/>
        </w:rPr>
        <w:t>, b</w:t>
      </w:r>
      <w:r w:rsidRPr="00834C81">
        <w:rPr>
          <w:rFonts w:ascii="Tenorite" w:hAnsi="Tenorite"/>
          <w:w w:val="110"/>
        </w:rPr>
        <w:t>ut</w:t>
      </w:r>
      <w:r w:rsidRPr="00834C81">
        <w:rPr>
          <w:rFonts w:ascii="Tenorite" w:hAnsi="Tenorite"/>
          <w:spacing w:val="-6"/>
          <w:w w:val="110"/>
        </w:rPr>
        <w:t xml:space="preserve"> </w:t>
      </w:r>
      <w:r w:rsidRPr="00834C81">
        <w:rPr>
          <w:rFonts w:ascii="Tenorite" w:hAnsi="Tenorite"/>
          <w:w w:val="110"/>
        </w:rPr>
        <w:t>they</w:t>
      </w:r>
      <w:r w:rsidRPr="00834C81">
        <w:rPr>
          <w:rFonts w:ascii="Tenorite" w:hAnsi="Tenorite"/>
          <w:spacing w:val="-6"/>
          <w:w w:val="110"/>
        </w:rPr>
        <w:t xml:space="preserve"> </w:t>
      </w:r>
      <w:r w:rsidRPr="00834C81">
        <w:rPr>
          <w:rFonts w:ascii="Tenorite" w:hAnsi="Tenorite"/>
          <w:w w:val="110"/>
        </w:rPr>
        <w:t>don’t.</w:t>
      </w:r>
      <w:r w:rsidRPr="00834C81">
        <w:rPr>
          <w:rFonts w:ascii="Tenorite" w:hAnsi="Tenorite"/>
          <w:spacing w:val="-6"/>
          <w:w w:val="110"/>
        </w:rPr>
        <w:t xml:space="preserve"> </w:t>
      </w:r>
      <w:r w:rsidRPr="00834C81">
        <w:rPr>
          <w:rFonts w:ascii="Tenorite" w:hAnsi="Tenorite"/>
          <w:w w:val="110"/>
        </w:rPr>
        <w:t>Companies need to ensure their data is properly backed up, by adding another layer of data security using</w:t>
      </w:r>
      <w:r w:rsidRPr="00834C81">
        <w:rPr>
          <w:rFonts w:ascii="Tenorite" w:hAnsi="Tenorite"/>
          <w:spacing w:val="-13"/>
          <w:w w:val="110"/>
        </w:rPr>
        <w:t xml:space="preserve"> </w:t>
      </w:r>
      <w:r w:rsidRPr="00834C81">
        <w:rPr>
          <w:rFonts w:ascii="Tenorite" w:hAnsi="Tenorite"/>
          <w:w w:val="110"/>
        </w:rPr>
        <w:t>a</w:t>
      </w:r>
      <w:r w:rsidRPr="00834C81">
        <w:rPr>
          <w:rFonts w:ascii="Tenorite" w:hAnsi="Tenorite"/>
          <w:spacing w:val="-12"/>
          <w:w w:val="110"/>
        </w:rPr>
        <w:t xml:space="preserve"> </w:t>
      </w:r>
      <w:r w:rsidRPr="00834C81">
        <w:rPr>
          <w:rFonts w:ascii="Tenorite" w:hAnsi="Tenorite"/>
          <w:w w:val="110"/>
        </w:rPr>
        <w:t>3rd</w:t>
      </w:r>
      <w:r w:rsidRPr="00834C81">
        <w:rPr>
          <w:rFonts w:ascii="Tenorite" w:hAnsi="Tenorite"/>
          <w:spacing w:val="-13"/>
          <w:w w:val="110"/>
        </w:rPr>
        <w:t xml:space="preserve"> </w:t>
      </w:r>
      <w:r w:rsidRPr="00834C81">
        <w:rPr>
          <w:rFonts w:ascii="Tenorite" w:hAnsi="Tenorite"/>
          <w:w w:val="110"/>
        </w:rPr>
        <w:t>party</w:t>
      </w:r>
      <w:r w:rsidRPr="00834C81">
        <w:rPr>
          <w:rFonts w:ascii="Tenorite" w:hAnsi="Tenorite"/>
          <w:spacing w:val="-11"/>
          <w:w w:val="110"/>
        </w:rPr>
        <w:t xml:space="preserve"> </w:t>
      </w:r>
      <w:r w:rsidRPr="00834C81">
        <w:rPr>
          <w:rFonts w:ascii="Tenorite" w:hAnsi="Tenorite"/>
          <w:w w:val="110"/>
        </w:rPr>
        <w:t>dedicated</w:t>
      </w:r>
      <w:r w:rsidRPr="00834C81">
        <w:rPr>
          <w:rFonts w:ascii="Tenorite" w:hAnsi="Tenorite"/>
          <w:spacing w:val="-13"/>
          <w:w w:val="110"/>
        </w:rPr>
        <w:t xml:space="preserve"> </w:t>
      </w:r>
      <w:r w:rsidRPr="00834C81">
        <w:rPr>
          <w:rFonts w:ascii="Tenorite" w:hAnsi="Tenorite"/>
          <w:w w:val="110"/>
        </w:rPr>
        <w:t>solution.</w:t>
      </w:r>
      <w:r w:rsidRPr="00834C81">
        <w:rPr>
          <w:rFonts w:ascii="Tenorite" w:hAnsi="Tenorite"/>
          <w:spacing w:val="-11"/>
          <w:w w:val="110"/>
        </w:rPr>
        <w:t xml:space="preserve"> </w:t>
      </w:r>
      <w:r w:rsidRPr="00834C81">
        <w:rPr>
          <w:rFonts w:ascii="Tenorite" w:hAnsi="Tenorite"/>
          <w:w w:val="110"/>
        </w:rPr>
        <w:t>That’s</w:t>
      </w:r>
      <w:r w:rsidRPr="00834C81">
        <w:rPr>
          <w:rFonts w:ascii="Tenorite" w:hAnsi="Tenorite"/>
          <w:spacing w:val="-12"/>
          <w:w w:val="110"/>
        </w:rPr>
        <w:t xml:space="preserve"> </w:t>
      </w:r>
      <w:r w:rsidRPr="00834C81">
        <w:rPr>
          <w:rFonts w:ascii="Tenorite" w:hAnsi="Tenorite"/>
          <w:w w:val="110"/>
        </w:rPr>
        <w:t>why</w:t>
      </w:r>
      <w:r w:rsidRPr="00834C81">
        <w:rPr>
          <w:rFonts w:ascii="Tenorite" w:hAnsi="Tenorite"/>
          <w:spacing w:val="-12"/>
          <w:w w:val="110"/>
        </w:rPr>
        <w:t xml:space="preserve"> </w:t>
      </w:r>
      <w:r w:rsidRPr="00834C81">
        <w:rPr>
          <w:rFonts w:ascii="Tenorite" w:hAnsi="Tenorite"/>
          <w:w w:val="110"/>
        </w:rPr>
        <w:t>companies</w:t>
      </w:r>
      <w:r w:rsidRPr="00834C81">
        <w:rPr>
          <w:rFonts w:ascii="Tenorite" w:hAnsi="Tenorite"/>
          <w:spacing w:val="-12"/>
          <w:w w:val="110"/>
        </w:rPr>
        <w:t xml:space="preserve"> </w:t>
      </w:r>
      <w:r w:rsidRPr="00834C81">
        <w:rPr>
          <w:rFonts w:ascii="Tenorite" w:hAnsi="Tenorite"/>
          <w:w w:val="110"/>
        </w:rPr>
        <w:t>turn</w:t>
      </w:r>
      <w:r w:rsidRPr="00834C81">
        <w:rPr>
          <w:rFonts w:ascii="Tenorite" w:hAnsi="Tenorite"/>
          <w:spacing w:val="-13"/>
          <w:w w:val="110"/>
        </w:rPr>
        <w:t xml:space="preserve"> </w:t>
      </w:r>
      <w:r w:rsidRPr="00834C81">
        <w:rPr>
          <w:rFonts w:ascii="Tenorite" w:hAnsi="Tenorite"/>
          <w:w w:val="110"/>
        </w:rPr>
        <w:t>to</w:t>
      </w:r>
      <w:r w:rsidRPr="00834C81">
        <w:rPr>
          <w:rFonts w:ascii="Tenorite" w:hAnsi="Tenorite"/>
          <w:spacing w:val="-12"/>
          <w:w w:val="110"/>
        </w:rPr>
        <w:t xml:space="preserve"> </w:t>
      </w:r>
      <w:r w:rsidR="007341FC" w:rsidRPr="00834C81">
        <w:rPr>
          <w:rFonts w:ascii="Tenorite" w:hAnsi="Tenorite"/>
        </w:rPr>
        <w:t>us</w:t>
      </w:r>
      <w:r w:rsidRPr="00834C81">
        <w:rPr>
          <w:rFonts w:ascii="Tenorite" w:hAnsi="Tenorite"/>
          <w:spacing w:val="-13"/>
          <w:w w:val="110"/>
        </w:rPr>
        <w:t xml:space="preserve"> </w:t>
      </w:r>
      <w:r w:rsidRPr="00834C81">
        <w:rPr>
          <w:rFonts w:ascii="Tenorite" w:hAnsi="Tenorite"/>
          <w:w w:val="110"/>
        </w:rPr>
        <w:t>the</w:t>
      </w:r>
      <w:r w:rsidRPr="00834C81">
        <w:rPr>
          <w:rFonts w:ascii="Tenorite" w:hAnsi="Tenorite"/>
          <w:spacing w:val="-12"/>
          <w:w w:val="110"/>
        </w:rPr>
        <w:t xml:space="preserve"> </w:t>
      </w:r>
      <w:r w:rsidRPr="00834C81">
        <w:rPr>
          <w:rFonts w:ascii="Tenorite" w:hAnsi="Tenorite"/>
          <w:w w:val="110"/>
        </w:rPr>
        <w:t>world’s</w:t>
      </w:r>
      <w:r w:rsidRPr="00834C81">
        <w:rPr>
          <w:rFonts w:ascii="Tenorite" w:hAnsi="Tenorite"/>
          <w:spacing w:val="-12"/>
          <w:w w:val="110"/>
        </w:rPr>
        <w:t xml:space="preserve"> </w:t>
      </w:r>
      <w:r w:rsidRPr="00834C81">
        <w:rPr>
          <w:rFonts w:ascii="Tenorite" w:hAnsi="Tenorite"/>
          <w:w w:val="110"/>
        </w:rPr>
        <w:t>only independent backup and recovery cloud, to prevent risks of data loss and ransomware.</w:t>
      </w:r>
    </w:p>
    <w:p w14:paraId="0CCFF9B4" w14:textId="77777777" w:rsidR="00A90961" w:rsidRPr="00834C81" w:rsidRDefault="00A90961">
      <w:pPr>
        <w:pStyle w:val="BodyText"/>
        <w:spacing w:before="11"/>
        <w:rPr>
          <w:rFonts w:ascii="Tenorite" w:hAnsi="Tenorite"/>
          <w:sz w:val="32"/>
        </w:rPr>
      </w:pPr>
    </w:p>
    <w:p w14:paraId="0CCFF9B5" w14:textId="77777777" w:rsidR="00A90961" w:rsidRPr="00834C81" w:rsidRDefault="00EE2773">
      <w:pPr>
        <w:ind w:left="585"/>
        <w:rPr>
          <w:rFonts w:ascii="Tenorite" w:hAnsi="Tenorite"/>
          <w:sz w:val="28"/>
        </w:rPr>
      </w:pPr>
      <w:r w:rsidRPr="00834C81">
        <w:rPr>
          <w:rFonts w:ascii="Tenorite" w:hAnsi="Tenorite"/>
          <w:w w:val="105"/>
          <w:sz w:val="28"/>
        </w:rPr>
        <w:t>Our</w:t>
      </w:r>
      <w:r w:rsidRPr="00834C81">
        <w:rPr>
          <w:rFonts w:ascii="Tenorite" w:hAnsi="Tenorite"/>
          <w:spacing w:val="23"/>
          <w:w w:val="105"/>
          <w:sz w:val="28"/>
        </w:rPr>
        <w:t xml:space="preserve"> </w:t>
      </w:r>
      <w:r w:rsidRPr="00834C81">
        <w:rPr>
          <w:rFonts w:ascii="Tenorite" w:hAnsi="Tenorite"/>
          <w:w w:val="105"/>
          <w:sz w:val="28"/>
        </w:rPr>
        <w:t>Services:</w:t>
      </w:r>
      <w:r w:rsidRPr="00834C81">
        <w:rPr>
          <w:rFonts w:ascii="Tenorite" w:hAnsi="Tenorite"/>
          <w:spacing w:val="23"/>
          <w:w w:val="105"/>
          <w:sz w:val="28"/>
        </w:rPr>
        <w:t xml:space="preserve"> </w:t>
      </w:r>
      <w:r w:rsidRPr="00834C81">
        <w:rPr>
          <w:rFonts w:ascii="Tenorite" w:hAnsi="Tenorite"/>
          <w:w w:val="105"/>
          <w:sz w:val="28"/>
        </w:rPr>
        <w:t>The</w:t>
      </w:r>
      <w:r w:rsidRPr="00834C81">
        <w:rPr>
          <w:rFonts w:ascii="Tenorite" w:hAnsi="Tenorite"/>
          <w:spacing w:val="23"/>
          <w:w w:val="105"/>
          <w:sz w:val="28"/>
        </w:rPr>
        <w:t xml:space="preserve"> </w:t>
      </w:r>
      <w:r w:rsidRPr="00834C81">
        <w:rPr>
          <w:rFonts w:ascii="Tenorite" w:hAnsi="Tenorite"/>
          <w:w w:val="105"/>
          <w:sz w:val="28"/>
        </w:rPr>
        <w:t>Simplest</w:t>
      </w:r>
      <w:r w:rsidRPr="00834C81">
        <w:rPr>
          <w:rFonts w:ascii="Tenorite" w:hAnsi="Tenorite"/>
          <w:spacing w:val="23"/>
          <w:w w:val="105"/>
          <w:sz w:val="28"/>
        </w:rPr>
        <w:t xml:space="preserve"> </w:t>
      </w:r>
      <w:r w:rsidRPr="00834C81">
        <w:rPr>
          <w:rFonts w:ascii="Tenorite" w:hAnsi="Tenorite"/>
          <w:w w:val="105"/>
          <w:sz w:val="28"/>
        </w:rPr>
        <w:t>Way</w:t>
      </w:r>
      <w:r w:rsidRPr="00834C81">
        <w:rPr>
          <w:rFonts w:ascii="Tenorite" w:hAnsi="Tenorite"/>
          <w:spacing w:val="23"/>
          <w:w w:val="105"/>
          <w:sz w:val="28"/>
        </w:rPr>
        <w:t xml:space="preserve"> </w:t>
      </w:r>
      <w:r w:rsidRPr="00834C81">
        <w:rPr>
          <w:rFonts w:ascii="Tenorite" w:hAnsi="Tenorite"/>
          <w:w w:val="105"/>
          <w:sz w:val="28"/>
        </w:rPr>
        <w:t>to</w:t>
      </w:r>
      <w:r w:rsidRPr="00834C81">
        <w:rPr>
          <w:rFonts w:ascii="Tenorite" w:hAnsi="Tenorite"/>
          <w:spacing w:val="23"/>
          <w:w w:val="105"/>
          <w:sz w:val="28"/>
        </w:rPr>
        <w:t xml:space="preserve"> </w:t>
      </w:r>
      <w:r w:rsidRPr="00834C81">
        <w:rPr>
          <w:rFonts w:ascii="Tenorite" w:hAnsi="Tenorite"/>
          <w:w w:val="105"/>
          <w:sz w:val="28"/>
        </w:rPr>
        <w:t>Secure</w:t>
      </w:r>
      <w:r w:rsidRPr="00834C81">
        <w:rPr>
          <w:rFonts w:ascii="Tenorite" w:hAnsi="Tenorite"/>
          <w:spacing w:val="23"/>
          <w:w w:val="105"/>
          <w:sz w:val="28"/>
        </w:rPr>
        <w:t xml:space="preserve"> </w:t>
      </w:r>
      <w:r w:rsidRPr="00834C81">
        <w:rPr>
          <w:rFonts w:ascii="Tenorite" w:hAnsi="Tenorite"/>
          <w:w w:val="105"/>
          <w:sz w:val="28"/>
        </w:rPr>
        <w:t>Your</w:t>
      </w:r>
      <w:r w:rsidRPr="00834C81">
        <w:rPr>
          <w:rFonts w:ascii="Tenorite" w:hAnsi="Tenorite"/>
          <w:spacing w:val="23"/>
          <w:w w:val="105"/>
          <w:sz w:val="28"/>
        </w:rPr>
        <w:t xml:space="preserve"> </w:t>
      </w:r>
      <w:r w:rsidRPr="00834C81">
        <w:rPr>
          <w:rFonts w:ascii="Tenorite" w:hAnsi="Tenorite"/>
          <w:w w:val="105"/>
          <w:sz w:val="28"/>
        </w:rPr>
        <w:t>SaaS</w:t>
      </w:r>
      <w:r w:rsidRPr="00834C81">
        <w:rPr>
          <w:rFonts w:ascii="Tenorite" w:hAnsi="Tenorite"/>
          <w:spacing w:val="23"/>
          <w:w w:val="105"/>
          <w:sz w:val="28"/>
        </w:rPr>
        <w:t xml:space="preserve"> </w:t>
      </w:r>
      <w:r w:rsidRPr="00834C81">
        <w:rPr>
          <w:rFonts w:ascii="Tenorite" w:hAnsi="Tenorite"/>
          <w:spacing w:val="-4"/>
          <w:w w:val="105"/>
          <w:sz w:val="28"/>
        </w:rPr>
        <w:t>Data</w:t>
      </w:r>
    </w:p>
    <w:p w14:paraId="0CCFF9B6" w14:textId="40FCCA43" w:rsidR="00A90961" w:rsidRPr="00834C81" w:rsidRDefault="00834C81">
      <w:pPr>
        <w:pStyle w:val="BodyText"/>
        <w:spacing w:before="242" w:line="235" w:lineRule="auto"/>
        <w:ind w:left="585" w:right="198"/>
        <w:rPr>
          <w:rFonts w:ascii="Tenorite" w:hAnsi="Tenorite"/>
        </w:rPr>
      </w:pPr>
      <w:r>
        <w:rPr>
          <w:rFonts w:ascii="Tenorite" w:hAnsi="Tenorite"/>
          <w:w w:val="110"/>
        </w:rPr>
        <w:t>We</w:t>
      </w:r>
      <w:r w:rsidR="00EE2773" w:rsidRPr="00834C81">
        <w:rPr>
          <w:rFonts w:ascii="Tenorite" w:hAnsi="Tenorite"/>
          <w:w w:val="110"/>
        </w:rPr>
        <w:t xml:space="preserve"> provide</w:t>
      </w:r>
      <w:r w:rsidR="00EE2773" w:rsidRPr="00834C81">
        <w:rPr>
          <w:rFonts w:ascii="Tenorite" w:hAnsi="Tenorite"/>
          <w:w w:val="110"/>
        </w:rPr>
        <w:t xml:space="preserve"> backup</w:t>
      </w:r>
      <w:r w:rsidR="00EE2773" w:rsidRPr="00834C81">
        <w:rPr>
          <w:rFonts w:ascii="Tenorite" w:hAnsi="Tenorite"/>
          <w:spacing w:val="-1"/>
          <w:w w:val="110"/>
        </w:rPr>
        <w:t xml:space="preserve"> </w:t>
      </w:r>
      <w:r w:rsidR="00EE2773" w:rsidRPr="00834C81">
        <w:rPr>
          <w:rFonts w:ascii="Tenorite" w:hAnsi="Tenorite"/>
          <w:w w:val="110"/>
        </w:rPr>
        <w:t>and</w:t>
      </w:r>
      <w:r w:rsidR="00EE2773" w:rsidRPr="00834C81">
        <w:rPr>
          <w:rFonts w:ascii="Tenorite" w:hAnsi="Tenorite"/>
          <w:spacing w:val="-1"/>
          <w:w w:val="110"/>
        </w:rPr>
        <w:t xml:space="preserve"> </w:t>
      </w:r>
      <w:r w:rsidR="00EE2773" w:rsidRPr="00834C81">
        <w:rPr>
          <w:rFonts w:ascii="Tenorite" w:hAnsi="Tenorite"/>
          <w:w w:val="110"/>
        </w:rPr>
        <w:t>recovery for all your key SaaS workloads in</w:t>
      </w:r>
      <w:r w:rsidR="00EE2773" w:rsidRPr="00834C81">
        <w:rPr>
          <w:rFonts w:ascii="Tenorite" w:hAnsi="Tenorite"/>
          <w:spacing w:val="-1"/>
          <w:w w:val="110"/>
        </w:rPr>
        <w:t xml:space="preserve"> </w:t>
      </w:r>
      <w:r w:rsidR="00EE2773" w:rsidRPr="00834C81">
        <w:rPr>
          <w:rFonts w:ascii="Tenorite" w:hAnsi="Tenorite"/>
          <w:w w:val="110"/>
        </w:rPr>
        <w:t>one</w:t>
      </w:r>
      <w:r w:rsidR="00EE2773" w:rsidRPr="00834C81">
        <w:rPr>
          <w:rFonts w:ascii="Tenorite" w:hAnsi="Tenorite"/>
          <w:spacing w:val="-1"/>
          <w:w w:val="110"/>
        </w:rPr>
        <w:t xml:space="preserve"> </w:t>
      </w:r>
      <w:r w:rsidR="00EE2773" w:rsidRPr="00834C81">
        <w:rPr>
          <w:rFonts w:ascii="Tenorite" w:hAnsi="Tenorite"/>
          <w:w w:val="110"/>
        </w:rPr>
        <w:t>single</w:t>
      </w:r>
      <w:r w:rsidR="00EE2773" w:rsidRPr="00834C81">
        <w:rPr>
          <w:rFonts w:ascii="Tenorite" w:hAnsi="Tenorite"/>
          <w:spacing w:val="-1"/>
          <w:w w:val="110"/>
        </w:rPr>
        <w:t xml:space="preserve"> </w:t>
      </w:r>
      <w:r w:rsidR="00EE2773" w:rsidRPr="00834C81">
        <w:rPr>
          <w:rFonts w:ascii="Tenorite" w:hAnsi="Tenorite"/>
          <w:w w:val="110"/>
        </w:rPr>
        <w:t>vendor- neutral</w:t>
      </w:r>
      <w:r w:rsidR="00EE2773" w:rsidRPr="00834C81">
        <w:rPr>
          <w:rFonts w:ascii="Tenorite" w:hAnsi="Tenorite"/>
          <w:spacing w:val="-13"/>
          <w:w w:val="110"/>
        </w:rPr>
        <w:t xml:space="preserve"> </w:t>
      </w:r>
      <w:r w:rsidR="00EE2773" w:rsidRPr="00834C81">
        <w:rPr>
          <w:rFonts w:ascii="Tenorite" w:hAnsi="Tenorite"/>
          <w:w w:val="110"/>
        </w:rPr>
        <w:t>platform.</w:t>
      </w:r>
      <w:r w:rsidR="00EE2773" w:rsidRPr="00834C81">
        <w:rPr>
          <w:rFonts w:ascii="Tenorite" w:hAnsi="Tenorite"/>
          <w:spacing w:val="-12"/>
          <w:w w:val="110"/>
        </w:rPr>
        <w:t xml:space="preserve"> </w:t>
      </w:r>
      <w:r w:rsidR="00EE2773" w:rsidRPr="00834C81">
        <w:rPr>
          <w:rFonts w:ascii="Tenorite" w:hAnsi="Tenorite"/>
          <w:w w:val="110"/>
        </w:rPr>
        <w:t>Covering</w:t>
      </w:r>
      <w:r w:rsidR="00EE2773" w:rsidRPr="00834C81">
        <w:rPr>
          <w:rFonts w:ascii="Tenorite" w:hAnsi="Tenorite"/>
          <w:spacing w:val="-13"/>
          <w:w w:val="110"/>
        </w:rPr>
        <w:t xml:space="preserve"> </w:t>
      </w:r>
      <w:r w:rsidR="00EE2773" w:rsidRPr="00834C81">
        <w:rPr>
          <w:rFonts w:ascii="Tenorite" w:hAnsi="Tenorite"/>
          <w:w w:val="110"/>
        </w:rPr>
        <w:t>Microsoft</w:t>
      </w:r>
      <w:r w:rsidR="00EE2773" w:rsidRPr="00834C81">
        <w:rPr>
          <w:rFonts w:ascii="Tenorite" w:hAnsi="Tenorite"/>
          <w:spacing w:val="-12"/>
          <w:w w:val="110"/>
        </w:rPr>
        <w:t xml:space="preserve"> </w:t>
      </w:r>
      <w:r w:rsidR="00EE2773" w:rsidRPr="00834C81">
        <w:rPr>
          <w:rFonts w:ascii="Tenorite" w:hAnsi="Tenorite"/>
          <w:w w:val="110"/>
        </w:rPr>
        <w:t>365,</w:t>
      </w:r>
      <w:r w:rsidR="00EE2773" w:rsidRPr="00834C81">
        <w:rPr>
          <w:rFonts w:ascii="Tenorite" w:hAnsi="Tenorite"/>
          <w:spacing w:val="-13"/>
          <w:w w:val="110"/>
        </w:rPr>
        <w:t xml:space="preserve"> </w:t>
      </w:r>
      <w:r w:rsidR="00EE2773" w:rsidRPr="00834C81">
        <w:rPr>
          <w:rFonts w:ascii="Tenorite" w:hAnsi="Tenorite"/>
          <w:w w:val="110"/>
        </w:rPr>
        <w:t>Salesforce,</w:t>
      </w:r>
      <w:r w:rsidR="00EE2773" w:rsidRPr="00834C81">
        <w:rPr>
          <w:rFonts w:ascii="Tenorite" w:hAnsi="Tenorite"/>
          <w:spacing w:val="-12"/>
          <w:w w:val="110"/>
        </w:rPr>
        <w:t xml:space="preserve"> </w:t>
      </w:r>
      <w:r w:rsidR="00EE2773" w:rsidRPr="00834C81">
        <w:rPr>
          <w:rFonts w:ascii="Tenorite" w:hAnsi="Tenorite"/>
          <w:w w:val="110"/>
        </w:rPr>
        <w:t>Dynamics</w:t>
      </w:r>
      <w:r w:rsidR="00EE2773" w:rsidRPr="00834C81">
        <w:rPr>
          <w:rFonts w:ascii="Tenorite" w:hAnsi="Tenorite"/>
          <w:spacing w:val="-13"/>
          <w:w w:val="110"/>
        </w:rPr>
        <w:t xml:space="preserve"> </w:t>
      </w:r>
      <w:r w:rsidR="00EE2773" w:rsidRPr="00834C81">
        <w:rPr>
          <w:rFonts w:ascii="Tenorite" w:hAnsi="Tenorite"/>
          <w:w w:val="110"/>
        </w:rPr>
        <w:t>365,</w:t>
      </w:r>
      <w:r w:rsidR="00EE2773" w:rsidRPr="00834C81">
        <w:rPr>
          <w:rFonts w:ascii="Tenorite" w:hAnsi="Tenorite"/>
          <w:spacing w:val="-12"/>
          <w:w w:val="110"/>
        </w:rPr>
        <w:t xml:space="preserve"> </w:t>
      </w:r>
      <w:r w:rsidR="00EE2773" w:rsidRPr="00834C81">
        <w:rPr>
          <w:rFonts w:ascii="Tenorite" w:hAnsi="Tenorite"/>
          <w:w w:val="110"/>
        </w:rPr>
        <w:t>Azur</w:t>
      </w:r>
      <w:r w:rsidR="00EE2773" w:rsidRPr="00834C81">
        <w:rPr>
          <w:rFonts w:ascii="Tenorite" w:hAnsi="Tenorite"/>
          <w:w w:val="110"/>
        </w:rPr>
        <w:t>e</w:t>
      </w:r>
      <w:r w:rsidR="00EE2773" w:rsidRPr="00834C81">
        <w:rPr>
          <w:rFonts w:ascii="Tenorite" w:hAnsi="Tenorite"/>
          <w:spacing w:val="-12"/>
          <w:w w:val="110"/>
        </w:rPr>
        <w:t xml:space="preserve"> </w:t>
      </w:r>
      <w:r w:rsidR="00EE2773" w:rsidRPr="00834C81">
        <w:rPr>
          <w:rFonts w:ascii="Tenorite" w:hAnsi="Tenorite"/>
          <w:w w:val="110"/>
        </w:rPr>
        <w:t>Active</w:t>
      </w:r>
      <w:r w:rsidR="00EE2773" w:rsidRPr="00834C81">
        <w:rPr>
          <w:rFonts w:ascii="Tenorite" w:hAnsi="Tenorite"/>
          <w:spacing w:val="-13"/>
          <w:w w:val="110"/>
        </w:rPr>
        <w:t xml:space="preserve"> </w:t>
      </w:r>
      <w:r w:rsidR="00EE2773" w:rsidRPr="00834C81">
        <w:rPr>
          <w:rFonts w:ascii="Tenorite" w:hAnsi="Tenorite"/>
          <w:w w:val="110"/>
        </w:rPr>
        <w:t xml:space="preserve">Directory, and Google Workspace, </w:t>
      </w:r>
      <w:r w:rsidR="00247D8D">
        <w:rPr>
          <w:rFonts w:ascii="Tenorite" w:hAnsi="Tenorite"/>
          <w:w w:val="110"/>
        </w:rPr>
        <w:t>CyberGrape cloud backup</w:t>
      </w:r>
      <w:r w:rsidR="00EE2773" w:rsidRPr="00834C81">
        <w:rPr>
          <w:rFonts w:ascii="Tenorite" w:hAnsi="Tenorite"/>
          <w:w w:val="110"/>
        </w:rPr>
        <w:t xml:space="preserve"> is the best choice for SaaS data protection. Here’s why:</w:t>
      </w:r>
    </w:p>
    <w:p w14:paraId="0CCFF9B7" w14:textId="77777777" w:rsidR="00A90961" w:rsidRPr="00834C81" w:rsidRDefault="00A90961">
      <w:pPr>
        <w:pStyle w:val="BodyText"/>
        <w:rPr>
          <w:rFonts w:ascii="Tenorite" w:hAnsi="Tenorite"/>
          <w:sz w:val="24"/>
        </w:rPr>
      </w:pPr>
    </w:p>
    <w:p w14:paraId="0CCFF9B8" w14:textId="188FF325" w:rsidR="00A90961" w:rsidRPr="00834C81" w:rsidRDefault="00EE2773">
      <w:pPr>
        <w:pStyle w:val="BodyText"/>
        <w:spacing w:before="189" w:line="235" w:lineRule="auto"/>
        <w:ind w:left="2286" w:right="198"/>
        <w:rPr>
          <w:rFonts w:ascii="Tenorite" w:hAnsi="Tenorite"/>
        </w:rPr>
      </w:pPr>
      <w:r w:rsidRPr="00364007">
        <w:rPr>
          <w:rFonts w:ascii="Tenorite" w:hAnsi="Tenorite"/>
          <w:b/>
          <w:bCs/>
          <w:noProof/>
        </w:rPr>
        <w:drawing>
          <wp:anchor distT="0" distB="0" distL="0" distR="0" simplePos="0" relativeHeight="251652608" behindDoc="0" locked="0" layoutInCell="1" allowOverlap="1" wp14:anchorId="0CCFF9D1" wp14:editId="0CCFF9D2">
            <wp:simplePos x="0" y="0"/>
            <wp:positionH relativeFrom="page">
              <wp:posOffset>1742439</wp:posOffset>
            </wp:positionH>
            <wp:positionV relativeFrom="paragraph">
              <wp:posOffset>117919</wp:posOffset>
            </wp:positionV>
            <wp:extent cx="377823" cy="377825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823" cy="37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64007">
        <w:rPr>
          <w:rFonts w:ascii="Tenorite" w:hAnsi="Tenorite"/>
          <w:b/>
          <w:bCs/>
          <w:w w:val="110"/>
        </w:rPr>
        <w:t>Data Availability</w:t>
      </w:r>
      <w:r w:rsidRPr="00834C81">
        <w:rPr>
          <w:rFonts w:ascii="Tenorite" w:hAnsi="Tenorite"/>
          <w:w w:val="110"/>
        </w:rPr>
        <w:t xml:space="preserve"> </w:t>
      </w:r>
      <w:r w:rsidR="00364007">
        <w:rPr>
          <w:rFonts w:ascii="Tenorite" w:hAnsi="Tenorite"/>
          <w:w w:val="110"/>
        </w:rPr>
        <w:t xml:space="preserve">- </w:t>
      </w:r>
      <w:r w:rsidRPr="00834C81">
        <w:rPr>
          <w:rFonts w:ascii="Tenorite" w:hAnsi="Tenorite"/>
          <w:w w:val="110"/>
        </w:rPr>
        <w:t xml:space="preserve">Never lose access to your data. </w:t>
      </w:r>
      <w:r w:rsidR="00247D8D">
        <w:rPr>
          <w:rFonts w:ascii="Tenorite" w:hAnsi="Tenorite"/>
          <w:w w:val="110"/>
        </w:rPr>
        <w:t>With our solution</w:t>
      </w:r>
      <w:r w:rsidRPr="00834C81">
        <w:rPr>
          <w:rFonts w:ascii="Tenorite" w:hAnsi="Tenorite"/>
          <w:w w:val="110"/>
        </w:rPr>
        <w:t>, data is stored</w:t>
      </w:r>
      <w:r w:rsidRPr="00834C81">
        <w:rPr>
          <w:rFonts w:ascii="Tenorite" w:hAnsi="Tenorite"/>
          <w:spacing w:val="-12"/>
          <w:w w:val="110"/>
        </w:rPr>
        <w:t xml:space="preserve"> </w:t>
      </w:r>
      <w:r w:rsidRPr="00834C81">
        <w:rPr>
          <w:rFonts w:ascii="Tenorite" w:hAnsi="Tenorite"/>
          <w:w w:val="110"/>
        </w:rPr>
        <w:t>in</w:t>
      </w:r>
      <w:r w:rsidRPr="00834C81">
        <w:rPr>
          <w:rFonts w:ascii="Tenorite" w:hAnsi="Tenorite"/>
          <w:spacing w:val="-12"/>
          <w:w w:val="110"/>
        </w:rPr>
        <w:t xml:space="preserve"> </w:t>
      </w:r>
      <w:r w:rsidRPr="00834C81">
        <w:rPr>
          <w:rFonts w:ascii="Tenorite" w:hAnsi="Tenorite"/>
          <w:w w:val="110"/>
        </w:rPr>
        <w:t>an</w:t>
      </w:r>
      <w:r w:rsidRPr="00834C81">
        <w:rPr>
          <w:rFonts w:ascii="Tenorite" w:hAnsi="Tenorite"/>
          <w:spacing w:val="-12"/>
          <w:w w:val="110"/>
        </w:rPr>
        <w:t xml:space="preserve"> </w:t>
      </w:r>
      <w:r w:rsidRPr="00834C81">
        <w:rPr>
          <w:rFonts w:ascii="Tenorite" w:hAnsi="Tenorite"/>
          <w:w w:val="110"/>
        </w:rPr>
        <w:t>off-site</w:t>
      </w:r>
      <w:r w:rsidRPr="00834C81">
        <w:rPr>
          <w:rFonts w:ascii="Tenorite" w:hAnsi="Tenorite"/>
          <w:spacing w:val="-12"/>
          <w:w w:val="110"/>
        </w:rPr>
        <w:t xml:space="preserve"> </w:t>
      </w:r>
      <w:r w:rsidRPr="00834C81">
        <w:rPr>
          <w:rFonts w:ascii="Tenorite" w:hAnsi="Tenorite"/>
          <w:w w:val="110"/>
        </w:rPr>
        <w:t>vendor</w:t>
      </w:r>
      <w:r w:rsidRPr="00834C81">
        <w:rPr>
          <w:rFonts w:ascii="Tenorite" w:hAnsi="Tenorite"/>
          <w:spacing w:val="-11"/>
          <w:w w:val="110"/>
        </w:rPr>
        <w:t xml:space="preserve"> </w:t>
      </w:r>
      <w:r w:rsidRPr="00834C81">
        <w:rPr>
          <w:rFonts w:ascii="Tenorite" w:hAnsi="Tenorite"/>
          <w:w w:val="110"/>
        </w:rPr>
        <w:t>neutral</w:t>
      </w:r>
      <w:r w:rsidRPr="00834C81">
        <w:rPr>
          <w:rFonts w:ascii="Tenorite" w:hAnsi="Tenorite"/>
          <w:spacing w:val="-11"/>
          <w:w w:val="110"/>
        </w:rPr>
        <w:t xml:space="preserve"> </w:t>
      </w:r>
      <w:r w:rsidRPr="00834C81">
        <w:rPr>
          <w:rFonts w:ascii="Tenorite" w:hAnsi="Tenorite"/>
          <w:w w:val="110"/>
        </w:rPr>
        <w:t>cloud</w:t>
      </w:r>
      <w:r w:rsidRPr="00834C81">
        <w:rPr>
          <w:rFonts w:ascii="Tenorite" w:hAnsi="Tenorite"/>
          <w:spacing w:val="-12"/>
          <w:w w:val="110"/>
        </w:rPr>
        <w:t xml:space="preserve"> </w:t>
      </w:r>
      <w:r w:rsidRPr="00834C81">
        <w:rPr>
          <w:rFonts w:ascii="Tenorite" w:hAnsi="Tenorite"/>
          <w:w w:val="110"/>
        </w:rPr>
        <w:t>instead</w:t>
      </w:r>
      <w:r w:rsidRPr="00834C81">
        <w:rPr>
          <w:rFonts w:ascii="Tenorite" w:hAnsi="Tenorite"/>
          <w:spacing w:val="-12"/>
          <w:w w:val="110"/>
        </w:rPr>
        <w:t xml:space="preserve"> </w:t>
      </w:r>
      <w:r w:rsidRPr="00834C81">
        <w:rPr>
          <w:rFonts w:ascii="Tenorite" w:hAnsi="Tenorite"/>
          <w:w w:val="110"/>
        </w:rPr>
        <w:t>of</w:t>
      </w:r>
      <w:r w:rsidRPr="00834C81">
        <w:rPr>
          <w:rFonts w:ascii="Tenorite" w:hAnsi="Tenorite"/>
          <w:spacing w:val="-11"/>
          <w:w w:val="110"/>
        </w:rPr>
        <w:t xml:space="preserve"> </w:t>
      </w:r>
      <w:r w:rsidRPr="00834C81">
        <w:rPr>
          <w:rFonts w:ascii="Tenorite" w:hAnsi="Tenorite"/>
          <w:w w:val="110"/>
        </w:rPr>
        <w:t>public</w:t>
      </w:r>
      <w:r w:rsidRPr="00834C81">
        <w:rPr>
          <w:rFonts w:ascii="Tenorite" w:hAnsi="Tenorite"/>
          <w:spacing w:val="-12"/>
          <w:w w:val="110"/>
        </w:rPr>
        <w:t xml:space="preserve"> </w:t>
      </w:r>
      <w:r w:rsidRPr="00834C81">
        <w:rPr>
          <w:rFonts w:ascii="Tenorite" w:hAnsi="Tenorite"/>
          <w:w w:val="110"/>
        </w:rPr>
        <w:t>platforms</w:t>
      </w:r>
      <w:r w:rsidRPr="00834C81">
        <w:rPr>
          <w:rFonts w:ascii="Tenorite" w:hAnsi="Tenorite"/>
          <w:spacing w:val="-11"/>
          <w:w w:val="110"/>
        </w:rPr>
        <w:t xml:space="preserve"> </w:t>
      </w:r>
      <w:r w:rsidRPr="00834C81">
        <w:rPr>
          <w:rFonts w:ascii="Tenorite" w:hAnsi="Tenorite"/>
          <w:w w:val="110"/>
        </w:rPr>
        <w:t>like AWS, making Keepit a true third-party backup.</w:t>
      </w:r>
    </w:p>
    <w:p w14:paraId="0CCFF9B9" w14:textId="77777777" w:rsidR="00A90961" w:rsidRPr="00834C81" w:rsidRDefault="00A90961">
      <w:pPr>
        <w:pStyle w:val="BodyText"/>
        <w:rPr>
          <w:rFonts w:ascii="Tenorite" w:hAnsi="Tenorite"/>
          <w:sz w:val="24"/>
        </w:rPr>
      </w:pPr>
    </w:p>
    <w:p w14:paraId="0CCFF9BA" w14:textId="05AD34CD" w:rsidR="00A90961" w:rsidRPr="00834C81" w:rsidRDefault="00EE2773">
      <w:pPr>
        <w:pStyle w:val="BodyText"/>
        <w:spacing w:before="189" w:line="235" w:lineRule="auto"/>
        <w:ind w:left="2291"/>
        <w:rPr>
          <w:rFonts w:ascii="Tenorite" w:hAnsi="Tenorite"/>
        </w:rPr>
      </w:pPr>
      <w:r w:rsidRPr="00364007">
        <w:rPr>
          <w:rFonts w:ascii="Tenorite" w:hAnsi="Tenorite"/>
          <w:b/>
          <w:bCs/>
          <w:noProof/>
        </w:rPr>
        <w:drawing>
          <wp:anchor distT="0" distB="0" distL="0" distR="0" simplePos="0" relativeHeight="251655680" behindDoc="0" locked="0" layoutInCell="1" allowOverlap="1" wp14:anchorId="0CCFF9D3" wp14:editId="0CCFF9D4">
            <wp:simplePos x="0" y="0"/>
            <wp:positionH relativeFrom="page">
              <wp:posOffset>1741804</wp:posOffset>
            </wp:positionH>
            <wp:positionV relativeFrom="paragraph">
              <wp:posOffset>84442</wp:posOffset>
            </wp:positionV>
            <wp:extent cx="377823" cy="377823"/>
            <wp:effectExtent l="0" t="0" r="0" b="0"/>
            <wp:wrapNone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5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823" cy="3778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64007">
        <w:rPr>
          <w:rFonts w:ascii="Tenorite" w:hAnsi="Tenorite"/>
          <w:b/>
          <w:bCs/>
          <w:w w:val="105"/>
        </w:rPr>
        <w:t>Cost effective</w:t>
      </w:r>
      <w:r w:rsidRPr="00834C81">
        <w:rPr>
          <w:rFonts w:ascii="Tenorite" w:hAnsi="Tenorite"/>
          <w:w w:val="105"/>
        </w:rPr>
        <w:t xml:space="preserve"> </w:t>
      </w:r>
      <w:r w:rsidR="00364007">
        <w:rPr>
          <w:rFonts w:ascii="Tenorite" w:hAnsi="Tenorite"/>
          <w:w w:val="105"/>
        </w:rPr>
        <w:t xml:space="preserve">- </w:t>
      </w:r>
      <w:r w:rsidRPr="00834C81">
        <w:rPr>
          <w:rFonts w:ascii="Tenorite" w:hAnsi="Tenorite"/>
          <w:w w:val="105"/>
        </w:rPr>
        <w:t>Stay in control with enterprise scalability. Flat fee per user including unlimited data storage and retention. No hidden costs.</w:t>
      </w:r>
    </w:p>
    <w:p w14:paraId="0CCFF9BB" w14:textId="77777777" w:rsidR="00A90961" w:rsidRPr="00834C81" w:rsidRDefault="00A90961">
      <w:pPr>
        <w:pStyle w:val="BodyText"/>
        <w:rPr>
          <w:rFonts w:ascii="Tenorite" w:hAnsi="Tenorite"/>
          <w:sz w:val="24"/>
        </w:rPr>
      </w:pPr>
    </w:p>
    <w:p w14:paraId="0CCFF9BC" w14:textId="2E169B4D" w:rsidR="00A90961" w:rsidRPr="00834C81" w:rsidRDefault="00EE2773">
      <w:pPr>
        <w:pStyle w:val="BodyText"/>
        <w:spacing w:before="188" w:line="235" w:lineRule="auto"/>
        <w:ind w:left="2291" w:right="198"/>
        <w:rPr>
          <w:rFonts w:ascii="Tenorite" w:hAnsi="Tenorite"/>
        </w:rPr>
      </w:pPr>
      <w:r w:rsidRPr="00364007">
        <w:rPr>
          <w:rFonts w:ascii="Tenorite" w:hAnsi="Tenorite"/>
          <w:b/>
          <w:bCs/>
          <w:noProof/>
        </w:rPr>
        <w:drawing>
          <wp:anchor distT="0" distB="0" distL="0" distR="0" simplePos="0" relativeHeight="251658752" behindDoc="0" locked="0" layoutInCell="1" allowOverlap="1" wp14:anchorId="0CCFF9D5" wp14:editId="0CCFF9D6">
            <wp:simplePos x="0" y="0"/>
            <wp:positionH relativeFrom="page">
              <wp:posOffset>1744345</wp:posOffset>
            </wp:positionH>
            <wp:positionV relativeFrom="paragraph">
              <wp:posOffset>211556</wp:posOffset>
            </wp:positionV>
            <wp:extent cx="377822" cy="377823"/>
            <wp:effectExtent l="0" t="0" r="0" b="0"/>
            <wp:wrapNone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6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822" cy="3778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64007">
        <w:rPr>
          <w:rFonts w:ascii="Tenorite" w:hAnsi="Tenorite"/>
          <w:b/>
          <w:bCs/>
          <w:w w:val="105"/>
        </w:rPr>
        <w:t>Simplicity First</w:t>
      </w:r>
      <w:r w:rsidRPr="00834C81">
        <w:rPr>
          <w:rFonts w:ascii="Tenorite" w:hAnsi="Tenorite"/>
          <w:w w:val="105"/>
        </w:rPr>
        <w:t xml:space="preserve"> </w:t>
      </w:r>
      <w:r w:rsidR="00247D8D">
        <w:rPr>
          <w:rFonts w:ascii="Tenorite" w:hAnsi="Tenorite"/>
          <w:w w:val="105"/>
        </w:rPr>
        <w:t xml:space="preserve">- </w:t>
      </w:r>
      <w:r w:rsidRPr="00834C81">
        <w:rPr>
          <w:rFonts w:ascii="Tenorite" w:hAnsi="Tenorite"/>
          <w:w w:val="105"/>
        </w:rPr>
        <w:t>Get up and running in minutes</w:t>
      </w:r>
      <w:r w:rsidR="00856052">
        <w:rPr>
          <w:rFonts w:ascii="Tenorite" w:hAnsi="Tenorite"/>
          <w:w w:val="105"/>
        </w:rPr>
        <w:t>. The</w:t>
      </w:r>
      <w:r w:rsidRPr="00834C81">
        <w:rPr>
          <w:rFonts w:ascii="Tenorite" w:hAnsi="Tenorite"/>
          <w:w w:val="105"/>
        </w:rPr>
        <w:t xml:space="preserve"> simple interface requires no training, and you can integrate your sys</w:t>
      </w:r>
      <w:r w:rsidRPr="00834C81">
        <w:rPr>
          <w:rFonts w:ascii="Tenorite" w:hAnsi="Tenorite"/>
          <w:w w:val="105"/>
        </w:rPr>
        <w:t xml:space="preserve">tems with our API-First </w:t>
      </w:r>
      <w:r w:rsidRPr="00834C81">
        <w:rPr>
          <w:rFonts w:ascii="Tenorite" w:hAnsi="Tenorite"/>
          <w:spacing w:val="-2"/>
          <w:w w:val="105"/>
        </w:rPr>
        <w:t>architecture.</w:t>
      </w:r>
    </w:p>
    <w:p w14:paraId="0CCFF9BD" w14:textId="77777777" w:rsidR="00A90961" w:rsidRPr="00834C81" w:rsidRDefault="00A90961">
      <w:pPr>
        <w:pStyle w:val="BodyText"/>
        <w:rPr>
          <w:rFonts w:ascii="Tenorite" w:hAnsi="Tenorite"/>
          <w:sz w:val="24"/>
        </w:rPr>
      </w:pPr>
    </w:p>
    <w:p w14:paraId="0CCFF9BE" w14:textId="159F7B3B" w:rsidR="00A90961" w:rsidRPr="00834C81" w:rsidRDefault="00EE2773">
      <w:pPr>
        <w:pStyle w:val="BodyText"/>
        <w:spacing w:before="189" w:line="235" w:lineRule="auto"/>
        <w:ind w:left="2291" w:right="197"/>
        <w:rPr>
          <w:rFonts w:ascii="Tenorite" w:hAnsi="Tenorite"/>
        </w:rPr>
      </w:pPr>
      <w:r w:rsidRPr="00364007">
        <w:rPr>
          <w:rFonts w:ascii="Tenorite" w:hAnsi="Tenorite"/>
          <w:b/>
          <w:bCs/>
          <w:noProof/>
        </w:rPr>
        <w:drawing>
          <wp:anchor distT="0" distB="0" distL="0" distR="0" simplePos="0" relativeHeight="251661824" behindDoc="0" locked="0" layoutInCell="1" allowOverlap="1" wp14:anchorId="0CCFF9D7" wp14:editId="0CCFF9D8">
            <wp:simplePos x="0" y="0"/>
            <wp:positionH relativeFrom="page">
              <wp:posOffset>1750695</wp:posOffset>
            </wp:positionH>
            <wp:positionV relativeFrom="paragraph">
              <wp:posOffset>188238</wp:posOffset>
            </wp:positionV>
            <wp:extent cx="377822" cy="377825"/>
            <wp:effectExtent l="0" t="0" r="0" b="0"/>
            <wp:wrapNone/>
            <wp:docPr id="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7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822" cy="37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64007">
        <w:rPr>
          <w:rFonts w:ascii="Tenorite" w:hAnsi="Tenorite"/>
          <w:b/>
          <w:bCs/>
          <w:spacing w:val="-2"/>
          <w:w w:val="110"/>
        </w:rPr>
        <w:t>Instant</w:t>
      </w:r>
      <w:r w:rsidRPr="00364007">
        <w:rPr>
          <w:rFonts w:ascii="Tenorite" w:hAnsi="Tenorite"/>
          <w:b/>
          <w:bCs/>
          <w:spacing w:val="-5"/>
          <w:w w:val="110"/>
        </w:rPr>
        <w:t xml:space="preserve"> </w:t>
      </w:r>
      <w:r w:rsidRPr="00364007">
        <w:rPr>
          <w:rFonts w:ascii="Tenorite" w:hAnsi="Tenorite"/>
          <w:b/>
          <w:bCs/>
          <w:spacing w:val="-2"/>
          <w:w w:val="110"/>
        </w:rPr>
        <w:t>Recovery</w:t>
      </w:r>
      <w:r w:rsidRPr="00834C81">
        <w:rPr>
          <w:rFonts w:ascii="Tenorite" w:hAnsi="Tenorite"/>
          <w:spacing w:val="-5"/>
          <w:w w:val="110"/>
        </w:rPr>
        <w:t xml:space="preserve"> </w:t>
      </w:r>
      <w:r w:rsidR="00856052">
        <w:rPr>
          <w:rFonts w:ascii="Tenorite" w:hAnsi="Tenorite"/>
          <w:spacing w:val="-5"/>
          <w:w w:val="110"/>
        </w:rPr>
        <w:t xml:space="preserve">- </w:t>
      </w:r>
      <w:r w:rsidRPr="00834C81">
        <w:rPr>
          <w:rFonts w:ascii="Tenorite" w:hAnsi="Tenorite"/>
          <w:spacing w:val="-2"/>
          <w:w w:val="110"/>
        </w:rPr>
        <w:t>Restore</w:t>
      </w:r>
      <w:r w:rsidRPr="00834C81">
        <w:rPr>
          <w:rFonts w:ascii="Tenorite" w:hAnsi="Tenorite"/>
          <w:spacing w:val="-6"/>
          <w:w w:val="110"/>
        </w:rPr>
        <w:t xml:space="preserve"> </w:t>
      </w:r>
      <w:r w:rsidRPr="00834C81">
        <w:rPr>
          <w:rFonts w:ascii="Tenorite" w:hAnsi="Tenorite"/>
          <w:spacing w:val="-2"/>
          <w:w w:val="110"/>
        </w:rPr>
        <w:t>your</w:t>
      </w:r>
      <w:r w:rsidRPr="00834C81">
        <w:rPr>
          <w:rFonts w:ascii="Tenorite" w:hAnsi="Tenorite"/>
          <w:spacing w:val="-5"/>
          <w:w w:val="110"/>
        </w:rPr>
        <w:t xml:space="preserve"> </w:t>
      </w:r>
      <w:r w:rsidRPr="00834C81">
        <w:rPr>
          <w:rFonts w:ascii="Tenorite" w:hAnsi="Tenorite"/>
          <w:spacing w:val="-2"/>
          <w:w w:val="110"/>
        </w:rPr>
        <w:t>data</w:t>
      </w:r>
      <w:r w:rsidRPr="00834C81">
        <w:rPr>
          <w:rFonts w:ascii="Tenorite" w:hAnsi="Tenorite"/>
          <w:spacing w:val="-6"/>
          <w:w w:val="110"/>
        </w:rPr>
        <w:t xml:space="preserve"> </w:t>
      </w:r>
      <w:r w:rsidRPr="00834C81">
        <w:rPr>
          <w:rFonts w:ascii="Tenorite" w:hAnsi="Tenorite"/>
          <w:spacing w:val="-2"/>
          <w:w w:val="110"/>
        </w:rPr>
        <w:t>in</w:t>
      </w:r>
      <w:r w:rsidRPr="00834C81">
        <w:rPr>
          <w:rFonts w:ascii="Tenorite" w:hAnsi="Tenorite"/>
          <w:spacing w:val="-6"/>
          <w:w w:val="110"/>
        </w:rPr>
        <w:t xml:space="preserve"> </w:t>
      </w:r>
      <w:r w:rsidRPr="00834C81">
        <w:rPr>
          <w:rFonts w:ascii="Tenorite" w:hAnsi="Tenorite"/>
          <w:spacing w:val="-2"/>
          <w:w w:val="110"/>
        </w:rPr>
        <w:t>seconds</w:t>
      </w:r>
      <w:r w:rsidRPr="00834C81">
        <w:rPr>
          <w:rFonts w:ascii="Tenorite" w:hAnsi="Tenorite"/>
          <w:spacing w:val="-5"/>
          <w:w w:val="110"/>
        </w:rPr>
        <w:t xml:space="preserve"> </w:t>
      </w:r>
      <w:r w:rsidRPr="00834C81">
        <w:rPr>
          <w:rFonts w:ascii="Tenorite" w:hAnsi="Tenorite"/>
          <w:spacing w:val="-2"/>
          <w:w w:val="110"/>
        </w:rPr>
        <w:t>with</w:t>
      </w:r>
      <w:r w:rsidRPr="00834C81">
        <w:rPr>
          <w:rFonts w:ascii="Tenorite" w:hAnsi="Tenorite"/>
          <w:spacing w:val="-6"/>
          <w:w w:val="110"/>
        </w:rPr>
        <w:t xml:space="preserve"> </w:t>
      </w:r>
      <w:r w:rsidRPr="00834C81">
        <w:rPr>
          <w:rFonts w:ascii="Tenorite" w:hAnsi="Tenorite"/>
          <w:spacing w:val="-2"/>
          <w:w w:val="110"/>
        </w:rPr>
        <w:t>our</w:t>
      </w:r>
      <w:r w:rsidRPr="00834C81">
        <w:rPr>
          <w:rFonts w:ascii="Tenorite" w:hAnsi="Tenorite"/>
          <w:spacing w:val="-5"/>
          <w:w w:val="110"/>
        </w:rPr>
        <w:t xml:space="preserve"> </w:t>
      </w:r>
      <w:r w:rsidRPr="00834C81">
        <w:rPr>
          <w:rFonts w:ascii="Tenorite" w:hAnsi="Tenorite"/>
          <w:spacing w:val="-2"/>
          <w:w w:val="110"/>
        </w:rPr>
        <w:t>unique</w:t>
      </w:r>
      <w:r w:rsidRPr="00834C81">
        <w:rPr>
          <w:rFonts w:ascii="Tenorite" w:hAnsi="Tenorite"/>
          <w:spacing w:val="-6"/>
          <w:w w:val="110"/>
        </w:rPr>
        <w:t xml:space="preserve"> </w:t>
      </w:r>
      <w:r w:rsidRPr="00834C81">
        <w:rPr>
          <w:rFonts w:ascii="Tenorite" w:hAnsi="Tenorite"/>
          <w:spacing w:val="-2"/>
          <w:w w:val="110"/>
        </w:rPr>
        <w:t xml:space="preserve">search </w:t>
      </w:r>
      <w:r w:rsidRPr="00834C81">
        <w:rPr>
          <w:rFonts w:ascii="Tenorite" w:hAnsi="Tenorite"/>
          <w:w w:val="110"/>
        </w:rPr>
        <w:t xml:space="preserve">and restore features, based on ultra-fast indexing and reindexing </w:t>
      </w:r>
      <w:r w:rsidRPr="00834C81">
        <w:rPr>
          <w:rFonts w:ascii="Tenorite" w:hAnsi="Tenorite"/>
          <w:spacing w:val="-2"/>
          <w:w w:val="110"/>
        </w:rPr>
        <w:t>algorithms.</w:t>
      </w:r>
    </w:p>
    <w:p w14:paraId="0CCFF9BF" w14:textId="77777777" w:rsidR="00A90961" w:rsidRPr="00834C81" w:rsidRDefault="00A90961">
      <w:pPr>
        <w:pStyle w:val="BodyText"/>
        <w:rPr>
          <w:rFonts w:ascii="Tenorite" w:hAnsi="Tenorite"/>
          <w:sz w:val="24"/>
        </w:rPr>
      </w:pPr>
    </w:p>
    <w:p w14:paraId="0CCFF9C0" w14:textId="47F5AE8F" w:rsidR="00A90961" w:rsidRPr="00834C81" w:rsidRDefault="00EE2773">
      <w:pPr>
        <w:pStyle w:val="BodyText"/>
        <w:spacing w:before="189" w:line="235" w:lineRule="auto"/>
        <w:ind w:left="2291" w:right="197"/>
        <w:rPr>
          <w:rFonts w:ascii="Tenorite" w:hAnsi="Tenorite"/>
        </w:rPr>
      </w:pPr>
      <w:r w:rsidRPr="00364007">
        <w:rPr>
          <w:rFonts w:ascii="Tenorite" w:hAnsi="Tenorite"/>
          <w:b/>
          <w:bCs/>
          <w:noProof/>
        </w:rPr>
        <w:drawing>
          <wp:anchor distT="0" distB="0" distL="0" distR="0" simplePos="0" relativeHeight="251664896" behindDoc="0" locked="0" layoutInCell="1" allowOverlap="1" wp14:anchorId="0CCFF9D9" wp14:editId="0CCFF9DA">
            <wp:simplePos x="0" y="0"/>
            <wp:positionH relativeFrom="page">
              <wp:posOffset>1741804</wp:posOffset>
            </wp:positionH>
            <wp:positionV relativeFrom="paragraph">
              <wp:posOffset>153490</wp:posOffset>
            </wp:positionV>
            <wp:extent cx="377823" cy="377825"/>
            <wp:effectExtent l="0" t="0" r="0" b="0"/>
            <wp:wrapNone/>
            <wp:docPr id="1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8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823" cy="37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64007">
        <w:rPr>
          <w:rFonts w:ascii="Tenorite" w:hAnsi="Tenorite"/>
          <w:b/>
          <w:bCs/>
          <w:w w:val="110"/>
        </w:rPr>
        <w:t>Always Secure</w:t>
      </w:r>
      <w:r w:rsidRPr="00834C81">
        <w:rPr>
          <w:rFonts w:ascii="Tenorite" w:hAnsi="Tenorite"/>
          <w:w w:val="110"/>
        </w:rPr>
        <w:t xml:space="preserve"> </w:t>
      </w:r>
      <w:r w:rsidR="00856052">
        <w:rPr>
          <w:rFonts w:ascii="Tenorite" w:hAnsi="Tenorite"/>
          <w:w w:val="110"/>
        </w:rPr>
        <w:t xml:space="preserve">- </w:t>
      </w:r>
      <w:r w:rsidRPr="00834C81">
        <w:rPr>
          <w:rFonts w:ascii="Tenorite" w:hAnsi="Tenorite"/>
          <w:w w:val="110"/>
        </w:rPr>
        <w:t>Know your data is safe</w:t>
      </w:r>
      <w:r w:rsidR="00364007">
        <w:rPr>
          <w:rFonts w:ascii="Tenorite" w:hAnsi="Tenorite"/>
          <w:w w:val="110"/>
        </w:rPr>
        <w:t>. Our solution uses</w:t>
      </w:r>
      <w:r w:rsidRPr="00834C81">
        <w:rPr>
          <w:rFonts w:ascii="Tenorite" w:hAnsi="Tenorite"/>
          <w:w w:val="110"/>
        </w:rPr>
        <w:t xml:space="preserve"> blockchain-based storage</w:t>
      </w:r>
      <w:r w:rsidRPr="00834C81">
        <w:rPr>
          <w:rFonts w:ascii="Tenorite" w:hAnsi="Tenorite"/>
          <w:spacing w:val="-13"/>
          <w:w w:val="110"/>
        </w:rPr>
        <w:t xml:space="preserve"> </w:t>
      </w:r>
      <w:r w:rsidRPr="00834C81">
        <w:rPr>
          <w:rFonts w:ascii="Tenorite" w:hAnsi="Tenorite"/>
          <w:w w:val="110"/>
        </w:rPr>
        <w:t>and</w:t>
      </w:r>
      <w:r w:rsidRPr="00834C81">
        <w:rPr>
          <w:rFonts w:ascii="Tenorite" w:hAnsi="Tenorite"/>
          <w:spacing w:val="-12"/>
          <w:w w:val="110"/>
        </w:rPr>
        <w:t xml:space="preserve"> </w:t>
      </w:r>
      <w:r w:rsidRPr="00834C81">
        <w:rPr>
          <w:rFonts w:ascii="Tenorite" w:hAnsi="Tenorite"/>
          <w:w w:val="110"/>
        </w:rPr>
        <w:t>file</w:t>
      </w:r>
      <w:r w:rsidRPr="00834C81">
        <w:rPr>
          <w:rFonts w:ascii="Tenorite" w:hAnsi="Tenorite"/>
          <w:spacing w:val="-13"/>
          <w:w w:val="110"/>
        </w:rPr>
        <w:t xml:space="preserve"> </w:t>
      </w:r>
      <w:r w:rsidRPr="00834C81">
        <w:rPr>
          <w:rFonts w:ascii="Tenorite" w:hAnsi="Tenorite"/>
          <w:w w:val="110"/>
        </w:rPr>
        <w:t>system</w:t>
      </w:r>
      <w:r w:rsidRPr="00834C81">
        <w:rPr>
          <w:rFonts w:ascii="Tenorite" w:hAnsi="Tenorite"/>
          <w:spacing w:val="-12"/>
          <w:w w:val="110"/>
        </w:rPr>
        <w:t xml:space="preserve"> </w:t>
      </w:r>
      <w:r w:rsidR="00364007">
        <w:rPr>
          <w:rFonts w:ascii="Tenorite" w:hAnsi="Tenorite"/>
          <w:spacing w:val="-12"/>
          <w:w w:val="110"/>
        </w:rPr>
        <w:t xml:space="preserve">to </w:t>
      </w:r>
      <w:r w:rsidRPr="00834C81">
        <w:rPr>
          <w:rFonts w:ascii="Tenorite" w:hAnsi="Tenorite"/>
          <w:w w:val="110"/>
        </w:rPr>
        <w:t>ensure</w:t>
      </w:r>
      <w:r w:rsidRPr="00834C81">
        <w:rPr>
          <w:rFonts w:ascii="Tenorite" w:hAnsi="Tenorite"/>
          <w:spacing w:val="-13"/>
          <w:w w:val="110"/>
        </w:rPr>
        <w:t xml:space="preserve"> </w:t>
      </w:r>
      <w:r w:rsidRPr="00834C81">
        <w:rPr>
          <w:rFonts w:ascii="Tenorite" w:hAnsi="Tenorite"/>
          <w:w w:val="110"/>
        </w:rPr>
        <w:t>unparalleled</w:t>
      </w:r>
      <w:r w:rsidRPr="00834C81">
        <w:rPr>
          <w:rFonts w:ascii="Tenorite" w:hAnsi="Tenorite"/>
          <w:spacing w:val="-12"/>
          <w:w w:val="110"/>
        </w:rPr>
        <w:t xml:space="preserve"> </w:t>
      </w:r>
      <w:r w:rsidRPr="00834C81">
        <w:rPr>
          <w:rFonts w:ascii="Tenorite" w:hAnsi="Tenorite"/>
          <w:w w:val="110"/>
        </w:rPr>
        <w:t>security</w:t>
      </w:r>
      <w:r w:rsidRPr="00834C81">
        <w:rPr>
          <w:rFonts w:ascii="Tenorite" w:hAnsi="Tenorite"/>
          <w:spacing w:val="-12"/>
          <w:w w:val="110"/>
        </w:rPr>
        <w:t xml:space="preserve"> </w:t>
      </w:r>
      <w:r w:rsidRPr="00834C81">
        <w:rPr>
          <w:rFonts w:ascii="Tenorite" w:hAnsi="Tenorite"/>
          <w:w w:val="110"/>
        </w:rPr>
        <w:t>and</w:t>
      </w:r>
      <w:r w:rsidRPr="00834C81">
        <w:rPr>
          <w:rFonts w:ascii="Tenorite" w:hAnsi="Tenorite"/>
          <w:spacing w:val="-13"/>
          <w:w w:val="110"/>
        </w:rPr>
        <w:t xml:space="preserve"> </w:t>
      </w:r>
      <w:r w:rsidRPr="00834C81">
        <w:rPr>
          <w:rFonts w:ascii="Tenorite" w:hAnsi="Tenorite"/>
          <w:w w:val="110"/>
        </w:rPr>
        <w:t>ransomware protection – data is immutable and undeletable.</w:t>
      </w:r>
    </w:p>
    <w:p w14:paraId="0CCFF9C1" w14:textId="77777777" w:rsidR="00A90961" w:rsidRPr="00834C81" w:rsidRDefault="00A90961">
      <w:pPr>
        <w:pStyle w:val="BodyText"/>
        <w:rPr>
          <w:rFonts w:ascii="Tenorite" w:hAnsi="Tenorite"/>
        </w:rPr>
      </w:pPr>
    </w:p>
    <w:p w14:paraId="0CCFF9C2" w14:textId="77777777" w:rsidR="00A90961" w:rsidRPr="00834C81" w:rsidRDefault="00A90961">
      <w:pPr>
        <w:pStyle w:val="BodyText"/>
        <w:rPr>
          <w:rFonts w:ascii="Tenorite" w:hAnsi="Tenorite"/>
        </w:rPr>
      </w:pPr>
    </w:p>
    <w:p w14:paraId="0CCFF9CB" w14:textId="77777777" w:rsidR="00A90961" w:rsidRPr="00834C81" w:rsidRDefault="00A90961">
      <w:pPr>
        <w:pStyle w:val="BodyText"/>
        <w:spacing w:before="9"/>
        <w:rPr>
          <w:rFonts w:ascii="Tenorite" w:hAnsi="Tenorite"/>
          <w:sz w:val="22"/>
        </w:rPr>
      </w:pPr>
    </w:p>
    <w:sectPr w:rsidR="00A90961" w:rsidRPr="00834C81">
      <w:footerReference w:type="even" r:id="rId11"/>
      <w:footerReference w:type="default" r:id="rId12"/>
      <w:footerReference w:type="first" r:id="rId13"/>
      <w:type w:val="continuous"/>
      <w:pgSz w:w="11900" w:h="16840"/>
      <w:pgMar w:top="400" w:right="1340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9B21DE" w14:textId="77777777" w:rsidR="007341FC" w:rsidRDefault="007341FC" w:rsidP="007341FC">
      <w:r>
        <w:separator/>
      </w:r>
    </w:p>
  </w:endnote>
  <w:endnote w:type="continuationSeparator" w:id="0">
    <w:p w14:paraId="372398CE" w14:textId="77777777" w:rsidR="007341FC" w:rsidRDefault="007341FC" w:rsidP="007341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enorite">
    <w:charset w:val="00"/>
    <w:family w:val="auto"/>
    <w:pitch w:val="variable"/>
    <w:sig w:usb0="80000003" w:usb1="00000001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962F47" w14:textId="4B7094BA" w:rsidR="007341FC" w:rsidRDefault="007341FC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39068E45" wp14:editId="4F781A88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8255" b="0"/>
              <wp:wrapNone/>
              <wp:docPr id="4" name="Text Box 4" descr="CyberGrape Sensitivity - C2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4E53446" w14:textId="58133A85" w:rsidR="007341FC" w:rsidRPr="007341FC" w:rsidRDefault="007341FC" w:rsidP="007341FC">
                          <w:pPr>
                            <w:rPr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7341FC">
                            <w:rPr>
                              <w:noProof/>
                              <w:color w:val="000000"/>
                              <w:sz w:val="20"/>
                              <w:szCs w:val="20"/>
                            </w:rPr>
                            <w:t>CyberGrape Sensitivity - C2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9068E45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alt="CyberGrape Sensitivity - C2 General" style="position:absolute;margin-left:0;margin-top:0;width:34.95pt;height:34.9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" filled="f" stroked="f">
              <v:fill o:detectmouseclick="t"/>
              <v:textbox style="mso-fit-shape-to-text:t" inset="20pt,0,0,15pt">
                <w:txbxContent>
                  <w:p w14:paraId="34E53446" w14:textId="58133A85" w:rsidR="007341FC" w:rsidRPr="007341FC" w:rsidRDefault="007341FC" w:rsidP="007341FC">
                    <w:pPr>
                      <w:rPr>
                        <w:noProof/>
                        <w:color w:val="000000"/>
                        <w:sz w:val="20"/>
                        <w:szCs w:val="20"/>
                      </w:rPr>
                    </w:pPr>
                    <w:r w:rsidRPr="007341FC">
                      <w:rPr>
                        <w:noProof/>
                        <w:color w:val="000000"/>
                        <w:sz w:val="20"/>
                        <w:szCs w:val="20"/>
                      </w:rPr>
                      <w:t>CyberGrape Sensitivity - C2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E2B62D" w14:textId="5D8B42FC" w:rsidR="007341FC" w:rsidRDefault="007341FC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4295AD91" wp14:editId="3ACF74D5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8255" b="0"/>
              <wp:wrapNone/>
              <wp:docPr id="6" name="Text Box 6" descr="CyberGrape Sensitivity - C2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C34448E" w14:textId="3C36D7D3" w:rsidR="007341FC" w:rsidRPr="007341FC" w:rsidRDefault="007341FC" w:rsidP="007341FC">
                          <w:pPr>
                            <w:rPr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7341FC">
                            <w:rPr>
                              <w:noProof/>
                              <w:color w:val="000000"/>
                              <w:sz w:val="20"/>
                              <w:szCs w:val="20"/>
                            </w:rPr>
                            <w:t>CyberGrape Sensitivity - C2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295AD91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7" type="#_x0000_t202" alt="CyberGrape Sensitivity - C2 General" style="position:absolute;margin-left:0;margin-top:0;width:34.95pt;height:34.9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NP/DwIAACE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" filled="f" stroked="f">
              <v:fill o:detectmouseclick="t"/>
              <v:textbox style="mso-fit-shape-to-text:t" inset="20pt,0,0,15pt">
                <w:txbxContent>
                  <w:p w14:paraId="3C34448E" w14:textId="3C36D7D3" w:rsidR="007341FC" w:rsidRPr="007341FC" w:rsidRDefault="007341FC" w:rsidP="007341FC">
                    <w:pPr>
                      <w:rPr>
                        <w:noProof/>
                        <w:color w:val="000000"/>
                        <w:sz w:val="20"/>
                        <w:szCs w:val="20"/>
                      </w:rPr>
                    </w:pPr>
                    <w:r w:rsidRPr="007341FC">
                      <w:rPr>
                        <w:noProof/>
                        <w:color w:val="000000"/>
                        <w:sz w:val="20"/>
                        <w:szCs w:val="20"/>
                      </w:rPr>
                      <w:t>CyberGrape Sensitivity - C2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895C4C" w14:textId="3E1297C7" w:rsidR="007341FC" w:rsidRDefault="007341FC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6A5570E0" wp14:editId="389ABAF5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8255" b="0"/>
              <wp:wrapNone/>
              <wp:docPr id="2" name="Text Box 2" descr="CyberGrape Sensitivity - C2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0E8630A" w14:textId="4E2C72DD" w:rsidR="007341FC" w:rsidRPr="007341FC" w:rsidRDefault="007341FC" w:rsidP="007341FC">
                          <w:pPr>
                            <w:rPr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7341FC">
                            <w:rPr>
                              <w:noProof/>
                              <w:color w:val="000000"/>
                              <w:sz w:val="20"/>
                              <w:szCs w:val="20"/>
                            </w:rPr>
                            <w:t>CyberGrape Sensitivity - C2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A5570E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alt="CyberGrape Sensitivity - C2 General" style="position:absolute;margin-left:0;margin-top:0;width:34.95pt;height:34.9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87LCwIAABo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" filled="f" stroked="f">
              <v:fill o:detectmouseclick="t"/>
              <v:textbox style="mso-fit-shape-to-text:t" inset="20pt,0,0,15pt">
                <w:txbxContent>
                  <w:p w14:paraId="60E8630A" w14:textId="4E2C72DD" w:rsidR="007341FC" w:rsidRPr="007341FC" w:rsidRDefault="007341FC" w:rsidP="007341FC">
                    <w:pPr>
                      <w:rPr>
                        <w:noProof/>
                        <w:color w:val="000000"/>
                        <w:sz w:val="20"/>
                        <w:szCs w:val="20"/>
                      </w:rPr>
                    </w:pPr>
                    <w:r w:rsidRPr="007341FC">
                      <w:rPr>
                        <w:noProof/>
                        <w:color w:val="000000"/>
                        <w:sz w:val="20"/>
                        <w:szCs w:val="20"/>
                      </w:rPr>
                      <w:t>CyberGrape Sensitivity - C2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FED57C" w14:textId="77777777" w:rsidR="007341FC" w:rsidRDefault="007341FC" w:rsidP="007341FC">
      <w:r>
        <w:separator/>
      </w:r>
    </w:p>
  </w:footnote>
  <w:footnote w:type="continuationSeparator" w:id="0">
    <w:p w14:paraId="04DB1945" w14:textId="77777777" w:rsidR="007341FC" w:rsidRDefault="007341FC" w:rsidP="007341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90961"/>
    <w:rsid w:val="00247D8D"/>
    <w:rsid w:val="00364007"/>
    <w:rsid w:val="007341FC"/>
    <w:rsid w:val="007F61B6"/>
    <w:rsid w:val="00834C81"/>
    <w:rsid w:val="00856052"/>
    <w:rsid w:val="00A90961"/>
    <w:rsid w:val="00CF1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4:docId w14:val="0CCFF9AB"/>
  <w15:docId w15:val="{5DC23858-B90F-4903-A747-1B8A503CE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102"/>
      <w:ind w:left="585"/>
    </w:pPr>
    <w:rPr>
      <w:sz w:val="40"/>
      <w:szCs w:val="4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Footer">
    <w:name w:val="footer"/>
    <w:basedOn w:val="Normal"/>
    <w:link w:val="FooterChar"/>
    <w:uiPriority w:val="99"/>
    <w:unhideWhenUsed/>
    <w:rsid w:val="007341F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341FC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3.xml"/><Relationship Id="rId1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2.xml"/><Relationship Id="rId17" Type="http://schemas.openxmlformats.org/officeDocument/2006/relationships/customXml" Target="../customXml/item2.xml"/><Relationship Id="rId2" Type="http://schemas.openxmlformats.org/officeDocument/2006/relationships/settings" Target="settings.xml"/><Relationship Id="rId16" Type="http://schemas.openxmlformats.org/officeDocument/2006/relationships/customXml" Target="../customXml/item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F700B2400528F4EBB129C9E9958B91F" ma:contentTypeVersion="18" ma:contentTypeDescription="Create a new document." ma:contentTypeScope="" ma:versionID="27388d5ca8a1cce12b0fdcbc5a20cf77">
  <xsd:schema xmlns:xsd="http://www.w3.org/2001/XMLSchema" xmlns:xs="http://www.w3.org/2001/XMLSchema" xmlns:p="http://schemas.microsoft.com/office/2006/metadata/properties" xmlns:ns1="http://schemas.microsoft.com/sharepoint/v3" xmlns:ns2="0194154d-008f-4a86-9b2c-c5038ebfd429" xmlns:ns3="b370d9f0-c564-4e4c-86a2-3a031397165d" targetNamespace="http://schemas.microsoft.com/office/2006/metadata/properties" ma:root="true" ma:fieldsID="ca66fe163291df8fb7144bf04cb7a6a4" ns1:_="" ns2:_="" ns3:_="">
    <xsd:import namespace="http://schemas.microsoft.com/sharepoint/v3"/>
    <xsd:import namespace="0194154d-008f-4a86-9b2c-c5038ebfd429"/>
    <xsd:import namespace="b370d9f0-c564-4e4c-86a2-3a031397165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94154d-008f-4a86-9b2c-c5038ebfd4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193d9738-2ad8-4a9c-a1a2-880d68a4dc2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70d9f0-c564-4e4c-86a2-3a031397165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c0088a4-f7db-4971-9b4a-c243e2cda9d4}" ma:internalName="TaxCatchAll" ma:showField="CatchAllData" ma:web="b370d9f0-c564-4e4c-86a2-3a031397165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194154d-008f-4a86-9b2c-c5038ebfd429">
      <Terms xmlns="http://schemas.microsoft.com/office/infopath/2007/PartnerControls"/>
    </lcf76f155ced4ddcb4097134ff3c332f>
    <TaxCatchAll xmlns="b370d9f0-c564-4e4c-86a2-3a031397165d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FEED542A-3C5D-4E1E-BB2D-0089B84DA9DB}"/>
</file>

<file path=customXml/itemProps2.xml><?xml version="1.0" encoding="utf-8"?>
<ds:datastoreItem xmlns:ds="http://schemas.openxmlformats.org/officeDocument/2006/customXml" ds:itemID="{85931844-6D30-485D-ACFB-181A73DB1A7B}"/>
</file>

<file path=customXml/itemProps3.xml><?xml version="1.0" encoding="utf-8"?>
<ds:datastoreItem xmlns:ds="http://schemas.openxmlformats.org/officeDocument/2006/customXml" ds:itemID="{CD3CF266-0063-4FF1-9F63-EED89F6FA1F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303</Words>
  <Characters>1732</Characters>
  <Application>Microsoft Office Word</Application>
  <DocSecurity>0</DocSecurity>
  <Lines>14</Lines>
  <Paragraphs>4</Paragraphs>
  <ScaleCrop>false</ScaleCrop>
  <Company/>
  <LinksUpToDate>false</LinksUpToDate>
  <CharactersWithSpaces>2031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Partner_Copy_CampaignKIT.docx</dc:title>
  <cp:lastModifiedBy>Niel Chapman</cp:lastModifiedBy>
  <cp:revision>2</cp:revision>
  <dcterms:created xsi:type="dcterms:W3CDTF">2022-11-28T08:38:00Z</dcterms:created>
  <dcterms:modified xsi:type="dcterms:W3CDTF">2022-11-28T08:38:00Z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2022-03-08T00:00:00Z</vt:filetime>
  </property>
  <property fmtid="{D5CDD505-2E9C-101B-9397-08002B2CF9AE}" pid="3" name="Creator">
    <vt:lpwstr>Word</vt:lpwstr>
  </property>
  <property fmtid="{D5CDD505-2E9C-101B-9397-08002B2CF9AE}" pid="4" name="LastSaved">
    <vt:filetime>2022-11-28T00:00:00Z</vt:filetime>
  </property>
  <property fmtid="{D5CDD505-2E9C-101B-9397-08002B2CF9AE}" pid="5" name="Producer">
    <vt:lpwstr>macOS Version 12.2.1 (Build 21D62) Quartz PDFContext</vt:lpwstr>
  </property>
  <property fmtid="{D5CDD505-2E9C-101B-9397-08002B2CF9AE}" pid="6" name="ClassificationContentMarkingFooterShapeIds">
    <vt:lpwstr>2,4,6</vt:lpwstr>
  </property>
  <property fmtid="{D5CDD505-2E9C-101B-9397-08002B2CF9AE}" pid="7" name="ClassificationContentMarkingFooterFontProps">
    <vt:lpwstr>#000000,10,Calibri</vt:lpwstr>
  </property>
  <property fmtid="{D5CDD505-2E9C-101B-9397-08002B2CF9AE}" pid="8" name="ClassificationContentMarkingFooterText">
    <vt:lpwstr>CyberGrape Sensitivity - C2 General</vt:lpwstr>
  </property>
  <property fmtid="{D5CDD505-2E9C-101B-9397-08002B2CF9AE}" pid="9" name="MSIP_Label_4f7f1ac9-2e98-4b5d-970c-10e7837aaa57_Enabled">
    <vt:lpwstr>true</vt:lpwstr>
  </property>
  <property fmtid="{D5CDD505-2E9C-101B-9397-08002B2CF9AE}" pid="10" name="MSIP_Label_4f7f1ac9-2e98-4b5d-970c-10e7837aaa57_SetDate">
    <vt:lpwstr>2022-11-28T08:33:21Z</vt:lpwstr>
  </property>
  <property fmtid="{D5CDD505-2E9C-101B-9397-08002B2CF9AE}" pid="11" name="MSIP_Label_4f7f1ac9-2e98-4b5d-970c-10e7837aaa57_Method">
    <vt:lpwstr>Standard</vt:lpwstr>
  </property>
  <property fmtid="{D5CDD505-2E9C-101B-9397-08002B2CF9AE}" pid="12" name="MSIP_Label_4f7f1ac9-2e98-4b5d-970c-10e7837aaa57_Name">
    <vt:lpwstr>C2 General</vt:lpwstr>
  </property>
  <property fmtid="{D5CDD505-2E9C-101B-9397-08002B2CF9AE}" pid="13" name="MSIP_Label_4f7f1ac9-2e98-4b5d-970c-10e7837aaa57_SiteId">
    <vt:lpwstr>b1e4fbf7-39f3-4843-af5e-3c8d6842e19b</vt:lpwstr>
  </property>
  <property fmtid="{D5CDD505-2E9C-101B-9397-08002B2CF9AE}" pid="14" name="MSIP_Label_4f7f1ac9-2e98-4b5d-970c-10e7837aaa57_ActionId">
    <vt:lpwstr>2cdb883f-c77a-4aa0-83c0-1759048897b7</vt:lpwstr>
  </property>
  <property fmtid="{D5CDD505-2E9C-101B-9397-08002B2CF9AE}" pid="15" name="MSIP_Label_4f7f1ac9-2e98-4b5d-970c-10e7837aaa57_ContentBits">
    <vt:lpwstr>2</vt:lpwstr>
  </property>
  <property fmtid="{D5CDD505-2E9C-101B-9397-08002B2CF9AE}" pid="16" name="MediaServiceImageTags">
    <vt:lpwstr/>
  </property>
  <property fmtid="{D5CDD505-2E9C-101B-9397-08002B2CF9AE}" pid="17" name="ContentTypeId">
    <vt:lpwstr>0x010100AF700B2400528F4EBB129C9E9958B91F</vt:lpwstr>
  </property>
</Properties>
</file>