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22241" w14:textId="5971EA38" w:rsidR="008473CF" w:rsidRDefault="008473CF" w:rsidP="008473CF">
      <w:pPr>
        <w:shd w:val="clear" w:color="auto" w:fill="FFFFFF"/>
        <w:spacing w:before="240"/>
        <w:jc w:val="center"/>
        <w:rPr>
          <w:rFonts w:ascii="Calibri" w:eastAsia="Times New Roman" w:hAnsi="Calibri" w:cs="Calibri"/>
          <w:b/>
          <w:bCs/>
          <w:color w:val="005693"/>
          <w:sz w:val="26"/>
          <w:szCs w:val="26"/>
          <w:bdr w:val="none" w:sz="0" w:space="0" w:color="auto" w:frame="1"/>
        </w:rPr>
      </w:pPr>
      <w:r w:rsidRPr="008473CF">
        <w:rPr>
          <w:rFonts w:ascii="Calibri" w:eastAsia="Times New Roman" w:hAnsi="Calibri" w:cs="Calibri"/>
          <w:b/>
          <w:bCs/>
          <w:color w:val="005693"/>
          <w:sz w:val="26"/>
          <w:szCs w:val="26"/>
          <w:bdr w:val="none" w:sz="0" w:space="0" w:color="auto" w:frame="1"/>
        </w:rPr>
        <w:fldChar w:fldCharType="begin"/>
      </w:r>
      <w:r w:rsidRPr="008473CF">
        <w:rPr>
          <w:rFonts w:ascii="Calibri" w:eastAsia="Times New Roman" w:hAnsi="Calibri" w:cs="Calibri"/>
          <w:b/>
          <w:bCs/>
          <w:color w:val="005693"/>
          <w:sz w:val="26"/>
          <w:szCs w:val="26"/>
          <w:bdr w:val="none" w:sz="0" w:space="0" w:color="auto" w:frame="1"/>
        </w:rPr>
        <w:instrText xml:space="preserve"> INCLUDEPICTURE "https://lh3.googleusercontent.com/8AmG3UgJf5SuBoxTPdX6OZ1-07gBxvPDB99_gCXNS3GFYefnJuwk-Ys9bbXXopei3r4mE5O8U-sHU67AkZxRAxz-3LYXlfaBylG7nJ3Er1hnsKFasRTcJx5opmm9YVcpcV8M547EyarUaEPisv7qLBwxCsrxnXwsyEzJW1g0tf0iEseBUH5D8QtjfFngFQwV" \* MERGEFORMATINET </w:instrText>
      </w:r>
      <w:r w:rsidRPr="008473CF">
        <w:rPr>
          <w:rFonts w:ascii="Calibri" w:eastAsia="Times New Roman" w:hAnsi="Calibri" w:cs="Calibri"/>
          <w:b/>
          <w:bCs/>
          <w:color w:val="005693"/>
          <w:sz w:val="26"/>
          <w:szCs w:val="26"/>
          <w:bdr w:val="none" w:sz="0" w:space="0" w:color="auto" w:frame="1"/>
        </w:rPr>
        <w:fldChar w:fldCharType="separate"/>
      </w:r>
      <w:r w:rsidRPr="008473CF">
        <w:rPr>
          <w:rFonts w:ascii="Calibri" w:eastAsia="Times New Roman" w:hAnsi="Calibri" w:cs="Calibri"/>
          <w:b/>
          <w:bCs/>
          <w:noProof/>
          <w:color w:val="005693"/>
          <w:sz w:val="26"/>
          <w:szCs w:val="26"/>
          <w:bdr w:val="none" w:sz="0" w:space="0" w:color="auto" w:frame="1"/>
        </w:rPr>
        <w:drawing>
          <wp:inline distT="0" distB="0" distL="0" distR="0" wp14:anchorId="24CE92CA" wp14:editId="205F70E2">
            <wp:extent cx="2555631" cy="32702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6207" cy="330934"/>
                    </a:xfrm>
                    <a:prstGeom prst="rect">
                      <a:avLst/>
                    </a:prstGeom>
                    <a:noFill/>
                    <a:ln>
                      <a:noFill/>
                    </a:ln>
                  </pic:spPr>
                </pic:pic>
              </a:graphicData>
            </a:graphic>
          </wp:inline>
        </w:drawing>
      </w:r>
      <w:r w:rsidRPr="008473CF">
        <w:rPr>
          <w:rFonts w:ascii="Calibri" w:eastAsia="Times New Roman" w:hAnsi="Calibri" w:cs="Calibri"/>
          <w:b/>
          <w:bCs/>
          <w:color w:val="005693"/>
          <w:sz w:val="26"/>
          <w:szCs w:val="26"/>
          <w:bdr w:val="none" w:sz="0" w:space="0" w:color="auto" w:frame="1"/>
        </w:rPr>
        <w:fldChar w:fldCharType="end"/>
      </w:r>
    </w:p>
    <w:p w14:paraId="023347FB" w14:textId="77777777" w:rsidR="008473CF" w:rsidRPr="008473CF" w:rsidRDefault="008473CF" w:rsidP="008473CF">
      <w:pPr>
        <w:shd w:val="clear" w:color="auto" w:fill="FFFFFF"/>
        <w:spacing w:before="240"/>
        <w:jc w:val="center"/>
        <w:rPr>
          <w:rFonts w:ascii="Times New Roman" w:eastAsia="Times New Roman" w:hAnsi="Times New Roman" w:cs="Times New Roman"/>
          <w:color w:val="000000"/>
        </w:rPr>
      </w:pPr>
    </w:p>
    <w:p w14:paraId="324A1AF6" w14:textId="77777777" w:rsidR="00AF2865" w:rsidRPr="00AF2865" w:rsidRDefault="00AF2865" w:rsidP="00AF2865">
      <w:pPr>
        <w:shd w:val="clear" w:color="auto" w:fill="FFFFFF"/>
        <w:rPr>
          <w:rFonts w:ascii="Times New Roman" w:eastAsia="Times New Roman" w:hAnsi="Times New Roman" w:cs="Times New Roman"/>
          <w:color w:val="000000"/>
        </w:rPr>
      </w:pPr>
      <w:r w:rsidRPr="00AF2865">
        <w:rPr>
          <w:rFonts w:ascii="Calibri" w:eastAsia="Times New Roman" w:hAnsi="Calibri" w:cs="Calibri"/>
          <w:b/>
          <w:bCs/>
          <w:color w:val="005693"/>
          <w:sz w:val="26"/>
          <w:szCs w:val="26"/>
        </w:rPr>
        <w:t>Smarter Reactivation Starts with ListFit </w:t>
      </w:r>
    </w:p>
    <w:p w14:paraId="5FF927C8" w14:textId="77777777" w:rsidR="00AF2865" w:rsidRPr="00AF2865" w:rsidRDefault="00AF2865" w:rsidP="00AF2865">
      <w:pPr>
        <w:shd w:val="clear" w:color="auto" w:fill="FFFFFF"/>
        <w:rPr>
          <w:rFonts w:ascii="Times New Roman" w:eastAsia="Times New Roman" w:hAnsi="Times New Roman" w:cs="Times New Roman"/>
          <w:color w:val="000000"/>
        </w:rPr>
      </w:pPr>
      <w:r w:rsidRPr="00AF2865">
        <w:rPr>
          <w:rFonts w:ascii="Calibri" w:eastAsia="Times New Roman" w:hAnsi="Calibri" w:cs="Calibri"/>
          <w:color w:val="005693"/>
          <w:sz w:val="22"/>
          <w:szCs w:val="22"/>
        </w:rPr>
        <w:t>Surgically transform your lapsed subscribers into incremental revenue by leveraging subscriber-level engagement data.</w:t>
      </w:r>
    </w:p>
    <w:p w14:paraId="74780A61" w14:textId="77777777" w:rsidR="00AF2865" w:rsidRPr="00AF2865" w:rsidRDefault="00AF2865" w:rsidP="00AF2865">
      <w:pPr>
        <w:shd w:val="clear" w:color="auto" w:fill="FFFFFF"/>
        <w:rPr>
          <w:rFonts w:ascii="Times New Roman" w:eastAsia="Times New Roman" w:hAnsi="Times New Roman" w:cs="Times New Roman"/>
          <w:color w:val="000000"/>
        </w:rPr>
      </w:pPr>
      <w:r w:rsidRPr="00AF2865">
        <w:rPr>
          <w:rFonts w:ascii="Times New Roman" w:eastAsia="Times New Roman" w:hAnsi="Times New Roman" w:cs="Times New Roman"/>
          <w:color w:val="000000"/>
        </w:rPr>
        <w:t> </w:t>
      </w:r>
    </w:p>
    <w:p w14:paraId="49572299" w14:textId="5E208A77" w:rsidR="00902B2B" w:rsidRDefault="00AF2865" w:rsidP="00AF2865">
      <w:pPr>
        <w:shd w:val="clear" w:color="auto" w:fill="FFFFFF"/>
        <w:rPr>
          <w:rFonts w:ascii="Calibri" w:eastAsia="Times New Roman" w:hAnsi="Calibri" w:cs="Calibri"/>
          <w:color w:val="000000"/>
        </w:rPr>
      </w:pPr>
      <w:r w:rsidRPr="00AF2865">
        <w:rPr>
          <w:rFonts w:ascii="Calibri" w:eastAsia="Times New Roman" w:hAnsi="Calibri" w:cs="Calibri"/>
          <w:color w:val="000000"/>
        </w:rPr>
        <w:t xml:space="preserve">ListFit allows retailers and other high volume email senders to increase revenue by growing the mailable list of existing customers with suppressed subscribers. Using our subscriber-level email activity data, users </w:t>
      </w:r>
      <w:r w:rsidR="00902B2B" w:rsidRPr="00AF2865">
        <w:rPr>
          <w:rFonts w:ascii="Calibri" w:eastAsia="Times New Roman" w:hAnsi="Calibri" w:cs="Calibri"/>
          <w:color w:val="000000"/>
        </w:rPr>
        <w:t xml:space="preserve">quickly </w:t>
      </w:r>
      <w:r w:rsidRPr="00AF2865">
        <w:rPr>
          <w:rFonts w:ascii="Calibri" w:eastAsia="Times New Roman" w:hAnsi="Calibri" w:cs="Calibri"/>
          <w:color w:val="000000"/>
        </w:rPr>
        <w:t xml:space="preserve">know which dormant subscribers to reactivate without running into poor inbox placement or deliverability issues. </w:t>
      </w:r>
    </w:p>
    <w:p w14:paraId="0D8BE506" w14:textId="77777777" w:rsidR="00902B2B" w:rsidRDefault="00902B2B" w:rsidP="00AF2865">
      <w:pPr>
        <w:shd w:val="clear" w:color="auto" w:fill="FFFFFF"/>
        <w:rPr>
          <w:rFonts w:ascii="Calibri" w:eastAsia="Times New Roman" w:hAnsi="Calibri" w:cs="Calibri"/>
          <w:color w:val="000000"/>
        </w:rPr>
      </w:pPr>
    </w:p>
    <w:p w14:paraId="391C078F" w14:textId="77777777" w:rsidR="00902B2B" w:rsidRDefault="00902B2B" w:rsidP="00AF2865">
      <w:pPr>
        <w:shd w:val="clear" w:color="auto" w:fill="FFFFFF"/>
        <w:rPr>
          <w:rFonts w:ascii="Calibri" w:eastAsia="Times New Roman" w:hAnsi="Calibri" w:cs="Calibri"/>
          <w:color w:val="000000"/>
        </w:rPr>
      </w:pPr>
    </w:p>
    <w:p w14:paraId="3C332C91" w14:textId="4ADDC6AF" w:rsidR="00AF2865" w:rsidRPr="00902B2B" w:rsidRDefault="00AF2865" w:rsidP="00AF2865">
      <w:pPr>
        <w:shd w:val="clear" w:color="auto" w:fill="FFFFFF"/>
        <w:rPr>
          <w:rFonts w:ascii="Times New Roman" w:eastAsia="Times New Roman" w:hAnsi="Times New Roman" w:cs="Times New Roman"/>
          <w:b/>
          <w:bCs/>
          <w:color w:val="000000"/>
        </w:rPr>
      </w:pPr>
      <w:r w:rsidRPr="00902B2B">
        <w:rPr>
          <w:rFonts w:ascii="Calibri" w:eastAsia="Times New Roman" w:hAnsi="Calibri" w:cs="Calibri"/>
          <w:b/>
          <w:bCs/>
          <w:color w:val="000000"/>
        </w:rPr>
        <w:t>We are the only data intelligence company that can provide marketers a multi-brand view of customers’ inbox behavior for 90% of the US market.</w:t>
      </w:r>
    </w:p>
    <w:p w14:paraId="12417DF0" w14:textId="77777777" w:rsidR="00AF2865" w:rsidRPr="00AF2865" w:rsidRDefault="00AF2865" w:rsidP="00AF2865">
      <w:pPr>
        <w:shd w:val="clear" w:color="auto" w:fill="FFFFFF"/>
        <w:rPr>
          <w:rFonts w:ascii="Times New Roman" w:eastAsia="Times New Roman" w:hAnsi="Times New Roman" w:cs="Times New Roman"/>
          <w:color w:val="000000"/>
        </w:rPr>
      </w:pPr>
      <w:r w:rsidRPr="00AF2865">
        <w:rPr>
          <w:rFonts w:ascii="Times New Roman" w:eastAsia="Times New Roman" w:hAnsi="Times New Roman" w:cs="Times New Roman"/>
          <w:color w:val="000000"/>
        </w:rPr>
        <w:t> </w:t>
      </w:r>
    </w:p>
    <w:p w14:paraId="758909B2" w14:textId="77777777" w:rsidR="00AF2865" w:rsidRPr="00AF2865" w:rsidRDefault="00AF2865" w:rsidP="00AF2865">
      <w:pPr>
        <w:spacing w:before="240"/>
        <w:rPr>
          <w:rFonts w:ascii="Times New Roman" w:eastAsia="Times New Roman" w:hAnsi="Times New Roman" w:cs="Times New Roman"/>
          <w:color w:val="000000"/>
        </w:rPr>
      </w:pPr>
      <w:r w:rsidRPr="00AF2865">
        <w:rPr>
          <w:rFonts w:ascii="Calibri" w:eastAsia="Times New Roman" w:hAnsi="Calibri" w:cs="Calibri"/>
          <w:b/>
          <w:bCs/>
          <w:color w:val="005693"/>
          <w:sz w:val="26"/>
          <w:szCs w:val="26"/>
        </w:rPr>
        <w:t>Customer Reactivation vs. Customer Acquisition </w:t>
      </w:r>
    </w:p>
    <w:p w14:paraId="2545E3A2" w14:textId="6BC1DDD2" w:rsidR="00AF2865" w:rsidRPr="00AF2865" w:rsidRDefault="00AF2865" w:rsidP="00AF2865">
      <w:pPr>
        <w:spacing w:before="120" w:after="120"/>
        <w:rPr>
          <w:rFonts w:ascii="Times New Roman" w:eastAsia="Times New Roman" w:hAnsi="Times New Roman" w:cs="Times New Roman"/>
          <w:color w:val="000000"/>
        </w:rPr>
      </w:pPr>
      <w:r w:rsidRPr="00AF2865">
        <w:rPr>
          <w:rFonts w:ascii="Calibri" w:eastAsia="Times New Roman" w:hAnsi="Calibri" w:cs="Calibri"/>
          <w:color w:val="000000"/>
        </w:rPr>
        <w:t xml:space="preserve">It’s not news that customer acquisition is expensive and time consuming. Customer reactivation is cheaper and easily executed with the right tools. Think of your inactive file like a gold miner thinks of paydirt (that’s where the gold hides!). There are </w:t>
      </w:r>
      <w:r w:rsidR="00C75458">
        <w:rPr>
          <w:rFonts w:ascii="Calibri" w:eastAsia="Times New Roman" w:hAnsi="Calibri" w:cs="Calibri"/>
          <w:color w:val="000000"/>
        </w:rPr>
        <w:t>thousands</w:t>
      </w:r>
      <w:r w:rsidRPr="00AF2865">
        <w:rPr>
          <w:rFonts w:ascii="Calibri" w:eastAsia="Times New Roman" w:hAnsi="Calibri" w:cs="Calibri"/>
          <w:color w:val="000000"/>
        </w:rPr>
        <w:t xml:space="preserve"> of pieces of gold in </w:t>
      </w:r>
      <w:r w:rsidR="00C75458" w:rsidRPr="00AF2865">
        <w:rPr>
          <w:rFonts w:ascii="Calibri" w:eastAsia="Times New Roman" w:hAnsi="Calibri" w:cs="Calibri"/>
          <w:color w:val="000000"/>
        </w:rPr>
        <w:t>paydirt,</w:t>
      </w:r>
      <w:r w:rsidRPr="00AF2865">
        <w:rPr>
          <w:rFonts w:ascii="Calibri" w:eastAsia="Times New Roman" w:hAnsi="Calibri" w:cs="Calibri"/>
          <w:color w:val="000000"/>
        </w:rPr>
        <w:t xml:space="preserve"> and your inactive file is no different. ListFit is the premiere tool to sift through your inactive file and find the most valuable lapsed subscribers. By using ListFit you can better understand who is most likely to re-engage and has the highest propensity to buy.</w:t>
      </w:r>
    </w:p>
    <w:p w14:paraId="053A7BF9" w14:textId="77777777" w:rsidR="00AF2865" w:rsidRPr="00AF2865" w:rsidRDefault="00AF2865" w:rsidP="00AF2865">
      <w:pPr>
        <w:rPr>
          <w:rFonts w:ascii="Times New Roman" w:eastAsia="Times New Roman" w:hAnsi="Times New Roman" w:cs="Times New Roman"/>
          <w:color w:val="000000"/>
        </w:rPr>
      </w:pPr>
      <w:r w:rsidRPr="00AF2865">
        <w:rPr>
          <w:rFonts w:ascii="Times New Roman" w:eastAsia="Times New Roman" w:hAnsi="Times New Roman" w:cs="Times New Roman"/>
          <w:color w:val="000000"/>
        </w:rPr>
        <w:t> </w:t>
      </w:r>
    </w:p>
    <w:p w14:paraId="2FB2A2D3" w14:textId="77777777" w:rsidR="00AF2865" w:rsidRPr="00AF2865" w:rsidRDefault="00AF2865" w:rsidP="00AF2865">
      <w:pPr>
        <w:spacing w:before="120" w:after="120"/>
        <w:rPr>
          <w:rFonts w:ascii="Times New Roman" w:eastAsia="Times New Roman" w:hAnsi="Times New Roman" w:cs="Times New Roman"/>
          <w:color w:val="000000"/>
        </w:rPr>
      </w:pPr>
      <w:r w:rsidRPr="00AF2865">
        <w:rPr>
          <w:rFonts w:ascii="Calibri" w:eastAsia="Times New Roman" w:hAnsi="Calibri" w:cs="Calibri"/>
          <w:b/>
          <w:bCs/>
          <w:color w:val="005693"/>
        </w:rPr>
        <w:t>No Fuss. No Muss. </w:t>
      </w:r>
    </w:p>
    <w:p w14:paraId="731D484C" w14:textId="056C92A1" w:rsidR="00AF2865" w:rsidRPr="00AF2865" w:rsidRDefault="00AF2865" w:rsidP="00AF2865">
      <w:pPr>
        <w:spacing w:before="120" w:after="120"/>
        <w:rPr>
          <w:rFonts w:ascii="Times New Roman" w:eastAsia="Times New Roman" w:hAnsi="Times New Roman" w:cs="Times New Roman"/>
          <w:color w:val="000000"/>
        </w:rPr>
      </w:pPr>
      <w:r w:rsidRPr="00AF2865">
        <w:rPr>
          <w:rFonts w:ascii="Calibri" w:eastAsia="Times New Roman" w:hAnsi="Calibri" w:cs="Calibri"/>
          <w:color w:val="000000"/>
        </w:rPr>
        <w:t xml:space="preserve">Implementing ListFit is easy. Once you identify your inactives, you are three simple steps away from waking up </w:t>
      </w:r>
      <w:r w:rsidR="00902B2B">
        <w:rPr>
          <w:rFonts w:ascii="Calibri" w:eastAsia="Times New Roman" w:hAnsi="Calibri" w:cs="Calibri"/>
          <w:color w:val="000000"/>
        </w:rPr>
        <w:t xml:space="preserve">dormant </w:t>
      </w:r>
      <w:r w:rsidRPr="00AF2865">
        <w:rPr>
          <w:rFonts w:ascii="Calibri" w:eastAsia="Times New Roman" w:hAnsi="Calibri" w:cs="Calibri"/>
          <w:color w:val="000000"/>
        </w:rPr>
        <w:t xml:space="preserve">revenue. We process more than 10 million records per hour, so the time needed to analyze your </w:t>
      </w:r>
      <w:r w:rsidR="003A2E2A" w:rsidRPr="00AF2865">
        <w:rPr>
          <w:rFonts w:ascii="Calibri" w:eastAsia="Times New Roman" w:hAnsi="Calibri" w:cs="Calibri"/>
          <w:color w:val="000000"/>
        </w:rPr>
        <w:t>data is</w:t>
      </w:r>
      <w:r w:rsidRPr="00AF2865">
        <w:rPr>
          <w:rFonts w:ascii="Calibri" w:eastAsia="Times New Roman" w:hAnsi="Calibri" w:cs="Calibri"/>
          <w:color w:val="000000"/>
        </w:rPr>
        <w:t xml:space="preserve"> minimal, leaving you time to focus on your strategy. </w:t>
      </w:r>
    </w:p>
    <w:p w14:paraId="456B8F09" w14:textId="77777777" w:rsidR="00AF2865" w:rsidRPr="00AF2865" w:rsidRDefault="00AF2865" w:rsidP="00AF2865">
      <w:pPr>
        <w:rPr>
          <w:rFonts w:ascii="Times New Roman" w:eastAsia="Times New Roman" w:hAnsi="Times New Roman" w:cs="Times New Roman"/>
          <w:color w:val="000000"/>
        </w:rPr>
      </w:pPr>
    </w:p>
    <w:p w14:paraId="470B1AEE" w14:textId="77777777" w:rsidR="001510AA" w:rsidRDefault="001510AA" w:rsidP="00AF2865">
      <w:pPr>
        <w:spacing w:before="120" w:after="120"/>
        <w:rPr>
          <w:rFonts w:ascii="Calibri" w:eastAsia="Times New Roman" w:hAnsi="Calibri" w:cs="Calibri"/>
          <w:color w:val="000000"/>
          <w:highlight w:val="yellow"/>
        </w:rPr>
      </w:pPr>
    </w:p>
    <w:p w14:paraId="120B3930" w14:textId="77777777" w:rsidR="001510AA" w:rsidRDefault="001510AA" w:rsidP="00AF2865">
      <w:pPr>
        <w:spacing w:before="120" w:after="120"/>
        <w:rPr>
          <w:rFonts w:ascii="Calibri" w:eastAsia="Times New Roman" w:hAnsi="Calibri" w:cs="Calibri"/>
          <w:color w:val="000000"/>
          <w:highlight w:val="yellow"/>
        </w:rPr>
      </w:pPr>
    </w:p>
    <w:p w14:paraId="604BD5FF" w14:textId="77777777" w:rsidR="001510AA" w:rsidRDefault="001510AA" w:rsidP="00AF2865">
      <w:pPr>
        <w:spacing w:before="120" w:after="120"/>
        <w:rPr>
          <w:rFonts w:ascii="Calibri" w:eastAsia="Times New Roman" w:hAnsi="Calibri" w:cs="Calibri"/>
          <w:color w:val="000000"/>
          <w:highlight w:val="yellow"/>
        </w:rPr>
      </w:pPr>
    </w:p>
    <w:p w14:paraId="173E1FCF" w14:textId="77777777" w:rsidR="001510AA" w:rsidRDefault="001510AA" w:rsidP="00AF2865">
      <w:pPr>
        <w:spacing w:before="120" w:after="120"/>
        <w:rPr>
          <w:rFonts w:ascii="Calibri" w:eastAsia="Times New Roman" w:hAnsi="Calibri" w:cs="Calibri"/>
          <w:color w:val="000000"/>
          <w:highlight w:val="yellow"/>
        </w:rPr>
      </w:pPr>
    </w:p>
    <w:p w14:paraId="3788B06C" w14:textId="77777777" w:rsidR="001510AA" w:rsidRDefault="001510AA" w:rsidP="00AF2865">
      <w:pPr>
        <w:spacing w:before="120" w:after="120"/>
        <w:rPr>
          <w:rFonts w:ascii="Calibri" w:eastAsia="Times New Roman" w:hAnsi="Calibri" w:cs="Calibri"/>
          <w:color w:val="000000"/>
          <w:highlight w:val="yellow"/>
        </w:rPr>
      </w:pPr>
    </w:p>
    <w:p w14:paraId="1728CB9B" w14:textId="77777777" w:rsidR="001510AA" w:rsidRDefault="001510AA" w:rsidP="00AF2865">
      <w:pPr>
        <w:spacing w:before="120" w:after="120"/>
        <w:rPr>
          <w:rFonts w:ascii="Calibri" w:eastAsia="Times New Roman" w:hAnsi="Calibri" w:cs="Calibri"/>
          <w:color w:val="000000"/>
          <w:highlight w:val="yellow"/>
        </w:rPr>
      </w:pPr>
    </w:p>
    <w:p w14:paraId="0E2CCE1E" w14:textId="77777777" w:rsidR="001510AA" w:rsidRDefault="001510AA" w:rsidP="00AF2865">
      <w:pPr>
        <w:spacing w:before="120" w:after="120"/>
        <w:rPr>
          <w:rFonts w:ascii="Calibri" w:eastAsia="Times New Roman" w:hAnsi="Calibri" w:cs="Calibri"/>
          <w:color w:val="000000"/>
          <w:highlight w:val="yellow"/>
        </w:rPr>
      </w:pPr>
    </w:p>
    <w:p w14:paraId="6604314B" w14:textId="77777777" w:rsidR="001510AA" w:rsidRDefault="001510AA" w:rsidP="00AF2865">
      <w:pPr>
        <w:spacing w:before="120" w:after="120"/>
        <w:rPr>
          <w:rFonts w:ascii="Calibri" w:eastAsia="Times New Roman" w:hAnsi="Calibri" w:cs="Calibri"/>
          <w:color w:val="000000"/>
          <w:highlight w:val="yellow"/>
        </w:rPr>
      </w:pPr>
    </w:p>
    <w:p w14:paraId="4A63A71E" w14:textId="77777777" w:rsidR="001510AA" w:rsidRDefault="001510AA" w:rsidP="00AF2865">
      <w:pPr>
        <w:spacing w:before="120" w:after="120"/>
        <w:rPr>
          <w:rFonts w:ascii="Calibri" w:eastAsia="Times New Roman" w:hAnsi="Calibri" w:cs="Calibri"/>
          <w:color w:val="000000"/>
          <w:highlight w:val="yellow"/>
        </w:rPr>
      </w:pPr>
    </w:p>
    <w:p w14:paraId="4A5B16D3" w14:textId="49E3FCBC" w:rsidR="00AF2865" w:rsidRPr="00AF2865" w:rsidRDefault="0014548B" w:rsidP="00AF2865">
      <w:pPr>
        <w:spacing w:before="120" w:after="120"/>
        <w:rPr>
          <w:rFonts w:ascii="Times New Roman" w:eastAsia="Times New Roman" w:hAnsi="Times New Roman" w:cs="Times New Roman"/>
          <w:color w:val="000000"/>
          <w:highlight w:val="yellow"/>
        </w:rPr>
      </w:pPr>
      <w:r>
        <w:rPr>
          <w:rFonts w:ascii="Calibri" w:eastAsia="Times New Roman" w:hAnsi="Calibri" w:cs="Calibri"/>
          <w:color w:val="000000"/>
          <w:highlight w:val="yellow"/>
        </w:rPr>
        <w:t xml:space="preserve">Here’s the Business case </w:t>
      </w:r>
    </w:p>
    <w:p w14:paraId="23876C3A" w14:textId="4BBE490D" w:rsidR="00AF2865" w:rsidRDefault="00AF2865" w:rsidP="00AF2865">
      <w:pPr>
        <w:rPr>
          <w:rFonts w:ascii="Times New Roman" w:eastAsia="Times New Roman" w:hAnsi="Times New Roman" w:cs="Times New Roman"/>
          <w:color w:val="000000"/>
          <w:highlight w:val="yellow"/>
        </w:rPr>
      </w:pPr>
      <w:r w:rsidRPr="00AF2865">
        <w:rPr>
          <w:rFonts w:ascii="Times New Roman" w:eastAsia="Times New Roman" w:hAnsi="Times New Roman" w:cs="Times New Roman"/>
          <w:color w:val="000000"/>
          <w:highlight w:val="yellow"/>
        </w:rPr>
        <w:t> </w:t>
      </w:r>
    </w:p>
    <w:p w14:paraId="5E0559CD" w14:textId="38E538B1" w:rsidR="001510AA" w:rsidRDefault="0031239E" w:rsidP="00AF2865">
      <w:pPr>
        <w:rPr>
          <w:rFonts w:ascii="Times New Roman" w:eastAsia="Times New Roman" w:hAnsi="Times New Roman" w:cs="Times New Roman"/>
          <w:color w:val="000000"/>
          <w:highlight w:val="yellow"/>
        </w:rPr>
      </w:pPr>
      <w:r>
        <w:rPr>
          <w:rFonts w:ascii="Times New Roman" w:eastAsia="Times New Roman" w:hAnsi="Times New Roman" w:cs="Times New Roman"/>
          <w:noProof/>
          <w:color w:val="000000"/>
        </w:rPr>
        <w:drawing>
          <wp:inline distT="0" distB="0" distL="0" distR="0" wp14:anchorId="4CBCA841" wp14:editId="70AF819A">
            <wp:extent cx="5943600" cy="3409950"/>
            <wp:effectExtent l="0" t="0" r="0" b="6350"/>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409950"/>
                    </a:xfrm>
                    <a:prstGeom prst="rect">
                      <a:avLst/>
                    </a:prstGeom>
                  </pic:spPr>
                </pic:pic>
              </a:graphicData>
            </a:graphic>
          </wp:inline>
        </w:drawing>
      </w:r>
    </w:p>
    <w:p w14:paraId="21EA66E9" w14:textId="387AC9B8" w:rsidR="001510AA" w:rsidRDefault="001510AA" w:rsidP="00AF2865">
      <w:pPr>
        <w:rPr>
          <w:rFonts w:ascii="Times New Roman" w:eastAsia="Times New Roman" w:hAnsi="Times New Roman" w:cs="Times New Roman"/>
          <w:color w:val="000000"/>
          <w:highlight w:val="yellow"/>
        </w:rPr>
      </w:pPr>
    </w:p>
    <w:p w14:paraId="59995FD9" w14:textId="77777777" w:rsidR="001510AA" w:rsidRPr="00AF2865" w:rsidRDefault="001510AA" w:rsidP="00AF2865">
      <w:pPr>
        <w:rPr>
          <w:rFonts w:ascii="Times New Roman" w:eastAsia="Times New Roman" w:hAnsi="Times New Roman" w:cs="Times New Roman"/>
          <w:color w:val="000000"/>
          <w:highlight w:val="yellow"/>
        </w:rPr>
      </w:pPr>
    </w:p>
    <w:p w14:paraId="4256DED5" w14:textId="180BEF34" w:rsidR="006B2FB5" w:rsidRPr="0031239E" w:rsidRDefault="006B2FB5" w:rsidP="0031239E">
      <w:pPr>
        <w:spacing w:before="120" w:after="120"/>
        <w:jc w:val="center"/>
        <w:rPr>
          <w:rFonts w:ascii="Calibri" w:eastAsia="Times New Roman" w:hAnsi="Calibri" w:cs="Calibri"/>
          <w:b/>
          <w:bCs/>
          <w:color w:val="000000"/>
        </w:rPr>
      </w:pPr>
      <w:r w:rsidRPr="0031239E">
        <w:rPr>
          <w:rFonts w:ascii="Calibri" w:eastAsia="Times New Roman" w:hAnsi="Calibri" w:cs="Calibri"/>
          <w:b/>
          <w:bCs/>
          <w:color w:val="000000"/>
        </w:rPr>
        <w:t xml:space="preserve">Numbers don’t lie. </w:t>
      </w:r>
      <w:r w:rsidR="008C4A5A" w:rsidRPr="0031239E">
        <w:rPr>
          <w:rFonts w:ascii="Calibri" w:eastAsia="Times New Roman" w:hAnsi="Calibri" w:cs="Calibri"/>
          <w:b/>
          <w:bCs/>
          <w:color w:val="000000"/>
        </w:rPr>
        <w:t xml:space="preserve">We invite you to use your </w:t>
      </w:r>
      <w:r w:rsidRPr="0031239E">
        <w:rPr>
          <w:rFonts w:ascii="Calibri" w:eastAsia="Times New Roman" w:hAnsi="Calibri" w:cs="Calibri"/>
          <w:b/>
          <w:bCs/>
          <w:color w:val="000000"/>
        </w:rPr>
        <w:t>conversion rates and AOV</w:t>
      </w:r>
      <w:r w:rsidR="008C4A5A" w:rsidRPr="0031239E">
        <w:rPr>
          <w:rFonts w:ascii="Calibri" w:eastAsia="Times New Roman" w:hAnsi="Calibri" w:cs="Calibri"/>
          <w:b/>
          <w:bCs/>
          <w:color w:val="000000"/>
        </w:rPr>
        <w:t xml:space="preserve"> to understand how ListFit can impact your email program and bottom line.</w:t>
      </w:r>
    </w:p>
    <w:p w14:paraId="75457C02" w14:textId="1CE453EB" w:rsidR="00AF2865" w:rsidRDefault="00AF2865" w:rsidP="00AF2865">
      <w:pPr>
        <w:rPr>
          <w:rFonts w:ascii="Times New Roman" w:eastAsia="Times New Roman" w:hAnsi="Times New Roman" w:cs="Times New Roman"/>
          <w:color w:val="000000"/>
        </w:rPr>
      </w:pPr>
      <w:r w:rsidRPr="00AF2865">
        <w:rPr>
          <w:rFonts w:ascii="Times New Roman" w:eastAsia="Times New Roman" w:hAnsi="Times New Roman" w:cs="Times New Roman"/>
          <w:color w:val="000000"/>
        </w:rPr>
        <w:t> </w:t>
      </w:r>
    </w:p>
    <w:p w14:paraId="7E74106B" w14:textId="45A6E5F6" w:rsidR="0031239E" w:rsidRDefault="0031239E" w:rsidP="00AF2865">
      <w:pPr>
        <w:rPr>
          <w:rFonts w:ascii="Times New Roman" w:eastAsia="Times New Roman" w:hAnsi="Times New Roman" w:cs="Times New Roman"/>
          <w:color w:val="000000"/>
        </w:rPr>
      </w:pPr>
    </w:p>
    <w:p w14:paraId="2ED0E968" w14:textId="77777777" w:rsidR="0031239E" w:rsidRPr="00AF2865" w:rsidRDefault="0031239E" w:rsidP="00AF2865">
      <w:pPr>
        <w:rPr>
          <w:rFonts w:ascii="Times New Roman" w:eastAsia="Times New Roman" w:hAnsi="Times New Roman" w:cs="Times New Roman"/>
          <w:color w:val="000000"/>
        </w:rPr>
      </w:pPr>
    </w:p>
    <w:p w14:paraId="05B36179" w14:textId="77777777" w:rsidR="00AF2865" w:rsidRPr="00AF2865" w:rsidRDefault="00AF2865" w:rsidP="00AF2865">
      <w:pPr>
        <w:spacing w:before="240"/>
        <w:rPr>
          <w:rFonts w:ascii="Times New Roman" w:eastAsia="Times New Roman" w:hAnsi="Times New Roman" w:cs="Times New Roman"/>
          <w:color w:val="000000"/>
        </w:rPr>
      </w:pPr>
      <w:r w:rsidRPr="00AF2865">
        <w:rPr>
          <w:rFonts w:ascii="Calibri" w:eastAsia="Times New Roman" w:hAnsi="Calibri" w:cs="Calibri"/>
          <w:b/>
          <w:bCs/>
          <w:color w:val="005693"/>
          <w:sz w:val="26"/>
          <w:szCs w:val="26"/>
        </w:rPr>
        <w:t>ListFit Doesn’t Stop with Reactivation </w:t>
      </w:r>
    </w:p>
    <w:p w14:paraId="4DAF2577" w14:textId="4F8A8153" w:rsidR="00AF2865" w:rsidRPr="00AF2865" w:rsidRDefault="005C1FED" w:rsidP="00AF2865">
      <w:pPr>
        <w:spacing w:before="120" w:after="120"/>
        <w:rPr>
          <w:rFonts w:ascii="Times New Roman" w:eastAsia="Times New Roman" w:hAnsi="Times New Roman" w:cs="Times New Roman"/>
          <w:color w:val="000000"/>
        </w:rPr>
      </w:pPr>
      <w:r>
        <w:rPr>
          <w:rFonts w:ascii="Calibri" w:eastAsia="Times New Roman" w:hAnsi="Calibri" w:cs="Calibri"/>
          <w:color w:val="000000"/>
        </w:rPr>
        <w:t>In addition to reactivation, o</w:t>
      </w:r>
      <w:r w:rsidR="00AF2865" w:rsidRPr="00AF2865">
        <w:rPr>
          <w:rFonts w:ascii="Calibri" w:eastAsia="Times New Roman" w:hAnsi="Calibri" w:cs="Calibri"/>
          <w:color w:val="000000"/>
        </w:rPr>
        <w:t xml:space="preserve">ur clients are using ListFit </w:t>
      </w:r>
      <w:r w:rsidR="003A2E2A" w:rsidRPr="00AF2865">
        <w:rPr>
          <w:rFonts w:ascii="Calibri" w:eastAsia="Times New Roman" w:hAnsi="Calibri" w:cs="Calibri"/>
          <w:color w:val="000000"/>
        </w:rPr>
        <w:t>to</w:t>
      </w:r>
      <w:r w:rsidR="00AF2865" w:rsidRPr="00AF2865">
        <w:rPr>
          <w:rFonts w:ascii="Calibri" w:eastAsia="Times New Roman" w:hAnsi="Calibri" w:cs="Calibri"/>
          <w:color w:val="000000"/>
        </w:rPr>
        <w:t>:</w:t>
      </w:r>
    </w:p>
    <w:p w14:paraId="533D1D25" w14:textId="77777777" w:rsidR="00AF2865" w:rsidRPr="00AF2865" w:rsidRDefault="00AF2865" w:rsidP="00AF2865">
      <w:pPr>
        <w:numPr>
          <w:ilvl w:val="0"/>
          <w:numId w:val="3"/>
        </w:numPr>
        <w:textAlignment w:val="baseline"/>
        <w:rPr>
          <w:rFonts w:ascii="Calibri" w:eastAsia="Times New Roman" w:hAnsi="Calibri" w:cs="Calibri"/>
          <w:color w:val="000000"/>
        </w:rPr>
      </w:pPr>
      <w:r w:rsidRPr="00AF2865">
        <w:rPr>
          <w:rFonts w:ascii="Calibri" w:eastAsia="Times New Roman" w:hAnsi="Calibri" w:cs="Calibri"/>
          <w:color w:val="000000"/>
        </w:rPr>
        <w:t>Identify Apple MPP opens for A/B testing </w:t>
      </w:r>
    </w:p>
    <w:p w14:paraId="6A940941" w14:textId="77777777" w:rsidR="00AF2865" w:rsidRPr="00AF2865" w:rsidRDefault="00AF2865" w:rsidP="00AF2865">
      <w:pPr>
        <w:numPr>
          <w:ilvl w:val="0"/>
          <w:numId w:val="3"/>
        </w:numPr>
        <w:textAlignment w:val="baseline"/>
        <w:rPr>
          <w:rFonts w:ascii="Calibri" w:eastAsia="Times New Roman" w:hAnsi="Calibri" w:cs="Calibri"/>
          <w:color w:val="000000"/>
        </w:rPr>
      </w:pPr>
      <w:r w:rsidRPr="00AF2865">
        <w:rPr>
          <w:rFonts w:ascii="Calibri" w:eastAsia="Times New Roman" w:hAnsi="Calibri" w:cs="Calibri"/>
          <w:color w:val="000000"/>
        </w:rPr>
        <w:t>Speed-up IP warming </w:t>
      </w:r>
    </w:p>
    <w:p w14:paraId="4C33E345" w14:textId="77777777" w:rsidR="00AF2865" w:rsidRPr="00AF2865" w:rsidRDefault="00AF2865" w:rsidP="00AF2865">
      <w:pPr>
        <w:numPr>
          <w:ilvl w:val="0"/>
          <w:numId w:val="3"/>
        </w:numPr>
        <w:textAlignment w:val="baseline"/>
        <w:rPr>
          <w:rFonts w:ascii="Calibri" w:eastAsia="Times New Roman" w:hAnsi="Calibri" w:cs="Calibri"/>
          <w:color w:val="000000"/>
        </w:rPr>
      </w:pPr>
      <w:r w:rsidRPr="00AF2865">
        <w:rPr>
          <w:rFonts w:ascii="Calibri" w:eastAsia="Times New Roman" w:hAnsi="Calibri" w:cs="Calibri"/>
          <w:color w:val="000000"/>
        </w:rPr>
        <w:t>Improve sender reputation </w:t>
      </w:r>
    </w:p>
    <w:p w14:paraId="7DA2B40A" w14:textId="77777777" w:rsidR="00AF2865" w:rsidRPr="00AF2865" w:rsidRDefault="00AF2865" w:rsidP="00AF2865">
      <w:pPr>
        <w:numPr>
          <w:ilvl w:val="0"/>
          <w:numId w:val="3"/>
        </w:numPr>
        <w:textAlignment w:val="baseline"/>
        <w:rPr>
          <w:rFonts w:ascii="Calibri" w:eastAsia="Times New Roman" w:hAnsi="Calibri" w:cs="Calibri"/>
          <w:color w:val="000000"/>
        </w:rPr>
      </w:pPr>
      <w:r w:rsidRPr="00AF2865">
        <w:rPr>
          <w:rFonts w:ascii="Calibri" w:eastAsia="Times New Roman" w:hAnsi="Calibri" w:cs="Calibri"/>
          <w:color w:val="000000"/>
        </w:rPr>
        <w:t>More precise segmentation</w:t>
      </w:r>
    </w:p>
    <w:p w14:paraId="65E1EC00" w14:textId="77777777" w:rsidR="00AF2865" w:rsidRPr="00AF2865" w:rsidRDefault="00AF2865" w:rsidP="00AF2865">
      <w:pPr>
        <w:numPr>
          <w:ilvl w:val="0"/>
          <w:numId w:val="3"/>
        </w:numPr>
        <w:textAlignment w:val="baseline"/>
        <w:rPr>
          <w:rFonts w:ascii="Calibri" w:eastAsia="Times New Roman" w:hAnsi="Calibri" w:cs="Calibri"/>
          <w:color w:val="000000"/>
        </w:rPr>
      </w:pPr>
      <w:r w:rsidRPr="00AF2865">
        <w:rPr>
          <w:rFonts w:ascii="Calibri" w:eastAsia="Times New Roman" w:hAnsi="Calibri" w:cs="Calibri"/>
          <w:color w:val="000000"/>
        </w:rPr>
        <w:t xml:space="preserve">Cull abandoned email addresses and </w:t>
      </w:r>
      <w:proofErr w:type="gramStart"/>
      <w:r w:rsidRPr="00AF2865">
        <w:rPr>
          <w:rFonts w:ascii="Calibri" w:eastAsia="Times New Roman" w:hAnsi="Calibri" w:cs="Calibri"/>
          <w:color w:val="000000"/>
        </w:rPr>
        <w:t>avoid</w:t>
      </w:r>
      <w:proofErr w:type="gramEnd"/>
      <w:r w:rsidRPr="00AF2865">
        <w:rPr>
          <w:rFonts w:ascii="Calibri" w:eastAsia="Times New Roman" w:hAnsi="Calibri" w:cs="Calibri"/>
          <w:color w:val="000000"/>
        </w:rPr>
        <w:t xml:space="preserve"> spam traps.</w:t>
      </w:r>
    </w:p>
    <w:p w14:paraId="380A83FB" w14:textId="34812418" w:rsidR="00AF2865" w:rsidRPr="00AF2865" w:rsidRDefault="00AF2865" w:rsidP="00AF2865">
      <w:pPr>
        <w:numPr>
          <w:ilvl w:val="0"/>
          <w:numId w:val="3"/>
        </w:numPr>
        <w:textAlignment w:val="baseline"/>
        <w:rPr>
          <w:rFonts w:ascii="Calibri" w:eastAsia="Times New Roman" w:hAnsi="Calibri" w:cs="Calibri"/>
          <w:color w:val="000000"/>
        </w:rPr>
      </w:pPr>
      <w:r w:rsidRPr="00AF2865">
        <w:rPr>
          <w:rFonts w:ascii="Calibri" w:eastAsia="Times New Roman" w:hAnsi="Calibri" w:cs="Calibri"/>
          <w:color w:val="000000"/>
        </w:rPr>
        <w:t>Optimize send times to increase engagement</w:t>
      </w:r>
    </w:p>
    <w:p w14:paraId="067604E3" w14:textId="77777777" w:rsidR="00AF2865" w:rsidRPr="00AF2865" w:rsidRDefault="00AF2865" w:rsidP="00AF2865">
      <w:pPr>
        <w:numPr>
          <w:ilvl w:val="0"/>
          <w:numId w:val="3"/>
        </w:numPr>
        <w:spacing w:after="120"/>
        <w:textAlignment w:val="baseline"/>
        <w:rPr>
          <w:rFonts w:ascii="Calibri" w:eastAsia="Times New Roman" w:hAnsi="Calibri" w:cs="Calibri"/>
          <w:color w:val="000000"/>
        </w:rPr>
      </w:pPr>
      <w:r w:rsidRPr="00AF2865">
        <w:rPr>
          <w:rFonts w:ascii="Calibri" w:eastAsia="Times New Roman" w:hAnsi="Calibri" w:cs="Calibri"/>
          <w:color w:val="000000"/>
        </w:rPr>
        <w:t>Next-gen validation</w:t>
      </w:r>
    </w:p>
    <w:p w14:paraId="78A61DA0" w14:textId="77777777" w:rsidR="00AF2865" w:rsidRPr="00AF2865" w:rsidRDefault="00AF2865" w:rsidP="00AF2865">
      <w:pPr>
        <w:spacing w:after="240"/>
        <w:rPr>
          <w:rFonts w:ascii="Times New Roman" w:eastAsia="Times New Roman" w:hAnsi="Times New Roman" w:cs="Times New Roman"/>
          <w:color w:val="000000"/>
        </w:rPr>
      </w:pPr>
    </w:p>
    <w:p w14:paraId="17CB86ED" w14:textId="0E9C5A8D" w:rsidR="00AF2865" w:rsidRPr="00AF2865" w:rsidRDefault="00BD10CB" w:rsidP="00AF2865">
      <w:pPr>
        <w:spacing w:before="120" w:after="120"/>
        <w:jc w:val="center"/>
        <w:rPr>
          <w:rFonts w:ascii="Times New Roman" w:eastAsia="Times New Roman" w:hAnsi="Times New Roman" w:cs="Times New Roman"/>
          <w:color w:val="000000"/>
        </w:rPr>
      </w:pPr>
      <w:r>
        <w:rPr>
          <w:rFonts w:ascii="Calibri" w:eastAsia="Times New Roman" w:hAnsi="Calibri" w:cs="Calibri"/>
          <w:color w:val="000000"/>
        </w:rPr>
        <w:lastRenderedPageBreak/>
        <w:t>T</w:t>
      </w:r>
      <w:r w:rsidR="00AF2865" w:rsidRPr="00AF2865">
        <w:rPr>
          <w:rFonts w:ascii="Calibri" w:eastAsia="Times New Roman" w:hAnsi="Calibri" w:cs="Calibri"/>
          <w:color w:val="000000"/>
        </w:rPr>
        <w:t>he world’s most trusted brands use ListFit to drive revenue.</w:t>
      </w:r>
    </w:p>
    <w:p w14:paraId="0112F67B" w14:textId="61AF1707" w:rsidR="003E06E9" w:rsidRDefault="00AF2865" w:rsidP="000A4C6C">
      <w:pPr>
        <w:ind w:left="1440" w:firstLine="720"/>
        <w:rPr>
          <w:rFonts w:ascii="Calibri" w:eastAsia="Times New Roman" w:hAnsi="Calibri" w:cs="Calibri"/>
          <w:color w:val="000000"/>
        </w:rPr>
      </w:pPr>
      <w:commentRangeStart w:id="0"/>
      <w:r w:rsidRPr="00AF2865">
        <w:rPr>
          <w:rFonts w:ascii="Calibri" w:eastAsia="Times New Roman" w:hAnsi="Calibri" w:cs="Calibri"/>
          <w:color w:val="000000"/>
        </w:rPr>
        <w:t> Logo</w:t>
      </w:r>
      <w:r w:rsidRPr="00AF2865">
        <w:rPr>
          <w:rFonts w:ascii="Calibri" w:eastAsia="Times New Roman" w:hAnsi="Calibri" w:cs="Calibri"/>
          <w:color w:val="000000"/>
        </w:rPr>
        <w:tab/>
      </w:r>
      <w:proofErr w:type="spellStart"/>
      <w:r w:rsidRPr="00AF2865">
        <w:rPr>
          <w:rFonts w:ascii="Calibri" w:eastAsia="Times New Roman" w:hAnsi="Calibri" w:cs="Calibri"/>
          <w:color w:val="000000"/>
        </w:rPr>
        <w:t>Logo</w:t>
      </w:r>
      <w:proofErr w:type="spellEnd"/>
      <w:r w:rsidRPr="00AF2865">
        <w:rPr>
          <w:rFonts w:ascii="Calibri" w:eastAsia="Times New Roman" w:hAnsi="Calibri" w:cs="Calibri"/>
          <w:color w:val="000000"/>
        </w:rPr>
        <w:tab/>
      </w:r>
      <w:proofErr w:type="spellStart"/>
      <w:r w:rsidRPr="00AF2865">
        <w:rPr>
          <w:rFonts w:ascii="Calibri" w:eastAsia="Times New Roman" w:hAnsi="Calibri" w:cs="Calibri"/>
          <w:color w:val="000000"/>
        </w:rPr>
        <w:t>Logo</w:t>
      </w:r>
      <w:proofErr w:type="spellEnd"/>
      <w:r w:rsidRPr="00AF2865">
        <w:rPr>
          <w:rFonts w:ascii="Calibri" w:eastAsia="Times New Roman" w:hAnsi="Calibri" w:cs="Calibri"/>
          <w:color w:val="000000"/>
        </w:rPr>
        <w:tab/>
      </w:r>
      <w:proofErr w:type="spellStart"/>
      <w:r w:rsidRPr="00AF2865">
        <w:rPr>
          <w:rFonts w:ascii="Calibri" w:eastAsia="Times New Roman" w:hAnsi="Calibri" w:cs="Calibri"/>
          <w:color w:val="000000"/>
        </w:rPr>
        <w:t>Logo</w:t>
      </w:r>
      <w:proofErr w:type="spellEnd"/>
      <w:r w:rsidRPr="00AF2865">
        <w:rPr>
          <w:rFonts w:ascii="Calibri" w:eastAsia="Times New Roman" w:hAnsi="Calibri" w:cs="Calibri"/>
          <w:color w:val="000000"/>
        </w:rPr>
        <w:tab/>
      </w:r>
      <w:proofErr w:type="spellStart"/>
      <w:r w:rsidRPr="00AF2865">
        <w:rPr>
          <w:rFonts w:ascii="Calibri" w:eastAsia="Times New Roman" w:hAnsi="Calibri" w:cs="Calibri"/>
          <w:color w:val="000000"/>
        </w:rPr>
        <w:t>Logo</w:t>
      </w:r>
      <w:proofErr w:type="spellEnd"/>
      <w:r w:rsidRPr="00AF2865">
        <w:rPr>
          <w:rFonts w:ascii="Calibri" w:eastAsia="Times New Roman" w:hAnsi="Calibri" w:cs="Calibri"/>
          <w:color w:val="000000"/>
        </w:rPr>
        <w:tab/>
      </w:r>
      <w:proofErr w:type="spellStart"/>
      <w:r w:rsidRPr="00AF2865">
        <w:rPr>
          <w:rFonts w:ascii="Calibri" w:eastAsia="Times New Roman" w:hAnsi="Calibri" w:cs="Calibri"/>
          <w:color w:val="000000"/>
        </w:rPr>
        <w:t>Logo</w:t>
      </w:r>
      <w:proofErr w:type="spellEnd"/>
      <w:r w:rsidRPr="00AF2865">
        <w:rPr>
          <w:rFonts w:ascii="Calibri" w:eastAsia="Times New Roman" w:hAnsi="Calibri" w:cs="Calibri"/>
          <w:color w:val="000000"/>
        </w:rPr>
        <w:tab/>
      </w:r>
      <w:proofErr w:type="spellStart"/>
      <w:proofErr w:type="gramStart"/>
      <w:r w:rsidRPr="00AF2865">
        <w:rPr>
          <w:rFonts w:ascii="Calibri" w:eastAsia="Times New Roman" w:hAnsi="Calibri" w:cs="Calibri"/>
          <w:color w:val="000000"/>
        </w:rPr>
        <w:t>Logo</w:t>
      </w:r>
      <w:proofErr w:type="spellEnd"/>
      <w:r w:rsidRPr="00AF2865">
        <w:rPr>
          <w:rFonts w:ascii="Calibri" w:eastAsia="Times New Roman" w:hAnsi="Calibri" w:cs="Calibri"/>
          <w:color w:val="000000"/>
        </w:rPr>
        <w:t xml:space="preserve">  </w:t>
      </w:r>
      <w:r w:rsidR="008473CF" w:rsidRPr="008473CF">
        <w:rPr>
          <w:rFonts w:ascii="Calibri" w:eastAsia="Times New Roman" w:hAnsi="Calibri" w:cs="Calibri"/>
          <w:color w:val="000000"/>
        </w:rPr>
        <w:tab/>
      </w:r>
      <w:proofErr w:type="spellStart"/>
      <w:proofErr w:type="gramEnd"/>
      <w:r w:rsidR="008473CF" w:rsidRPr="008473CF">
        <w:rPr>
          <w:rFonts w:ascii="Calibri" w:eastAsia="Times New Roman" w:hAnsi="Calibri" w:cs="Calibri"/>
          <w:color w:val="000000"/>
        </w:rPr>
        <w:t>Logo</w:t>
      </w:r>
      <w:proofErr w:type="spellEnd"/>
      <w:r w:rsidR="008473CF" w:rsidRPr="008473CF">
        <w:rPr>
          <w:rFonts w:ascii="Calibri" w:eastAsia="Times New Roman" w:hAnsi="Calibri" w:cs="Calibri"/>
          <w:color w:val="000000"/>
        </w:rPr>
        <w:tab/>
      </w:r>
      <w:commentRangeEnd w:id="0"/>
      <w:r w:rsidR="003A2E2A">
        <w:rPr>
          <w:rStyle w:val="CommentReference"/>
        </w:rPr>
        <w:commentReference w:id="0"/>
      </w:r>
    </w:p>
    <w:p w14:paraId="1513510C" w14:textId="2118E33F" w:rsidR="001510AA" w:rsidRDefault="001510AA" w:rsidP="000A4C6C">
      <w:pPr>
        <w:ind w:left="1440" w:firstLine="720"/>
        <w:rPr>
          <w:rFonts w:ascii="Calibri" w:eastAsia="Times New Roman" w:hAnsi="Calibri" w:cs="Calibri"/>
          <w:color w:val="000000"/>
        </w:rPr>
      </w:pPr>
    </w:p>
    <w:p w14:paraId="52D2AFF8" w14:textId="77B58CE4" w:rsidR="001510AA" w:rsidRDefault="001510AA" w:rsidP="000A4C6C">
      <w:pPr>
        <w:ind w:left="1440" w:firstLine="720"/>
        <w:rPr>
          <w:rFonts w:ascii="Calibri" w:eastAsia="Times New Roman" w:hAnsi="Calibri" w:cs="Calibri"/>
          <w:color w:val="000000"/>
        </w:rPr>
      </w:pPr>
    </w:p>
    <w:p w14:paraId="0AEAF1D4" w14:textId="724C142D" w:rsidR="001510AA" w:rsidRDefault="001510AA" w:rsidP="000A4C6C">
      <w:pPr>
        <w:ind w:left="1440" w:firstLine="720"/>
        <w:rPr>
          <w:rFonts w:ascii="Calibri" w:eastAsia="Times New Roman" w:hAnsi="Calibri" w:cs="Calibri"/>
          <w:color w:val="000000"/>
        </w:rPr>
      </w:pPr>
    </w:p>
    <w:p w14:paraId="307DF586" w14:textId="77777777" w:rsidR="001510AA" w:rsidRDefault="001510AA" w:rsidP="001510AA">
      <w:pPr>
        <w:spacing w:before="120" w:after="120"/>
        <w:rPr>
          <w:rFonts w:ascii="Calibri" w:eastAsia="Times New Roman" w:hAnsi="Calibri" w:cs="Calibri"/>
          <w:color w:val="000000"/>
          <w:highlight w:val="yellow"/>
        </w:rPr>
      </w:pPr>
      <w:r w:rsidRPr="00AF2865">
        <w:rPr>
          <w:rFonts w:ascii="Calibri" w:eastAsia="Times New Roman" w:hAnsi="Calibri" w:cs="Calibri"/>
          <w:color w:val="000000"/>
          <w:highlight w:val="yellow"/>
        </w:rPr>
        <w:t>Suppressed inactive mail file: 3 million</w:t>
      </w:r>
    </w:p>
    <w:p w14:paraId="6B40EE9E" w14:textId="77777777" w:rsidR="001510AA" w:rsidRDefault="001510AA" w:rsidP="001510AA">
      <w:pPr>
        <w:spacing w:before="120" w:after="120"/>
        <w:rPr>
          <w:rFonts w:ascii="Times New Roman" w:eastAsia="Times New Roman" w:hAnsi="Times New Roman" w:cs="Times New Roman"/>
          <w:color w:val="000000"/>
          <w:highlight w:val="yellow"/>
        </w:rPr>
      </w:pPr>
      <w:r>
        <w:rPr>
          <w:rFonts w:ascii="Calibri" w:eastAsia="Times New Roman" w:hAnsi="Calibri" w:cs="Calibri"/>
          <w:color w:val="000000"/>
          <w:highlight w:val="yellow"/>
        </w:rPr>
        <w:t>AudiencePoint Investment: $8,000</w:t>
      </w:r>
    </w:p>
    <w:p w14:paraId="350F148B" w14:textId="77777777" w:rsidR="001510AA" w:rsidRPr="00AF2865" w:rsidRDefault="001510AA" w:rsidP="001510AA">
      <w:pPr>
        <w:spacing w:before="120" w:after="120"/>
        <w:rPr>
          <w:rFonts w:ascii="Times New Roman" w:eastAsia="Times New Roman" w:hAnsi="Times New Roman" w:cs="Times New Roman"/>
          <w:color w:val="000000"/>
          <w:highlight w:val="yellow"/>
        </w:rPr>
      </w:pPr>
    </w:p>
    <w:p w14:paraId="1E93D6C4" w14:textId="77777777" w:rsidR="001510AA" w:rsidRDefault="001510AA" w:rsidP="001510AA">
      <w:pPr>
        <w:spacing w:before="120" w:after="120"/>
        <w:rPr>
          <w:rFonts w:ascii="Calibri" w:eastAsia="Times New Roman" w:hAnsi="Calibri" w:cs="Calibri"/>
          <w:color w:val="000000"/>
          <w:highlight w:val="yellow"/>
        </w:rPr>
      </w:pPr>
      <w:r w:rsidRPr="00AF2865">
        <w:rPr>
          <w:rFonts w:ascii="Calibri" w:eastAsia="Times New Roman" w:hAnsi="Calibri" w:cs="Calibri"/>
          <w:color w:val="000000"/>
          <w:highlight w:val="yellow"/>
        </w:rPr>
        <w:t xml:space="preserve">ListFit matches at least </w:t>
      </w:r>
      <w:r>
        <w:rPr>
          <w:rFonts w:ascii="Calibri" w:eastAsia="Times New Roman" w:hAnsi="Calibri" w:cs="Calibri"/>
          <w:color w:val="000000"/>
          <w:highlight w:val="yellow"/>
        </w:rPr>
        <w:t>65</w:t>
      </w:r>
      <w:r w:rsidRPr="00AF2865">
        <w:rPr>
          <w:rFonts w:ascii="Calibri" w:eastAsia="Times New Roman" w:hAnsi="Calibri" w:cs="Calibri"/>
          <w:color w:val="000000"/>
          <w:highlight w:val="yellow"/>
        </w:rPr>
        <w:t>% of those 3MM email addresses or match 1.</w:t>
      </w:r>
      <w:r>
        <w:rPr>
          <w:rFonts w:ascii="Calibri" w:eastAsia="Times New Roman" w:hAnsi="Calibri" w:cs="Calibri"/>
          <w:color w:val="000000"/>
          <w:highlight w:val="yellow"/>
        </w:rPr>
        <w:t>95</w:t>
      </w:r>
      <w:r w:rsidRPr="00AF2865">
        <w:rPr>
          <w:rFonts w:ascii="Calibri" w:eastAsia="Times New Roman" w:hAnsi="Calibri" w:cs="Calibri"/>
          <w:color w:val="000000"/>
          <w:highlight w:val="yellow"/>
        </w:rPr>
        <w:t xml:space="preserve">MM of the records. </w:t>
      </w:r>
    </w:p>
    <w:p w14:paraId="28A2CE82" w14:textId="77777777" w:rsidR="001510AA" w:rsidRDefault="001510AA" w:rsidP="001510AA">
      <w:pPr>
        <w:spacing w:before="120" w:after="120"/>
        <w:rPr>
          <w:rFonts w:ascii="Calibri" w:eastAsia="Times New Roman" w:hAnsi="Calibri" w:cs="Calibri"/>
          <w:color w:val="000000"/>
          <w:highlight w:val="yellow"/>
        </w:rPr>
      </w:pPr>
      <w:r w:rsidRPr="00AF2865">
        <w:rPr>
          <w:rFonts w:ascii="Calibri" w:eastAsia="Times New Roman" w:hAnsi="Calibri" w:cs="Calibri"/>
          <w:color w:val="000000"/>
          <w:highlight w:val="yellow"/>
        </w:rPr>
        <w:t xml:space="preserve">We see customers safely mail approximately </w:t>
      </w:r>
      <w:r>
        <w:rPr>
          <w:rFonts w:ascii="Calibri" w:eastAsia="Times New Roman" w:hAnsi="Calibri" w:cs="Calibri"/>
          <w:color w:val="000000"/>
          <w:highlight w:val="yellow"/>
        </w:rPr>
        <w:t>30</w:t>
      </w:r>
      <w:r w:rsidRPr="00AF2865">
        <w:rPr>
          <w:rFonts w:ascii="Calibri" w:eastAsia="Times New Roman" w:hAnsi="Calibri" w:cs="Calibri"/>
          <w:color w:val="000000"/>
          <w:highlight w:val="yellow"/>
        </w:rPr>
        <w:t>% of those 1.</w:t>
      </w:r>
      <w:r>
        <w:rPr>
          <w:rFonts w:ascii="Calibri" w:eastAsia="Times New Roman" w:hAnsi="Calibri" w:cs="Calibri"/>
          <w:color w:val="000000"/>
          <w:highlight w:val="yellow"/>
        </w:rPr>
        <w:t>95</w:t>
      </w:r>
      <w:r w:rsidRPr="00AF2865">
        <w:rPr>
          <w:rFonts w:ascii="Calibri" w:eastAsia="Times New Roman" w:hAnsi="Calibri" w:cs="Calibri"/>
          <w:color w:val="000000"/>
          <w:highlight w:val="yellow"/>
        </w:rPr>
        <w:t xml:space="preserve">MM records or </w:t>
      </w:r>
      <w:r>
        <w:rPr>
          <w:rFonts w:ascii="Calibri" w:eastAsia="Times New Roman" w:hAnsi="Calibri" w:cs="Calibri"/>
          <w:color w:val="000000"/>
          <w:highlight w:val="yellow"/>
        </w:rPr>
        <w:t>585</w:t>
      </w:r>
      <w:r w:rsidRPr="00AF2865">
        <w:rPr>
          <w:rFonts w:ascii="Calibri" w:eastAsia="Times New Roman" w:hAnsi="Calibri" w:cs="Calibri"/>
          <w:color w:val="000000"/>
          <w:highlight w:val="yellow"/>
        </w:rPr>
        <w:t xml:space="preserve">,000 subscribers. </w:t>
      </w:r>
    </w:p>
    <w:p w14:paraId="08D918A3" w14:textId="77777777" w:rsidR="001510AA" w:rsidRDefault="001510AA" w:rsidP="001510AA">
      <w:pPr>
        <w:spacing w:before="120" w:after="120"/>
        <w:rPr>
          <w:rFonts w:ascii="Calibri" w:eastAsia="Times New Roman" w:hAnsi="Calibri" w:cs="Calibri"/>
          <w:color w:val="000000"/>
          <w:highlight w:val="yellow"/>
        </w:rPr>
      </w:pPr>
      <w:r w:rsidRPr="00AF2865">
        <w:rPr>
          <w:rFonts w:ascii="Calibri" w:eastAsia="Times New Roman" w:hAnsi="Calibri" w:cs="Calibri"/>
          <w:color w:val="000000"/>
          <w:highlight w:val="yellow"/>
        </w:rPr>
        <w:t xml:space="preserve">Assuming only 5% of those customers or </w:t>
      </w:r>
      <w:r>
        <w:rPr>
          <w:rFonts w:ascii="Calibri" w:eastAsia="Times New Roman" w:hAnsi="Calibri" w:cs="Calibri"/>
          <w:color w:val="000000"/>
          <w:highlight w:val="yellow"/>
        </w:rPr>
        <w:t>29</w:t>
      </w:r>
      <w:r w:rsidRPr="00AF2865">
        <w:rPr>
          <w:rFonts w:ascii="Calibri" w:eastAsia="Times New Roman" w:hAnsi="Calibri" w:cs="Calibri"/>
          <w:color w:val="000000"/>
          <w:highlight w:val="yellow"/>
        </w:rPr>
        <w:t>,</w:t>
      </w:r>
      <w:r>
        <w:rPr>
          <w:rFonts w:ascii="Calibri" w:eastAsia="Times New Roman" w:hAnsi="Calibri" w:cs="Calibri"/>
          <w:color w:val="000000"/>
          <w:highlight w:val="yellow"/>
        </w:rPr>
        <w:t>25</w:t>
      </w:r>
      <w:r w:rsidRPr="00AF2865">
        <w:rPr>
          <w:rFonts w:ascii="Calibri" w:eastAsia="Times New Roman" w:hAnsi="Calibri" w:cs="Calibri"/>
          <w:color w:val="000000"/>
          <w:highlight w:val="yellow"/>
        </w:rPr>
        <w:t>0 subscribers make a one-time online purchase in the year with an AOV of $</w:t>
      </w:r>
      <w:r>
        <w:rPr>
          <w:rFonts w:ascii="Calibri" w:eastAsia="Times New Roman" w:hAnsi="Calibri" w:cs="Calibri"/>
          <w:color w:val="000000"/>
          <w:highlight w:val="yellow"/>
        </w:rPr>
        <w:t>43</w:t>
      </w:r>
      <w:r w:rsidRPr="00AF2865">
        <w:rPr>
          <w:rFonts w:ascii="Calibri" w:eastAsia="Times New Roman" w:hAnsi="Calibri" w:cs="Calibri"/>
          <w:color w:val="000000"/>
          <w:highlight w:val="yellow"/>
        </w:rPr>
        <w:t>, the incremental revenue would be $</w:t>
      </w:r>
      <w:r>
        <w:rPr>
          <w:rFonts w:ascii="Calibri" w:eastAsia="Times New Roman" w:hAnsi="Calibri" w:cs="Calibri"/>
          <w:color w:val="000000"/>
          <w:highlight w:val="yellow"/>
        </w:rPr>
        <w:t>1</w:t>
      </w:r>
      <w:r w:rsidRPr="00AF2865">
        <w:rPr>
          <w:rFonts w:ascii="Calibri" w:eastAsia="Times New Roman" w:hAnsi="Calibri" w:cs="Calibri"/>
          <w:color w:val="000000"/>
          <w:highlight w:val="yellow"/>
        </w:rPr>
        <w:t>.</w:t>
      </w:r>
      <w:r>
        <w:rPr>
          <w:rFonts w:ascii="Calibri" w:eastAsia="Times New Roman" w:hAnsi="Calibri" w:cs="Calibri"/>
          <w:color w:val="000000"/>
          <w:highlight w:val="yellow"/>
        </w:rPr>
        <w:t>25</w:t>
      </w:r>
      <w:r w:rsidRPr="00AF2865">
        <w:rPr>
          <w:rFonts w:ascii="Calibri" w:eastAsia="Times New Roman" w:hAnsi="Calibri" w:cs="Calibri"/>
          <w:color w:val="000000"/>
          <w:highlight w:val="yellow"/>
        </w:rPr>
        <w:t xml:space="preserve">MM.  </w:t>
      </w:r>
    </w:p>
    <w:p w14:paraId="0B92DCAA" w14:textId="77777777" w:rsidR="001510AA" w:rsidRDefault="001510AA" w:rsidP="001510AA">
      <w:pPr>
        <w:spacing w:before="120" w:after="120"/>
        <w:rPr>
          <w:rFonts w:ascii="Calibri" w:eastAsia="Times New Roman" w:hAnsi="Calibri" w:cs="Calibri"/>
          <w:color w:val="000000"/>
        </w:rPr>
      </w:pPr>
      <w:r w:rsidRPr="00AF2865">
        <w:rPr>
          <w:rFonts w:ascii="Calibri" w:eastAsia="Times New Roman" w:hAnsi="Calibri" w:cs="Calibri"/>
          <w:color w:val="000000"/>
          <w:highlight w:val="yellow"/>
        </w:rPr>
        <w:t>The</w:t>
      </w:r>
      <w:r>
        <w:rPr>
          <w:rFonts w:ascii="Calibri" w:eastAsia="Times New Roman" w:hAnsi="Calibri" w:cs="Calibri"/>
          <w:color w:val="000000"/>
          <w:highlight w:val="yellow"/>
        </w:rPr>
        <w:t xml:space="preserve"> </w:t>
      </w:r>
      <w:r w:rsidRPr="00AF2865">
        <w:rPr>
          <w:rFonts w:ascii="Calibri" w:eastAsia="Times New Roman" w:hAnsi="Calibri" w:cs="Calibri"/>
          <w:color w:val="000000"/>
          <w:highlight w:val="yellow"/>
        </w:rPr>
        <w:t>$</w:t>
      </w:r>
      <w:r>
        <w:rPr>
          <w:rFonts w:ascii="Calibri" w:eastAsia="Times New Roman" w:hAnsi="Calibri" w:cs="Calibri"/>
          <w:color w:val="000000"/>
          <w:highlight w:val="yellow"/>
        </w:rPr>
        <w:t>1.25</w:t>
      </w:r>
      <w:r w:rsidRPr="00AF2865">
        <w:rPr>
          <w:rFonts w:ascii="Calibri" w:eastAsia="Times New Roman" w:hAnsi="Calibri" w:cs="Calibri"/>
          <w:color w:val="000000"/>
          <w:highlight w:val="yellow"/>
        </w:rPr>
        <w:t>MM i</w:t>
      </w:r>
      <w:r>
        <w:rPr>
          <w:rFonts w:ascii="Calibri" w:eastAsia="Times New Roman" w:hAnsi="Calibri" w:cs="Calibri"/>
          <w:color w:val="000000"/>
          <w:highlight w:val="yellow"/>
        </w:rPr>
        <w:t>n</w:t>
      </w:r>
      <w:r w:rsidRPr="00AF2865">
        <w:rPr>
          <w:rFonts w:ascii="Calibri" w:eastAsia="Times New Roman" w:hAnsi="Calibri" w:cs="Calibri"/>
          <w:color w:val="000000"/>
          <w:highlight w:val="yellow"/>
        </w:rPr>
        <w:t xml:space="preserve"> this example would equate to a </w:t>
      </w:r>
      <w:r>
        <w:rPr>
          <w:rFonts w:ascii="Calibri" w:eastAsia="Times New Roman" w:hAnsi="Calibri" w:cs="Calibri"/>
          <w:color w:val="000000"/>
          <w:highlight w:val="yellow"/>
        </w:rPr>
        <w:t>15721</w:t>
      </w:r>
      <w:r w:rsidRPr="00AF2865">
        <w:rPr>
          <w:rFonts w:ascii="Calibri" w:eastAsia="Times New Roman" w:hAnsi="Calibri" w:cs="Calibri"/>
          <w:color w:val="000000"/>
          <w:highlight w:val="yellow"/>
        </w:rPr>
        <w:t>% ROI.</w:t>
      </w:r>
      <w:r w:rsidRPr="00AF2865">
        <w:rPr>
          <w:rFonts w:ascii="Calibri" w:eastAsia="Times New Roman" w:hAnsi="Calibri" w:cs="Calibri"/>
          <w:color w:val="000000"/>
        </w:rPr>
        <w:t> </w:t>
      </w:r>
      <w:commentRangeStart w:id="1"/>
      <w:commentRangeEnd w:id="1"/>
      <w:r>
        <w:rPr>
          <w:rStyle w:val="CommentReference"/>
        </w:rPr>
        <w:commentReference w:id="1"/>
      </w:r>
    </w:p>
    <w:p w14:paraId="6BAEEB18" w14:textId="77777777" w:rsidR="001510AA" w:rsidRPr="00CC727D" w:rsidRDefault="001510AA" w:rsidP="000A4C6C">
      <w:pPr>
        <w:ind w:left="1440" w:firstLine="720"/>
        <w:rPr>
          <w:color w:val="000000" w:themeColor="text1"/>
        </w:rPr>
      </w:pPr>
    </w:p>
    <w:sectPr w:rsidR="001510AA" w:rsidRPr="00CC727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ady Cebrian" w:date="2022-11-03T15:57:00Z" w:initials="BC">
    <w:p w14:paraId="6D49E2BF" w14:textId="77777777" w:rsidR="003A2E2A" w:rsidRDefault="003A2E2A" w:rsidP="007D3123">
      <w:r>
        <w:rPr>
          <w:rStyle w:val="CommentReference"/>
        </w:rPr>
        <w:annotationRef/>
      </w:r>
      <w:r>
        <w:rPr>
          <w:sz w:val="20"/>
          <w:szCs w:val="20"/>
        </w:rPr>
        <w:t>Please include the logos from the attachments</w:t>
      </w:r>
    </w:p>
  </w:comment>
  <w:comment w:id="1" w:author="Brady Cebrian" w:date="2022-11-03T15:57:00Z" w:initials="BC">
    <w:p w14:paraId="1C28291F" w14:textId="77777777" w:rsidR="001510AA" w:rsidRDefault="001510AA" w:rsidP="001510AA">
      <w:r>
        <w:rPr>
          <w:rStyle w:val="CommentReference"/>
        </w:rPr>
        <w:annotationRef/>
      </w:r>
      <w:r>
        <w:rPr>
          <w:sz w:val="20"/>
          <w:szCs w:val="20"/>
        </w:rPr>
        <w:t xml:space="preserve">We need this to be represented visually. If there are any challenges with following the logic I would be happy to speak with you.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49E2BF" w15:done="0"/>
  <w15:commentEx w15:paraId="1C2829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E6381" w16cex:dateUtc="2022-11-03T19:57:00Z"/>
  <w16cex:commentExtensible w16cex:durableId="270E6351" w16cex:dateUtc="2022-11-03T1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49E2BF" w16cid:durableId="270E6381"/>
  <w16cid:commentId w16cid:paraId="1C28291F" w16cid:durableId="270E635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9BF"/>
    <w:multiLevelType w:val="multilevel"/>
    <w:tmpl w:val="60EE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127B70"/>
    <w:multiLevelType w:val="multilevel"/>
    <w:tmpl w:val="8F48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FE492E"/>
    <w:multiLevelType w:val="multilevel"/>
    <w:tmpl w:val="4E8A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529988">
    <w:abstractNumId w:val="2"/>
  </w:num>
  <w:num w:numId="2" w16cid:durableId="551580181">
    <w:abstractNumId w:val="0"/>
  </w:num>
  <w:num w:numId="3" w16cid:durableId="14983822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ady Cebrian">
    <w15:presenceInfo w15:providerId="AD" w15:userId="S::brady.cebrian@olasolutionsgroup.com::e4711af5-9940-44ca-9939-9390c29e47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7D"/>
    <w:rsid w:val="00086C6E"/>
    <w:rsid w:val="000A4C6C"/>
    <w:rsid w:val="001251E2"/>
    <w:rsid w:val="0014548B"/>
    <w:rsid w:val="001510AA"/>
    <w:rsid w:val="001E2E4A"/>
    <w:rsid w:val="00226DFC"/>
    <w:rsid w:val="002970D2"/>
    <w:rsid w:val="0031239E"/>
    <w:rsid w:val="003A2E2A"/>
    <w:rsid w:val="003E06E9"/>
    <w:rsid w:val="005C1FED"/>
    <w:rsid w:val="006B2FB5"/>
    <w:rsid w:val="0078180D"/>
    <w:rsid w:val="00840896"/>
    <w:rsid w:val="008473CF"/>
    <w:rsid w:val="008C4A5A"/>
    <w:rsid w:val="00902B2B"/>
    <w:rsid w:val="00926060"/>
    <w:rsid w:val="00AA1797"/>
    <w:rsid w:val="00AF010D"/>
    <w:rsid w:val="00AF2865"/>
    <w:rsid w:val="00BD10CB"/>
    <w:rsid w:val="00C75458"/>
    <w:rsid w:val="00C775A2"/>
    <w:rsid w:val="00CC727D"/>
    <w:rsid w:val="00CE1430"/>
    <w:rsid w:val="00DB02B7"/>
    <w:rsid w:val="00DF22BF"/>
    <w:rsid w:val="00E570A6"/>
    <w:rsid w:val="00EF3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15576A"/>
  <w15:chartTrackingRefBased/>
  <w15:docId w15:val="{0AA17BF2-9200-AD48-B4F9-97DEBD0D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896"/>
  </w:style>
  <w:style w:type="paragraph" w:styleId="Heading2">
    <w:name w:val="heading 2"/>
    <w:basedOn w:val="Normal"/>
    <w:link w:val="Heading2Char"/>
    <w:uiPriority w:val="9"/>
    <w:qFormat/>
    <w:rsid w:val="0092606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727D"/>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926060"/>
    <w:rPr>
      <w:rFonts w:ascii="Times New Roman" w:eastAsia="Times New Roman" w:hAnsi="Times New Roman" w:cs="Times New Roman"/>
      <w:b/>
      <w:bCs/>
      <w:sz w:val="36"/>
      <w:szCs w:val="36"/>
    </w:rPr>
  </w:style>
  <w:style w:type="character" w:customStyle="1" w:styleId="apple-tab-span">
    <w:name w:val="apple-tab-span"/>
    <w:basedOn w:val="DefaultParagraphFont"/>
    <w:rsid w:val="008473CF"/>
  </w:style>
  <w:style w:type="character" w:styleId="CommentReference">
    <w:name w:val="annotation reference"/>
    <w:basedOn w:val="DefaultParagraphFont"/>
    <w:uiPriority w:val="99"/>
    <w:semiHidden/>
    <w:unhideWhenUsed/>
    <w:rsid w:val="003A2E2A"/>
    <w:rPr>
      <w:sz w:val="16"/>
      <w:szCs w:val="16"/>
    </w:rPr>
  </w:style>
  <w:style w:type="paragraph" w:styleId="CommentText">
    <w:name w:val="annotation text"/>
    <w:basedOn w:val="Normal"/>
    <w:link w:val="CommentTextChar"/>
    <w:uiPriority w:val="99"/>
    <w:semiHidden/>
    <w:unhideWhenUsed/>
    <w:rsid w:val="003A2E2A"/>
    <w:rPr>
      <w:sz w:val="20"/>
      <w:szCs w:val="20"/>
    </w:rPr>
  </w:style>
  <w:style w:type="character" w:customStyle="1" w:styleId="CommentTextChar">
    <w:name w:val="Comment Text Char"/>
    <w:basedOn w:val="DefaultParagraphFont"/>
    <w:link w:val="CommentText"/>
    <w:uiPriority w:val="99"/>
    <w:semiHidden/>
    <w:rsid w:val="003A2E2A"/>
    <w:rPr>
      <w:sz w:val="20"/>
      <w:szCs w:val="20"/>
    </w:rPr>
  </w:style>
  <w:style w:type="paragraph" w:styleId="CommentSubject">
    <w:name w:val="annotation subject"/>
    <w:basedOn w:val="CommentText"/>
    <w:next w:val="CommentText"/>
    <w:link w:val="CommentSubjectChar"/>
    <w:uiPriority w:val="99"/>
    <w:semiHidden/>
    <w:unhideWhenUsed/>
    <w:rsid w:val="003A2E2A"/>
    <w:rPr>
      <w:b/>
      <w:bCs/>
    </w:rPr>
  </w:style>
  <w:style w:type="character" w:customStyle="1" w:styleId="CommentSubjectChar">
    <w:name w:val="Comment Subject Char"/>
    <w:basedOn w:val="CommentTextChar"/>
    <w:link w:val="CommentSubject"/>
    <w:uiPriority w:val="99"/>
    <w:semiHidden/>
    <w:rsid w:val="003A2E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70145">
      <w:bodyDiv w:val="1"/>
      <w:marLeft w:val="0"/>
      <w:marRight w:val="0"/>
      <w:marTop w:val="0"/>
      <w:marBottom w:val="0"/>
      <w:divBdr>
        <w:top w:val="none" w:sz="0" w:space="0" w:color="auto"/>
        <w:left w:val="none" w:sz="0" w:space="0" w:color="auto"/>
        <w:bottom w:val="none" w:sz="0" w:space="0" w:color="auto"/>
        <w:right w:val="none" w:sz="0" w:space="0" w:color="auto"/>
      </w:divBdr>
    </w:div>
    <w:div w:id="237327863">
      <w:bodyDiv w:val="1"/>
      <w:marLeft w:val="0"/>
      <w:marRight w:val="0"/>
      <w:marTop w:val="0"/>
      <w:marBottom w:val="0"/>
      <w:divBdr>
        <w:top w:val="none" w:sz="0" w:space="0" w:color="auto"/>
        <w:left w:val="none" w:sz="0" w:space="0" w:color="auto"/>
        <w:bottom w:val="none" w:sz="0" w:space="0" w:color="auto"/>
        <w:right w:val="none" w:sz="0" w:space="0" w:color="auto"/>
      </w:divBdr>
    </w:div>
    <w:div w:id="699431110">
      <w:bodyDiv w:val="1"/>
      <w:marLeft w:val="0"/>
      <w:marRight w:val="0"/>
      <w:marTop w:val="0"/>
      <w:marBottom w:val="0"/>
      <w:divBdr>
        <w:top w:val="none" w:sz="0" w:space="0" w:color="auto"/>
        <w:left w:val="none" w:sz="0" w:space="0" w:color="auto"/>
        <w:bottom w:val="none" w:sz="0" w:space="0" w:color="auto"/>
        <w:right w:val="none" w:sz="0" w:space="0" w:color="auto"/>
      </w:divBdr>
      <w:divsChild>
        <w:div w:id="929503215">
          <w:marLeft w:val="0"/>
          <w:marRight w:val="0"/>
          <w:marTop w:val="0"/>
          <w:marBottom w:val="0"/>
          <w:divBdr>
            <w:top w:val="none" w:sz="0" w:space="0" w:color="auto"/>
            <w:left w:val="none" w:sz="0" w:space="0" w:color="auto"/>
            <w:bottom w:val="none" w:sz="0" w:space="0" w:color="auto"/>
            <w:right w:val="none" w:sz="0" w:space="0" w:color="auto"/>
          </w:divBdr>
          <w:divsChild>
            <w:div w:id="1112284540">
              <w:marLeft w:val="0"/>
              <w:marRight w:val="0"/>
              <w:marTop w:val="0"/>
              <w:marBottom w:val="0"/>
              <w:divBdr>
                <w:top w:val="none" w:sz="0" w:space="0" w:color="auto"/>
                <w:left w:val="none" w:sz="0" w:space="0" w:color="auto"/>
                <w:bottom w:val="none" w:sz="0" w:space="0" w:color="auto"/>
                <w:right w:val="none" w:sz="0" w:space="0" w:color="auto"/>
              </w:divBdr>
              <w:divsChild>
                <w:div w:id="1149786690">
                  <w:marLeft w:val="0"/>
                  <w:marRight w:val="0"/>
                  <w:marTop w:val="0"/>
                  <w:marBottom w:val="0"/>
                  <w:divBdr>
                    <w:top w:val="none" w:sz="0" w:space="0" w:color="auto"/>
                    <w:left w:val="none" w:sz="0" w:space="0" w:color="auto"/>
                    <w:bottom w:val="none" w:sz="0" w:space="0" w:color="auto"/>
                    <w:right w:val="none" w:sz="0" w:space="0" w:color="auto"/>
                  </w:divBdr>
                  <w:divsChild>
                    <w:div w:id="13577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235554">
      <w:bodyDiv w:val="1"/>
      <w:marLeft w:val="0"/>
      <w:marRight w:val="0"/>
      <w:marTop w:val="0"/>
      <w:marBottom w:val="0"/>
      <w:divBdr>
        <w:top w:val="none" w:sz="0" w:space="0" w:color="auto"/>
        <w:left w:val="none" w:sz="0" w:space="0" w:color="auto"/>
        <w:bottom w:val="none" w:sz="0" w:space="0" w:color="auto"/>
        <w:right w:val="none" w:sz="0" w:space="0" w:color="auto"/>
      </w:divBdr>
    </w:div>
    <w:div w:id="1735085499">
      <w:bodyDiv w:val="1"/>
      <w:marLeft w:val="0"/>
      <w:marRight w:val="0"/>
      <w:marTop w:val="0"/>
      <w:marBottom w:val="0"/>
      <w:divBdr>
        <w:top w:val="none" w:sz="0" w:space="0" w:color="auto"/>
        <w:left w:val="none" w:sz="0" w:space="0" w:color="auto"/>
        <w:bottom w:val="none" w:sz="0" w:space="0" w:color="auto"/>
        <w:right w:val="none" w:sz="0" w:space="0" w:color="auto"/>
      </w:divBdr>
    </w:div>
    <w:div w:id="1747147317">
      <w:bodyDiv w:val="1"/>
      <w:marLeft w:val="0"/>
      <w:marRight w:val="0"/>
      <w:marTop w:val="0"/>
      <w:marBottom w:val="0"/>
      <w:divBdr>
        <w:top w:val="none" w:sz="0" w:space="0" w:color="auto"/>
        <w:left w:val="none" w:sz="0" w:space="0" w:color="auto"/>
        <w:bottom w:val="none" w:sz="0" w:space="0" w:color="auto"/>
        <w:right w:val="none" w:sz="0" w:space="0" w:color="auto"/>
      </w:divBdr>
    </w:div>
    <w:div w:id="1944149659">
      <w:bodyDiv w:val="1"/>
      <w:marLeft w:val="0"/>
      <w:marRight w:val="0"/>
      <w:marTop w:val="0"/>
      <w:marBottom w:val="0"/>
      <w:divBdr>
        <w:top w:val="none" w:sz="0" w:space="0" w:color="auto"/>
        <w:left w:val="none" w:sz="0" w:space="0" w:color="auto"/>
        <w:bottom w:val="none" w:sz="0" w:space="0" w:color="auto"/>
        <w:right w:val="none" w:sz="0" w:space="0" w:color="auto"/>
      </w:divBdr>
    </w:div>
    <w:div w:id="2016491979">
      <w:bodyDiv w:val="1"/>
      <w:marLeft w:val="0"/>
      <w:marRight w:val="0"/>
      <w:marTop w:val="0"/>
      <w:marBottom w:val="0"/>
      <w:divBdr>
        <w:top w:val="none" w:sz="0" w:space="0" w:color="auto"/>
        <w:left w:val="none" w:sz="0" w:space="0" w:color="auto"/>
        <w:bottom w:val="none" w:sz="0" w:space="0" w:color="auto"/>
        <w:right w:val="none" w:sz="0" w:space="0" w:color="auto"/>
      </w:divBdr>
      <w:divsChild>
        <w:div w:id="62533555">
          <w:marLeft w:val="0"/>
          <w:marRight w:val="0"/>
          <w:marTop w:val="0"/>
          <w:marBottom w:val="0"/>
          <w:divBdr>
            <w:top w:val="none" w:sz="0" w:space="0" w:color="auto"/>
            <w:left w:val="none" w:sz="0" w:space="0" w:color="auto"/>
            <w:bottom w:val="none" w:sz="0" w:space="0" w:color="auto"/>
            <w:right w:val="none" w:sz="0" w:space="0" w:color="auto"/>
          </w:divBdr>
          <w:divsChild>
            <w:div w:id="172303739">
              <w:marLeft w:val="0"/>
              <w:marRight w:val="0"/>
              <w:marTop w:val="0"/>
              <w:marBottom w:val="0"/>
              <w:divBdr>
                <w:top w:val="none" w:sz="0" w:space="0" w:color="auto"/>
                <w:left w:val="none" w:sz="0" w:space="0" w:color="auto"/>
                <w:bottom w:val="none" w:sz="0" w:space="0" w:color="auto"/>
                <w:right w:val="none" w:sz="0" w:space="0" w:color="auto"/>
              </w:divBdr>
              <w:divsChild>
                <w:div w:id="327750240">
                  <w:marLeft w:val="0"/>
                  <w:marRight w:val="0"/>
                  <w:marTop w:val="0"/>
                  <w:marBottom w:val="0"/>
                  <w:divBdr>
                    <w:top w:val="none" w:sz="0" w:space="0" w:color="auto"/>
                    <w:left w:val="none" w:sz="0" w:space="0" w:color="auto"/>
                    <w:bottom w:val="none" w:sz="0" w:space="0" w:color="auto"/>
                    <w:right w:val="none" w:sz="0" w:space="0" w:color="auto"/>
                  </w:divBdr>
                  <w:divsChild>
                    <w:div w:id="20787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Cebrian</dc:creator>
  <cp:keywords/>
  <dc:description/>
  <cp:lastModifiedBy>Brady Cebrian</cp:lastModifiedBy>
  <cp:revision>2</cp:revision>
  <dcterms:created xsi:type="dcterms:W3CDTF">2022-11-09T04:33:00Z</dcterms:created>
  <dcterms:modified xsi:type="dcterms:W3CDTF">2022-11-09T04:33:00Z</dcterms:modified>
</cp:coreProperties>
</file>