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EAA2E" w14:textId="31B37071" w:rsidR="00B4681F" w:rsidRPr="00E2291E" w:rsidRDefault="00B4681F" w:rsidP="00C611F6">
      <w:pPr>
        <w:rPr>
          <w:rFonts w:ascii="Grotesque" w:hAnsi="Grotesque"/>
          <w:b/>
          <w:bCs/>
          <w:color w:val="FF9C95"/>
          <w:sz w:val="28"/>
          <w:szCs w:val="28"/>
          <w:lang w:val="en-US"/>
        </w:rPr>
      </w:pPr>
    </w:p>
    <w:p w14:paraId="6EBCA616" w14:textId="1E72E4E4" w:rsidR="00B4681F" w:rsidRPr="00BA132F" w:rsidRDefault="00B4681F" w:rsidP="00B4681F">
      <w:pPr>
        <w:rPr>
          <w:rFonts w:ascii="Grotesque" w:hAnsi="Grotesque" w:cs="Times New Roman (Body CS)"/>
          <w:b/>
          <w:bCs/>
          <w:color w:val="FF9C95"/>
          <w:spacing w:val="-70"/>
          <w:sz w:val="96"/>
          <w:szCs w:val="96"/>
          <w:lang w:val="en-US"/>
        </w:rPr>
      </w:pPr>
      <w:r w:rsidRPr="00BA132F">
        <w:rPr>
          <w:rFonts w:ascii="Grotesque" w:hAnsi="Grotesque" w:cs="Times New Roman (Body CS)"/>
          <w:b/>
          <w:bCs/>
          <w:color w:val="FF9C95"/>
          <w:spacing w:val="-70"/>
          <w:sz w:val="96"/>
          <w:szCs w:val="96"/>
          <w:lang w:val="en-US"/>
        </w:rPr>
        <w:t>C</w:t>
      </w:r>
      <w:r w:rsidR="00E2291E" w:rsidRPr="00BA132F">
        <w:rPr>
          <w:rFonts w:ascii="Grotesque" w:hAnsi="Grotesque" w:cs="Times New Roman (Body CS)"/>
          <w:b/>
          <w:bCs/>
          <w:color w:val="FF9C95"/>
          <w:spacing w:val="-70"/>
          <w:sz w:val="96"/>
          <w:szCs w:val="96"/>
          <w:lang w:val="en-US"/>
        </w:rPr>
        <w:t>JM</w:t>
      </w:r>
      <w:r w:rsidRPr="00BA132F">
        <w:rPr>
          <w:rFonts w:ascii="Grotesque" w:hAnsi="Grotesque" w:cs="Times New Roman (Body CS)"/>
          <w:b/>
          <w:bCs/>
          <w:color w:val="FF9C95"/>
          <w:spacing w:val="-70"/>
          <w:sz w:val="96"/>
          <w:szCs w:val="96"/>
          <w:lang w:val="en-US"/>
        </w:rPr>
        <w:t xml:space="preserve"> </w:t>
      </w:r>
    </w:p>
    <w:p w14:paraId="453A7606" w14:textId="193A624A" w:rsidR="00B4681F" w:rsidRPr="00E2291E" w:rsidRDefault="00B4681F" w:rsidP="00B4681F">
      <w:pPr>
        <w:rPr>
          <w:rFonts w:ascii="Grotesque" w:hAnsi="Grotesque"/>
          <w:color w:val="388569"/>
          <w:sz w:val="28"/>
          <w:szCs w:val="28"/>
          <w:lang w:val="en-US"/>
        </w:rPr>
      </w:pPr>
      <w:r w:rsidRPr="00E2291E">
        <w:rPr>
          <w:rFonts w:ascii="Grotesque" w:hAnsi="Grotesque"/>
          <w:color w:val="388569"/>
          <w:sz w:val="28"/>
          <w:szCs w:val="28"/>
          <w:lang w:val="en-US"/>
        </w:rPr>
        <w:t xml:space="preserve"> Investment Consulting</w:t>
      </w:r>
    </w:p>
    <w:p w14:paraId="08740D46" w14:textId="672DFD3C" w:rsidR="00B4681F" w:rsidRPr="00E2291E" w:rsidRDefault="00B4681F" w:rsidP="00B4681F">
      <w:pPr>
        <w:rPr>
          <w:rFonts w:ascii="Grotesque" w:hAnsi="Grotesque"/>
          <w:color w:val="388569"/>
          <w:sz w:val="28"/>
          <w:szCs w:val="28"/>
          <w:lang w:val="en-US"/>
        </w:rPr>
      </w:pPr>
    </w:p>
    <w:p w14:paraId="6DA033D2" w14:textId="789A4734" w:rsidR="00B4681F" w:rsidRPr="00E2291E" w:rsidRDefault="00B4681F" w:rsidP="00E2291E">
      <w:pPr>
        <w:rPr>
          <w:rFonts w:ascii="Grotesque" w:hAnsi="Grotesque" w:cs="Times New Roman (Body CS)"/>
          <w:b/>
          <w:bCs/>
          <w:color w:val="FF9C95"/>
          <w:spacing w:val="-100"/>
          <w:sz w:val="96"/>
          <w:szCs w:val="96"/>
          <w:lang w:val="en-US"/>
        </w:rPr>
      </w:pPr>
      <w:r w:rsidRPr="00E2291E">
        <w:rPr>
          <w:rFonts w:ascii="Grotesque" w:hAnsi="Grotesque" w:cs="Times New Roman (Body CS)"/>
          <w:b/>
          <w:bCs/>
          <w:color w:val="FF9C95"/>
          <w:spacing w:val="-100"/>
          <w:sz w:val="96"/>
          <w:szCs w:val="96"/>
          <w:lang w:val="en-US"/>
        </w:rPr>
        <w:t>CJM</w:t>
      </w:r>
    </w:p>
    <w:p w14:paraId="4CB33595" w14:textId="017A6DF1" w:rsidR="00B4681F" w:rsidRPr="00BA132F" w:rsidRDefault="00B4681F" w:rsidP="00B4681F">
      <w:pPr>
        <w:rPr>
          <w:rFonts w:ascii="Grotesque" w:hAnsi="Grotesque"/>
          <w:color w:val="FF9C95"/>
          <w:sz w:val="28"/>
          <w:szCs w:val="28"/>
          <w:lang w:val="en-US"/>
        </w:rPr>
      </w:pPr>
      <w:r w:rsidRPr="00E2291E">
        <w:rPr>
          <w:rFonts w:ascii="Grotesque" w:hAnsi="Grotesque"/>
          <w:color w:val="FF9C95"/>
          <w:sz w:val="28"/>
          <w:szCs w:val="28"/>
          <w:lang w:val="en-US"/>
        </w:rPr>
        <w:t xml:space="preserve"> Investment Consulting</w:t>
      </w:r>
    </w:p>
    <w:p w14:paraId="31796312" w14:textId="13996D9E" w:rsidR="00B4681F" w:rsidRDefault="00B4681F" w:rsidP="00B4681F">
      <w:pPr>
        <w:rPr>
          <w:rFonts w:ascii="Grotesque" w:hAnsi="Grotesque"/>
          <w:color w:val="FF9C95"/>
          <w:sz w:val="28"/>
          <w:szCs w:val="28"/>
          <w:lang w:val="en-US"/>
        </w:rPr>
      </w:pPr>
      <w:proofErr w:type="spellStart"/>
      <w:r w:rsidRPr="00E2291E">
        <w:rPr>
          <w:rFonts w:ascii="Grotesque" w:hAnsi="Grotesque" w:cs="Times New Roman (Body CS)"/>
          <w:b/>
          <w:bCs/>
          <w:color w:val="FF9C95"/>
          <w:spacing w:val="-100"/>
          <w:sz w:val="96"/>
          <w:szCs w:val="96"/>
          <w:lang w:val="en-US"/>
        </w:rPr>
        <w:t>cjm</w:t>
      </w:r>
      <w:proofErr w:type="spellEnd"/>
      <w:r w:rsidRPr="00E2291E">
        <w:rPr>
          <w:rFonts w:ascii="Grotesque" w:hAnsi="Grotesque"/>
          <w:color w:val="FF9C95"/>
          <w:sz w:val="28"/>
          <w:szCs w:val="28"/>
          <w:lang w:val="en-US"/>
        </w:rPr>
        <w:t xml:space="preserve"> Investment Consulting</w:t>
      </w:r>
    </w:p>
    <w:p w14:paraId="000EF77B" w14:textId="77777777" w:rsidR="00E2291E" w:rsidRPr="00E2291E" w:rsidRDefault="00E2291E" w:rsidP="00B4681F">
      <w:pPr>
        <w:rPr>
          <w:rFonts w:ascii="Grotesque" w:hAnsi="Grotesque"/>
          <w:color w:val="FF9C95"/>
          <w:sz w:val="28"/>
          <w:szCs w:val="28"/>
          <w:lang w:val="en-US"/>
        </w:rPr>
      </w:pPr>
    </w:p>
    <w:p w14:paraId="7C449291" w14:textId="60BED25F" w:rsidR="00B4681F" w:rsidRPr="00BA132F" w:rsidRDefault="00E2291E" w:rsidP="00B4681F">
      <w:pPr>
        <w:rPr>
          <w:rFonts w:ascii="Grotesque" w:hAnsi="Grotesque"/>
          <w:color w:val="FF9C95"/>
          <w:sz w:val="28"/>
          <w:szCs w:val="28"/>
          <w:lang w:val="en-US"/>
        </w:rPr>
      </w:pPr>
      <w:r w:rsidRPr="00BA132F">
        <w:rPr>
          <w:rFonts w:ascii="Grotesque" w:hAnsi="Grotesque" w:cs="Times New Roman (Body CS)"/>
          <w:b/>
          <w:bCs/>
          <w:color w:val="FF9C95"/>
          <w:spacing w:val="-100"/>
          <w:sz w:val="96"/>
          <w:szCs w:val="96"/>
          <w:lang w:val="en-US"/>
        </w:rPr>
        <w:t>CJM</w:t>
      </w:r>
      <w:r w:rsidR="00B4681F" w:rsidRPr="00BA132F">
        <w:rPr>
          <w:rFonts w:ascii="Grotesque" w:hAnsi="Grotesque"/>
          <w:color w:val="FF9C95"/>
          <w:sz w:val="28"/>
          <w:szCs w:val="28"/>
          <w:lang w:val="en-US"/>
        </w:rPr>
        <w:t xml:space="preserve"> Investment Consulting</w:t>
      </w:r>
    </w:p>
    <w:p w14:paraId="640DB0CD" w14:textId="77777777" w:rsidR="00B4681F" w:rsidRPr="00BA132F" w:rsidRDefault="00B4681F" w:rsidP="00B4681F">
      <w:pPr>
        <w:rPr>
          <w:rFonts w:ascii="Grotesque" w:hAnsi="Grotesque"/>
          <w:color w:val="FF9C95"/>
          <w:sz w:val="28"/>
          <w:szCs w:val="28"/>
          <w:lang w:val="en-US"/>
        </w:rPr>
      </w:pPr>
    </w:p>
    <w:p w14:paraId="7838CFCD" w14:textId="77777777" w:rsidR="00C611F6" w:rsidRPr="00E13291" w:rsidRDefault="00C611F6">
      <w:pPr>
        <w:rPr>
          <w:rFonts w:ascii="Grotesque" w:hAnsi="Grotesque" w:cs="Times New Roman (Body CS)"/>
          <w:b/>
          <w:bCs/>
          <w:color w:val="FF9C95"/>
          <w:spacing w:val="-70"/>
          <w:sz w:val="96"/>
          <w:szCs w:val="96"/>
          <w:lang w:val="de-CH"/>
        </w:rPr>
      </w:pPr>
    </w:p>
    <w:sectPr w:rsidR="00C611F6" w:rsidRPr="00E13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rotesque">
    <w:panose1 w:val="020B0504020202020204"/>
    <w:charset w:val="00"/>
    <w:family w:val="swiss"/>
    <w:pitch w:val="variable"/>
    <w:sig w:usb0="80000003" w:usb1="00000000" w:usb2="00000000" w:usb3="00000000" w:csb0="00000001" w:csb1="00000000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1F6"/>
    <w:rsid w:val="00303DC4"/>
    <w:rsid w:val="00781716"/>
    <w:rsid w:val="00873127"/>
    <w:rsid w:val="00B4681F"/>
    <w:rsid w:val="00BA132F"/>
    <w:rsid w:val="00C611F6"/>
    <w:rsid w:val="00E13291"/>
    <w:rsid w:val="00E2291E"/>
    <w:rsid w:val="00E34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4C34B"/>
  <w15:chartTrackingRefBased/>
  <w15:docId w15:val="{9B9A8971-B0F3-1145-A565-DC9258F8D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Christa Janjic-Marti</dc:creator>
  <cp:keywords/>
  <dc:description/>
  <cp:lastModifiedBy>Christa Janjic-Marti</cp:lastModifiedBy>
  <cp:revision>3</cp:revision>
  <dcterms:created xsi:type="dcterms:W3CDTF">2022-09-14T08:22:00Z</dcterms:created>
  <dcterms:modified xsi:type="dcterms:W3CDTF">2022-09-14T08:22:00Z</dcterms:modified>
</cp:coreProperties>
</file>