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GGf noch einige Stichpunkte zum Programm als Einleitung aufführen: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Je nach Funktion bietet Finale 3D folgende Features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Unterstützung der gängigsten Zündsysteme wie z.B. Cobra, Explo, Galaxis, PTX, PyroNeo, FireTEK. Ein Showprogramm für all Ihre Systeme. Auch mehrere Systeme per Show möglich 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Effekt Datenbank mit über 60000 internationalen Effekten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Über 1000 Effekte der Hersteller Heron, Nico-Europe, PyroGenie, Parente , Europla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Visuelle Darstellung mit Preview Funktion und grafischen Editor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Steuerung von DMX Effektgeräten wie Flammen oder Licht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Interner Musikeditor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Kombination von Winkelungen, verschiedenen Step Sequenzen mit verschiedenen Abschuss Mustern (von Innen nach Aussen, von der Mitte nach Aussen usw.)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Umfangreiche Berichte wie z.B. Modulbelegungsplan, Cues per Position usw.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Etikettendruck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Leichte Erstellung neuer Simulationen dank eigener Beschreibungssprache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Videoerstellung für Kunden oder Interessenten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Bilderstellung mit Langzeitbelichtung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Zentrale oder lokale Datenhaltung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Im- und Exportfunktionen für die Anbindung von Third Party Tools oder anderen Showprogrammen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Kettenverarbeitung (mit Vorbereitung-Listen)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Lagerbestandsführung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Programm ist auch in Deutsch verfügbar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