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63E0" w:rsidRPr="00D26FC8" w:rsidRDefault="007B63E0">
      <w:pPr>
        <w:rPr>
          <w:b/>
        </w:rPr>
      </w:pPr>
      <w:r w:rsidRPr="00D26FC8">
        <w:rPr>
          <w:b/>
        </w:rPr>
        <w:t xml:space="preserve">Guidry and </w:t>
      </w:r>
      <w:proofErr w:type="spellStart"/>
      <w:r w:rsidRPr="00D26FC8">
        <w:rPr>
          <w:b/>
        </w:rPr>
        <w:t>Horaist</w:t>
      </w:r>
      <w:proofErr w:type="spellEnd"/>
      <w:r w:rsidRPr="00D26FC8">
        <w:rPr>
          <w:b/>
        </w:rPr>
        <w:t xml:space="preserve"> Orthodontics</w:t>
      </w:r>
    </w:p>
    <w:p w:rsidR="000B4C1F" w:rsidRDefault="000B4C1F">
      <w:r>
        <w:t xml:space="preserve">Description: Guidry and </w:t>
      </w:r>
      <w:proofErr w:type="spellStart"/>
      <w:r>
        <w:t>Horaist</w:t>
      </w:r>
      <w:proofErr w:type="spellEnd"/>
      <w:r>
        <w:t xml:space="preserve"> Orthodontics is a multi-doctor, multi-location orthodontic practice in south Louisiana. Orthodontists are dental specialists who address bite corrections, occlusion and teeth straightening with braces, aligners and other techniques.  Orthodontic patients tend to be children ages 11-18; however, about 35- 40% of the practice is made up of adult patients.</w:t>
      </w:r>
    </w:p>
    <w:p w:rsidR="00AF6903" w:rsidRDefault="007B63E0">
      <w:r>
        <w:t>Logo requests</w:t>
      </w:r>
    </w:p>
    <w:p w:rsidR="000B4C1F" w:rsidRDefault="000B4C1F" w:rsidP="000B4C1F">
      <w:pPr>
        <w:pStyle w:val="ListParagraph"/>
        <w:numPr>
          <w:ilvl w:val="0"/>
          <w:numId w:val="1"/>
        </w:numPr>
      </w:pPr>
      <w:r>
        <w:t>Sleek and Modern</w:t>
      </w:r>
    </w:p>
    <w:p w:rsidR="000B4C1F" w:rsidRDefault="000B4C1F" w:rsidP="000B4C1F">
      <w:pPr>
        <w:pStyle w:val="ListParagraph"/>
        <w:numPr>
          <w:ilvl w:val="0"/>
          <w:numId w:val="1"/>
        </w:numPr>
      </w:pPr>
      <w:r>
        <w:t xml:space="preserve">We’d like the graphic portion of the logo to be able to stand alone and through marketing efforts become recognizable as being associated with the practice without having to see the words Guidry and </w:t>
      </w:r>
      <w:proofErr w:type="spellStart"/>
      <w:r>
        <w:t>Horaist</w:t>
      </w:r>
      <w:proofErr w:type="spellEnd"/>
      <w:r>
        <w:t xml:space="preserve"> Orthodontics</w:t>
      </w:r>
    </w:p>
    <w:p w:rsidR="007B63E0" w:rsidRDefault="007B63E0" w:rsidP="007B63E0">
      <w:pPr>
        <w:pStyle w:val="ListParagraph"/>
        <w:numPr>
          <w:ilvl w:val="0"/>
          <w:numId w:val="1"/>
        </w:numPr>
      </w:pPr>
      <w:r>
        <w:t xml:space="preserve">Stay somewhere in the </w:t>
      </w:r>
      <w:r w:rsidR="00D26FC8">
        <w:t>following color family</w:t>
      </w:r>
      <w:r>
        <w:t>:</w:t>
      </w:r>
    </w:p>
    <w:p w:rsidR="007B63E0" w:rsidRDefault="007B63E0" w:rsidP="007B63E0">
      <w:pPr>
        <w:pStyle w:val="ListParagraph"/>
        <w:numPr>
          <w:ilvl w:val="1"/>
          <w:numId w:val="1"/>
        </w:numPr>
      </w:pPr>
      <w:r>
        <w:t>Pantone 301 C</w:t>
      </w:r>
    </w:p>
    <w:p w:rsidR="007B63E0" w:rsidRDefault="007B63E0" w:rsidP="007B63E0">
      <w:pPr>
        <w:pStyle w:val="ListParagraph"/>
        <w:numPr>
          <w:ilvl w:val="1"/>
          <w:numId w:val="1"/>
        </w:numPr>
      </w:pPr>
      <w:r>
        <w:t>Pantone 299 C</w:t>
      </w:r>
    </w:p>
    <w:p w:rsidR="007B63E0" w:rsidRDefault="007B63E0" w:rsidP="007B63E0">
      <w:pPr>
        <w:pStyle w:val="ListParagraph"/>
        <w:numPr>
          <w:ilvl w:val="1"/>
          <w:numId w:val="1"/>
        </w:numPr>
      </w:pPr>
      <w:r>
        <w:t>Pantone 298 C</w:t>
      </w:r>
    </w:p>
    <w:p w:rsidR="007B63E0" w:rsidRDefault="007B63E0" w:rsidP="007B63E0">
      <w:pPr>
        <w:pStyle w:val="ListParagraph"/>
        <w:numPr>
          <w:ilvl w:val="1"/>
          <w:numId w:val="1"/>
        </w:numPr>
      </w:pPr>
      <w:r>
        <w:t>Pantone 297 C</w:t>
      </w:r>
    </w:p>
    <w:p w:rsidR="007B63E0" w:rsidRDefault="007B63E0" w:rsidP="007B63E0">
      <w:pPr>
        <w:pStyle w:val="ListParagraph"/>
        <w:numPr>
          <w:ilvl w:val="0"/>
          <w:numId w:val="1"/>
        </w:numPr>
      </w:pPr>
      <w:r>
        <w:t>Incorporate an uppercase or lowercase G and H somewhere in the graphic portion of the logo</w:t>
      </w:r>
    </w:p>
    <w:p w:rsidR="007B63E0" w:rsidRDefault="007B63E0" w:rsidP="007B63E0">
      <w:pPr>
        <w:pStyle w:val="ListParagraph"/>
        <w:numPr>
          <w:ilvl w:val="0"/>
          <w:numId w:val="1"/>
        </w:numPr>
      </w:pPr>
      <w:r>
        <w:t xml:space="preserve">Other visuals </w:t>
      </w:r>
      <w:r w:rsidR="00D26FC8">
        <w:t>for consideration</w:t>
      </w:r>
      <w:r>
        <w:t>: a tooth, a smile curve with “brackets”</w:t>
      </w:r>
    </w:p>
    <w:p w:rsidR="007B63E0" w:rsidRDefault="007B63E0" w:rsidP="007B63E0">
      <w:pPr>
        <w:pStyle w:val="ListParagraph"/>
        <w:numPr>
          <w:ilvl w:val="0"/>
          <w:numId w:val="1"/>
        </w:numPr>
      </w:pPr>
      <w:r>
        <w:t xml:space="preserve">The word Orthodontics should be slightly larger </w:t>
      </w:r>
      <w:r w:rsidR="000B4C1F">
        <w:t>and/or</w:t>
      </w:r>
      <w:r>
        <w:t xml:space="preserve"> bolder than Guidry and </w:t>
      </w:r>
      <w:proofErr w:type="spellStart"/>
      <w:r>
        <w:t>Horaist</w:t>
      </w:r>
      <w:proofErr w:type="spellEnd"/>
    </w:p>
    <w:sectPr w:rsidR="007B63E0" w:rsidSect="00AF690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F9F39CB"/>
    <w:multiLevelType w:val="hybridMultilevel"/>
    <w:tmpl w:val="2F66A3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7B63E0"/>
    <w:rsid w:val="000B4C1F"/>
    <w:rsid w:val="007B63E0"/>
    <w:rsid w:val="00AF6903"/>
    <w:rsid w:val="00D26FC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F690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B63E0"/>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Pages>1</Pages>
  <Words>152</Words>
  <Characters>870</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Orthotrac</dc:creator>
  <cp:lastModifiedBy>Orthotrac</cp:lastModifiedBy>
  <cp:revision>1</cp:revision>
  <dcterms:created xsi:type="dcterms:W3CDTF">2021-07-15T15:17:00Z</dcterms:created>
  <dcterms:modified xsi:type="dcterms:W3CDTF">2021-07-15T16:03:00Z</dcterms:modified>
</cp:coreProperties>
</file>