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D561" w14:textId="391FE4E5" w:rsidR="00AE78FC" w:rsidRDefault="00AE78FC" w:rsidP="00AE78FC">
      <w:pPr>
        <w:tabs>
          <w:tab w:val="num" w:pos="720"/>
        </w:tabs>
        <w:ind w:left="720" w:hanging="360"/>
      </w:pPr>
      <w:r>
        <w:t>Why Citadel Construction Management?  Simple…..</w:t>
      </w:r>
    </w:p>
    <w:p w14:paraId="2E9CCDFE" w14:textId="5097503B" w:rsidR="00AE78FC" w:rsidRDefault="00AE78FC" w:rsidP="00AE78FC">
      <w:pPr>
        <w:pStyle w:val="ListParagraph"/>
        <w:spacing w:before="0" w:beforeAutospacing="0" w:after="0" w:afterAutospacing="0"/>
        <w:ind w:left="720"/>
        <w:rPr>
          <w:rFonts w:ascii="Helvetica Neue" w:hAnsi="Helvetica Neue" w:cs="Calibri"/>
          <w:color w:val="000000"/>
          <w:sz w:val="21"/>
          <w:szCs w:val="21"/>
        </w:rPr>
      </w:pPr>
    </w:p>
    <w:p w14:paraId="57EDC1CC" w14:textId="77777777" w:rsidR="00AE78FC" w:rsidRPr="00AE78FC" w:rsidRDefault="00AE78FC" w:rsidP="00AE78FC">
      <w:pPr>
        <w:pStyle w:val="ListParagraph"/>
        <w:spacing w:before="0" w:beforeAutospacing="0" w:after="0" w:afterAutospacing="0"/>
        <w:ind w:left="720"/>
        <w:rPr>
          <w:rFonts w:ascii="Helvetica Neue" w:hAnsi="Helvetica Neue" w:cs="Calibri"/>
          <w:color w:val="000000"/>
          <w:sz w:val="21"/>
          <w:szCs w:val="21"/>
        </w:rPr>
      </w:pPr>
    </w:p>
    <w:p w14:paraId="353ACE03" w14:textId="79E88A7E" w:rsidR="00AE78FC" w:rsidRPr="00AE78FC" w:rsidRDefault="00AE78FC" w:rsidP="00AE78FC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  <w:u w:val="single"/>
        </w:rPr>
        <w:t>Cost Savings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:     If your concepts’ annual project volume is between (1 – 1</w:t>
      </w:r>
      <w:r>
        <w:rPr>
          <w:rFonts w:ascii="Helvetica Neue" w:hAnsi="Helvetica Neue" w:cs="Calibri"/>
          <w:color w:val="000000"/>
          <w:sz w:val="20"/>
          <w:szCs w:val="20"/>
        </w:rPr>
        <w:t>5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) projects, you could save money outsourcing, vs utilizing in-house CM’s or PM’s.</w:t>
      </w:r>
    </w:p>
    <w:p w14:paraId="2BFE0F26" w14:textId="7FB9EF4E" w:rsidR="00AE78FC" w:rsidRPr="00AE78FC" w:rsidRDefault="00AE78FC" w:rsidP="00AE78FC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</w:rPr>
        <w:t>Why?   When you compare the compensation package w/ all benefits of a qualified Project Manager with 5+ year of management experience, the</w:t>
      </w:r>
      <w:r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  <w:r w:rsidRPr="00AE78FC">
        <w:rPr>
          <w:rFonts w:ascii="Helvetica Neue" w:hAnsi="Helvetica Neue" w:cs="Calibri"/>
          <w:color w:val="000000"/>
          <w:sz w:val="20"/>
          <w:szCs w:val="20"/>
          <w:u w:val="single"/>
        </w:rPr>
        <w:t>per-project</w:t>
      </w:r>
      <w:r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cost burden</w:t>
      </w:r>
      <w:r>
        <w:rPr>
          <w:rFonts w:ascii="Helvetica Neue" w:hAnsi="Helvetica Neue" w:cs="Calibri"/>
          <w:color w:val="000000"/>
          <w:sz w:val="20"/>
          <w:szCs w:val="20"/>
        </w:rPr>
        <w:t xml:space="preserve"> from Citadel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, is potentially 20-30 % less.</w:t>
      </w:r>
      <w:r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</w:p>
    <w:p w14:paraId="4C97F846" w14:textId="77777777" w:rsidR="00AE78FC" w:rsidRPr="00AE78FC" w:rsidRDefault="00AE78FC" w:rsidP="00AE78FC">
      <w:pPr>
        <w:pStyle w:val="ListParagraph"/>
        <w:spacing w:before="0" w:beforeAutospacing="0" w:after="0" w:afterAutospacing="0"/>
        <w:ind w:left="144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</w:rPr>
        <w:t> </w:t>
      </w:r>
    </w:p>
    <w:p w14:paraId="7D1C7C9A" w14:textId="77777777" w:rsidR="00AE78FC" w:rsidRPr="00AE78FC" w:rsidRDefault="00AE78FC" w:rsidP="00AE78FC">
      <w:pPr>
        <w:pStyle w:val="ListParagraph"/>
        <w:numPr>
          <w:ilvl w:val="0"/>
          <w:numId w:val="2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  <w:u w:val="single"/>
        </w:rPr>
        <w:t>Speed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:    Most likely, we are going to have much more robust processes and systems in place managing multiple projects simultaneously, at a more dynamic pace.</w:t>
      </w:r>
      <w:r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</w:p>
    <w:p w14:paraId="48E524B8" w14:textId="57ED7953" w:rsidR="00AE78FC" w:rsidRPr="00AE78FC" w:rsidRDefault="00AE78FC" w:rsidP="00AE78FC">
      <w:pPr>
        <w:pStyle w:val="ListParagraph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</w:rPr>
        <w:t xml:space="preserve">Benefit to You?   Projects will move through the life cycle more </w:t>
      </w:r>
      <w:r w:rsidR="00F10FE3">
        <w:rPr>
          <w:rFonts w:ascii="Helvetica Neue" w:hAnsi="Helvetica Neue" w:cs="Calibri"/>
          <w:color w:val="000000"/>
          <w:sz w:val="20"/>
          <w:szCs w:val="20"/>
        </w:rPr>
        <w:t xml:space="preserve">quickly, 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efficiently and successfully, with guaranteed outcomes.</w:t>
      </w:r>
      <w:r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</w:p>
    <w:p w14:paraId="19BE7B97" w14:textId="77777777" w:rsidR="00AE78FC" w:rsidRPr="00AE78FC" w:rsidRDefault="00AE78FC" w:rsidP="00AE78FC">
      <w:pPr>
        <w:pStyle w:val="ListParagraph"/>
        <w:spacing w:before="0" w:beforeAutospacing="0" w:after="0" w:afterAutospacing="0"/>
        <w:ind w:left="144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</w:rPr>
        <w:t> </w:t>
      </w:r>
    </w:p>
    <w:p w14:paraId="3B98140A" w14:textId="77777777" w:rsidR="00AE78FC" w:rsidRPr="00AE78FC" w:rsidRDefault="00AE78FC" w:rsidP="00AE78FC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  <w:u w:val="single"/>
        </w:rPr>
        <w:t>Integrity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:    Because we are outsourced, we will push information faster, and communicate at a much higher level than an internal resource.</w:t>
      </w:r>
      <w:r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</w:p>
    <w:p w14:paraId="280F3DF8" w14:textId="77777777" w:rsidR="00E80FBB" w:rsidRPr="00E80FBB" w:rsidRDefault="00AE78FC" w:rsidP="00AE78FC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</w:rPr>
        <w:t xml:space="preserve">Why?   </w:t>
      </w:r>
      <w:r w:rsidRPr="000F3293">
        <w:rPr>
          <w:rFonts w:ascii="Helvetica Neue" w:hAnsi="Helvetica Neue" w:cs="Calibri"/>
          <w:b/>
          <w:bCs/>
          <w:color w:val="000000"/>
          <w:sz w:val="20"/>
          <w:szCs w:val="20"/>
        </w:rPr>
        <w:t>Our value add, is your piece of mind and delivering results.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 xml:space="preserve">    We have a long term </w:t>
      </w:r>
      <w:r w:rsidR="000F3293">
        <w:rPr>
          <w:rFonts w:ascii="Helvetica Neue" w:hAnsi="Helvetica Neue" w:cs="Calibri"/>
          <w:color w:val="000000"/>
          <w:sz w:val="20"/>
          <w:szCs w:val="20"/>
        </w:rPr>
        <w:t xml:space="preserve">vision and 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strategy, and we are only as good as our last project.    We have to keep delivering, while maintaining a high level experience to our customers so that we can thrive and grow.  </w:t>
      </w:r>
    </w:p>
    <w:p w14:paraId="463556BF" w14:textId="3CA9FF07" w:rsidR="00E80FBB" w:rsidRPr="00E80FBB" w:rsidRDefault="00E80FBB" w:rsidP="00E80FBB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E80FBB">
        <w:rPr>
          <w:rFonts w:ascii="Helvetica Neue" w:hAnsi="Helvetica Neue" w:cs="Calibri"/>
          <w:color w:val="000000"/>
          <w:sz w:val="20"/>
          <w:szCs w:val="20"/>
          <w:u w:val="single"/>
        </w:rPr>
        <w:t>Technology:</w:t>
      </w:r>
      <w:r>
        <w:rPr>
          <w:rFonts w:ascii="Helvetica Neue" w:hAnsi="Helvetica Neue" w:cs="Calibri"/>
          <w:color w:val="000000"/>
          <w:sz w:val="20"/>
          <w:szCs w:val="20"/>
        </w:rPr>
        <w:tab/>
        <w:t xml:space="preserve">We utilize the latest project management software platforms to ensure high level collaboration, accountability and information transfer. </w:t>
      </w:r>
    </w:p>
    <w:p w14:paraId="1885B30C" w14:textId="77777777" w:rsidR="00E80FBB" w:rsidRPr="00E80FBB" w:rsidRDefault="00E80FBB" w:rsidP="00E80FBB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>
        <w:rPr>
          <w:rFonts w:ascii="Helvetica Neue" w:hAnsi="Helvetica Neue" w:cs="Calibri"/>
          <w:color w:val="000000"/>
          <w:sz w:val="20"/>
          <w:szCs w:val="20"/>
        </w:rPr>
        <w:t>Procore</w:t>
      </w:r>
    </w:p>
    <w:p w14:paraId="5445A8B6" w14:textId="3DF6C598" w:rsidR="00AE78FC" w:rsidRPr="00AE78FC" w:rsidRDefault="00E80FBB" w:rsidP="00E80FBB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>
        <w:rPr>
          <w:rFonts w:ascii="Helvetica Neue" w:hAnsi="Helvetica Neue" w:cs="Calibri"/>
          <w:color w:val="000000"/>
          <w:sz w:val="20"/>
          <w:szCs w:val="20"/>
        </w:rPr>
        <w:t>Smartsheets</w:t>
      </w:r>
      <w:r w:rsidR="00AE78FC" w:rsidRPr="00AE78FC">
        <w:rPr>
          <w:rStyle w:val="apple-converted-space"/>
          <w:rFonts w:ascii="Helvetica Neue" w:hAnsi="Helvetica Neue" w:cs="Calibri"/>
          <w:color w:val="000000"/>
          <w:sz w:val="20"/>
          <w:szCs w:val="20"/>
        </w:rPr>
        <w:t> </w:t>
      </w:r>
    </w:p>
    <w:p w14:paraId="0F66293C" w14:textId="77777777" w:rsidR="00AE78FC" w:rsidRPr="00AE78FC" w:rsidRDefault="00AE78FC" w:rsidP="00AE78FC">
      <w:pPr>
        <w:pStyle w:val="ListParagraph"/>
        <w:spacing w:before="0" w:beforeAutospacing="0" w:after="0" w:afterAutospacing="0"/>
        <w:ind w:left="144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</w:rPr>
        <w:t> </w:t>
      </w:r>
    </w:p>
    <w:p w14:paraId="06A107DA" w14:textId="77777777" w:rsidR="00A41405" w:rsidRPr="00A41405" w:rsidRDefault="00AE78FC" w:rsidP="00AE78FC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E78FC">
        <w:rPr>
          <w:rFonts w:ascii="Helvetica Neue" w:hAnsi="Helvetica Neue" w:cs="Calibri"/>
          <w:color w:val="000000"/>
          <w:sz w:val="20"/>
          <w:szCs w:val="20"/>
          <w:u w:val="single"/>
        </w:rPr>
        <w:t>Experience</w:t>
      </w:r>
      <w:r w:rsidRPr="00AE78FC">
        <w:rPr>
          <w:rFonts w:ascii="Helvetica Neue" w:hAnsi="Helvetica Neue" w:cs="Calibri"/>
          <w:color w:val="000000"/>
          <w:sz w:val="20"/>
          <w:szCs w:val="20"/>
        </w:rPr>
        <w:t>:         Put simply, our team has managed hundreds of projects  from restaurant, retail, commercial, warehouse, and government / military logistics - nationwide, and oversees. </w:t>
      </w:r>
    </w:p>
    <w:p w14:paraId="5D48917A" w14:textId="4EED9E5D" w:rsidR="00AE78FC" w:rsidRPr="00A41405" w:rsidRDefault="00A41405" w:rsidP="00A41405">
      <w:pPr>
        <w:pStyle w:val="ListParagraph"/>
        <w:numPr>
          <w:ilvl w:val="1"/>
          <w:numId w:val="4"/>
        </w:numPr>
        <w:spacing w:before="0" w:beforeAutospacing="0" w:after="0" w:afterAutospacing="0"/>
        <w:rPr>
          <w:rFonts w:ascii="Helvetica Neue" w:hAnsi="Helvetica Neue" w:cs="Calibri"/>
          <w:color w:val="000000"/>
          <w:sz w:val="21"/>
          <w:szCs w:val="21"/>
        </w:rPr>
      </w:pPr>
      <w:r w:rsidRPr="00A41405">
        <w:rPr>
          <w:rFonts w:ascii="Helvetica Neue" w:hAnsi="Helvetica Neue" w:cs="Calibri"/>
          <w:color w:val="000000"/>
          <w:sz w:val="20"/>
          <w:szCs w:val="20"/>
        </w:rPr>
        <w:t xml:space="preserve">What does this mean to you? </w:t>
      </w:r>
      <w:r w:rsidR="00AE78FC" w:rsidRPr="00A41405">
        <w:rPr>
          <w:rFonts w:ascii="Helvetica Neue" w:hAnsi="Helvetica Neue" w:cs="Calibri"/>
          <w:color w:val="000000"/>
          <w:sz w:val="20"/>
          <w:szCs w:val="20"/>
        </w:rPr>
        <w:t> </w:t>
      </w:r>
      <w:r>
        <w:rPr>
          <w:rFonts w:ascii="Helvetica Neue" w:hAnsi="Helvetica Neue" w:cs="Calibri"/>
          <w:color w:val="000000"/>
          <w:sz w:val="20"/>
          <w:szCs w:val="20"/>
        </w:rPr>
        <w:t xml:space="preserve">You get the benefit of “best practices” we’ve acquired from partnering with other industry leading concepts and organizations. </w:t>
      </w:r>
    </w:p>
    <w:p w14:paraId="6836D520" w14:textId="77777777" w:rsidR="00A5486D" w:rsidRPr="00AE78FC" w:rsidRDefault="00E80FBB">
      <w:pPr>
        <w:rPr>
          <w:rFonts w:ascii="Helvetica Neue" w:hAnsi="Helvetica Neue"/>
          <w:sz w:val="21"/>
          <w:szCs w:val="21"/>
        </w:rPr>
      </w:pPr>
    </w:p>
    <w:sectPr w:rsidR="00A5486D" w:rsidRPr="00AE78FC" w:rsidSect="00FF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63C31"/>
    <w:multiLevelType w:val="multilevel"/>
    <w:tmpl w:val="A3522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66AD3"/>
    <w:multiLevelType w:val="multilevel"/>
    <w:tmpl w:val="BD3A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D0809"/>
    <w:multiLevelType w:val="multilevel"/>
    <w:tmpl w:val="D1E02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B3173"/>
    <w:multiLevelType w:val="multilevel"/>
    <w:tmpl w:val="74D8E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FC"/>
    <w:rsid w:val="000F3293"/>
    <w:rsid w:val="00A41405"/>
    <w:rsid w:val="00A97C8D"/>
    <w:rsid w:val="00AE78FC"/>
    <w:rsid w:val="00E80FBB"/>
    <w:rsid w:val="00F10FE3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1B1BA"/>
  <w15:chartTrackingRefBased/>
  <w15:docId w15:val="{4EA40913-7C86-E64E-ADA7-E708444A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8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E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Smith</dc:creator>
  <cp:keywords/>
  <dc:description/>
  <cp:lastModifiedBy>Jeremy Smith</cp:lastModifiedBy>
  <cp:revision>5</cp:revision>
  <dcterms:created xsi:type="dcterms:W3CDTF">2021-06-18T17:46:00Z</dcterms:created>
  <dcterms:modified xsi:type="dcterms:W3CDTF">2021-06-18T17:54:00Z</dcterms:modified>
</cp:coreProperties>
</file>