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s8f7vw2d759i" w:id="0"/>
      <w:bookmarkEnd w:id="0"/>
      <w:commentRangeStart w:id="0"/>
      <w:r w:rsidDel="00000000" w:rsidR="00000000" w:rsidRPr="00000000">
        <w:rPr>
          <w:rtl w:val="0"/>
        </w:rPr>
        <w:t xml:space="preserve">Textual Description for Designer (1 para)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This page is a dashboard from where the user can see what skills are becoming more trendy in which occupation categories. It presents four different types of information, all of which depend on a single control, in which the user selects the occupation category.  This control shows a two-level hierarchy of occupation categories, and when the user selects one of them, the other components show the data corresponding to this category.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rPr/>
      </w:pPr>
      <w:bookmarkStart w:colFirst="0" w:colLast="0" w:name="_s8f7vw2d759i" w:id="0"/>
      <w:bookmarkEnd w:id="0"/>
      <w:r w:rsidDel="00000000" w:rsidR="00000000" w:rsidRPr="00000000">
        <w:rPr>
          <w:rtl w:val="0"/>
        </w:rPr>
        <w:t xml:space="preserve">Requirements (bullets)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[Heading]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“Skill trends”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[Occupation category selector, one First level category must appear as selected, and inside of it one Second level category must appear as selected]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“Select an occupation category to see which skills are trending in it”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{Occupation Categories - First level}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{Occupation Categories - Second level}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[Time evolution of skills in this category]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[Toggle switch between two modalities for the graph]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“Top Skills / Emerging Skills for ” {Selected Category}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“What are the top skills for this category?”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{Graph of skill evolution}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[List of trending skills, could be a word cloud, a table, or other element]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“These skills are the most popular right now in” {Selected Category}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{List of trending skills}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[Each has a score between 0 and 1]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[Each is a clickable element that takes to skill page]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commentRangeStart w:id="1"/>
      <w:r w:rsidDel="00000000" w:rsidR="00000000" w:rsidRPr="00000000">
        <w:rPr>
          <w:rtl w:val="0"/>
        </w:rPr>
        <w:t xml:space="preserve">[List of emerging skills, could be a word cloud, a table, or other element]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“These skills are quickly becoming more popular”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{List of emerging skills}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[Each has a score between 0 and 1]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[Each is a clickable element that takes to skill page]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[Skills that were popular in other categories and have become important here, could be Sankey diagram, lists, or other elements]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“Skills transferring to “ {Selected Category}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{List of transferring skills}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[Each has a category of origin]</w:t>
      </w:r>
    </w:p>
    <w:p w:rsidR="00000000" w:rsidDel="00000000" w:rsidP="00000000" w:rsidRDefault="00000000" w:rsidRPr="00000000" w14:paraId="0000001E">
      <w:pPr>
        <w:pStyle w:val="Heading2"/>
        <w:rPr/>
      </w:pPr>
      <w:bookmarkStart w:colFirst="0" w:colLast="0" w:name="_s8f7vw2d759i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rPr/>
      </w:pPr>
      <w:bookmarkStart w:colFirst="0" w:colLast="0" w:name="_s8f7vw2d759i" w:id="0"/>
      <w:bookmarkEnd w:id="0"/>
      <w:r w:rsidDel="00000000" w:rsidR="00000000" w:rsidRPr="00000000">
        <w:rPr>
          <w:rtl w:val="0"/>
        </w:rPr>
        <w:t xml:space="preserve">Example Data   + Images</w:t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  <w:t xml:space="preserve">{Selected Category}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line="240" w:lineRule="auto"/>
        <w:ind w:firstLine="720"/>
        <w:rPr/>
      </w:pPr>
      <w:r w:rsidDel="00000000" w:rsidR="00000000" w:rsidRPr="00000000">
        <w:rPr>
          <w:rtl w:val="0"/>
        </w:rPr>
        <w:t xml:space="preserve">Teaching</w:t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{Occupation Categories}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5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00"/>
        <w:gridCol w:w="3780"/>
        <w:tblGridChange w:id="0">
          <w:tblGrid>
            <w:gridCol w:w="4800"/>
            <w:gridCol w:w="3780"/>
          </w:tblGrid>
        </w:tblGridChange>
      </w:tblGrid>
      <w:t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First Level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Second Level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Armed Forces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Managers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Professionals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Science and engineering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Health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Teaching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Business and administration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Information and communication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Legal, social and cultural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Technicians and associate professionals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Clerical support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Service and sales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Agriculture, Forestry and Fisheries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Crafts and related trades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Plant and machine operators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Elementary Occupations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{Graph of skill evolution}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385.0" w:type="dxa"/>
        <w:jc w:val="left"/>
        <w:tblInd w:w="5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65"/>
        <w:gridCol w:w="1875"/>
        <w:gridCol w:w="1680"/>
        <w:gridCol w:w="1695"/>
        <w:gridCol w:w="1470"/>
        <w:tblGridChange w:id="0">
          <w:tblGrid>
            <w:gridCol w:w="1665"/>
            <w:gridCol w:w="1875"/>
            <w:gridCol w:w="1680"/>
            <w:gridCol w:w="1695"/>
            <w:gridCol w:w="1470"/>
          </w:tblGrid>
        </w:tblGridChange>
      </w:tblGrid>
      <w:t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Time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“Project Management Skills”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“Use of Office Software”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“Innovative teaching Techniques”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“Pedagogy”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2019 Q2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35 %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40 %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55 %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2019 Q3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23 %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42 %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53 %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2019 Q4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29 %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43 %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56 %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2020 Q1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31 %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41 %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53 %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2020 Q2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32 %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45 %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52%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2020 Q3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28 %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42 %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25 %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54 %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2020 Q4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26 %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44 %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33 %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51 %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2021 Q1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27 %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46 %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45 %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49 %</w:t>
            </w:r>
          </w:p>
        </w:tc>
      </w:tr>
    </w:tbl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{List of trending skills}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766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085"/>
        <w:gridCol w:w="2580"/>
        <w:tblGridChange w:id="0">
          <w:tblGrid>
            <w:gridCol w:w="5085"/>
            <w:gridCol w:w="2580"/>
          </w:tblGrid>
        </w:tblGridChange>
      </w:tblGrid>
      <w:t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Skill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Score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Alternative Teaching Techniques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0.97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Use of Course Management Software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0.89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Use of Electronic Records Systems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0.41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Education of children with special needs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0.31</w:t>
            </w:r>
          </w:p>
        </w:tc>
      </w:tr>
    </w:tbl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{List of emerging skills}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766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085"/>
        <w:gridCol w:w="2580"/>
        <w:tblGridChange w:id="0">
          <w:tblGrid>
            <w:gridCol w:w="5085"/>
            <w:gridCol w:w="2580"/>
          </w:tblGrid>
        </w:tblGridChange>
      </w:tblGrid>
      <w:t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Skill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Score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Video editing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0.92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Organization of Online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0.91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Use of Electronic Records Systems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0.66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Development of educational software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0.31</w:t>
            </w:r>
          </w:p>
        </w:tc>
      </w:tr>
    </w:tbl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{List of transferring skills}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8135.246317739694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067.623158869847"/>
        <w:gridCol w:w="4067.623158869847"/>
        <w:tblGridChange w:id="0">
          <w:tblGrid>
            <w:gridCol w:w="4067.623158869847"/>
            <w:gridCol w:w="4067.623158869847"/>
          </w:tblGrid>
        </w:tblGridChange>
      </w:tblGrid>
      <w:t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Skill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Coming From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Video editing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Legal, social and cultural professionals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Organization of Online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Administrative and commercial managers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Use of Electronic Records Systems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Business and administration professionals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Development of educational software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Information and communication technologies</w:t>
            </w:r>
          </w:p>
        </w:tc>
      </w:tr>
    </w:tbl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Style w:val="Heading3"/>
        <w:rPr/>
      </w:pPr>
      <w:bookmarkStart w:colFirst="0" w:colLast="0" w:name="_2p51c38em533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Style w:val="Heading3"/>
        <w:rPr/>
      </w:pPr>
      <w:bookmarkStart w:colFirst="0" w:colLast="0" w:name="_4jmugp54dfba" w:id="2"/>
      <w:bookmarkEnd w:id="2"/>
      <w:r w:rsidDel="00000000" w:rsidR="00000000" w:rsidRPr="00000000">
        <w:rPr>
          <w:rtl w:val="0"/>
        </w:rPr>
      </w:r>
    </w:p>
    <w:sectPr>
      <w:pgSz w:h="15840" w:w="12240" w:orient="portrait"/>
      <w:pgMar w:bottom="1133.8582677165355" w:top="1133.8582677165355" w:left="1020.472440944882" w:right="1020.472440944882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Víctor Mireles" w:id="1" w:date="2021-05-06T17:53:59Z">
    <w:p w:rsidR="00000000" w:rsidDel="00000000" w:rsidP="00000000" w:rsidRDefault="00000000" w:rsidRPr="00000000" w14:paraId="000000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think we could remove this, as it is already contained in the graph</w:t>
      </w:r>
    </w:p>
  </w:comment>
  <w:comment w:author="Víctor Mireles" w:id="0" w:date="2021-05-07T07:12:22Z">
    <w:p w:rsidR="00000000" w:rsidDel="00000000" w:rsidP="00000000" w:rsidRDefault="00000000" w:rsidRPr="00000000" w14:paraId="000000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@artreven@gmail.com this one is ready for review, I think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