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3CF18" w14:textId="415A29A3" w:rsidR="00824D81" w:rsidRPr="00CE42BC" w:rsidRDefault="002F7CF3">
      <w:pPr>
        <w:rPr>
          <w:b/>
          <w:bCs/>
          <w:sz w:val="32"/>
          <w:szCs w:val="32"/>
        </w:rPr>
      </w:pPr>
      <w:r w:rsidRPr="00CE42BC">
        <w:rPr>
          <w:b/>
          <w:bCs/>
          <w:sz w:val="32"/>
          <w:szCs w:val="32"/>
        </w:rPr>
        <w:t>SITE MAP LINKS</w:t>
      </w:r>
    </w:p>
    <w:p w14:paraId="3AFC2C5B" w14:textId="7E0FB799" w:rsidR="002F7CF3" w:rsidRPr="00CE42BC" w:rsidRDefault="002F7CF3">
      <w:pPr>
        <w:rPr>
          <w:b/>
          <w:bCs/>
        </w:rPr>
      </w:pPr>
      <w:r w:rsidRPr="00CE42BC">
        <w:rPr>
          <w:b/>
          <w:bCs/>
        </w:rPr>
        <w:t>HOME PAGE</w:t>
      </w:r>
    </w:p>
    <w:p w14:paraId="3C036650" w14:textId="08CC52FF" w:rsidR="002F7CF3" w:rsidRDefault="002F7CF3" w:rsidP="002F7CF3">
      <w:pPr>
        <w:pStyle w:val="ListParagraph"/>
        <w:numPr>
          <w:ilvl w:val="0"/>
          <w:numId w:val="1"/>
        </w:numPr>
      </w:pPr>
      <w:r>
        <w:t xml:space="preserve">On-line store button at top of page: </w:t>
      </w:r>
      <w:hyperlink r:id="rId5" w:history="1">
        <w:r w:rsidRPr="002879C2">
          <w:rPr>
            <w:rStyle w:val="Hyperlink"/>
          </w:rPr>
          <w:t>https://hanrahanconsulting.us/</w:t>
        </w:r>
      </w:hyperlink>
    </w:p>
    <w:p w14:paraId="2198A474" w14:textId="55C8969A" w:rsidR="002F7CF3" w:rsidRDefault="002F7CF3" w:rsidP="002F7CF3">
      <w:pPr>
        <w:pStyle w:val="ListParagraph"/>
        <w:numPr>
          <w:ilvl w:val="0"/>
          <w:numId w:val="1"/>
        </w:numPr>
      </w:pPr>
      <w:r>
        <w:t xml:space="preserve">Under police section – Online store button </w:t>
      </w:r>
      <w:hyperlink r:id="rId6" w:history="1">
        <w:r w:rsidRPr="002879C2">
          <w:rPr>
            <w:rStyle w:val="Hyperlink"/>
          </w:rPr>
          <w:t>https://hanrahanconsulting.us/purchase-products/ols/categories/police-products</w:t>
        </w:r>
      </w:hyperlink>
    </w:p>
    <w:p w14:paraId="3F668B7B" w14:textId="0A43B0AF" w:rsidR="002F7CF3" w:rsidRDefault="002F7CF3" w:rsidP="002F7CF3">
      <w:pPr>
        <w:pStyle w:val="ListParagraph"/>
        <w:numPr>
          <w:ilvl w:val="0"/>
          <w:numId w:val="1"/>
        </w:numPr>
      </w:pPr>
      <w:r>
        <w:t>Under 911 Dispatch – online store should be changed to COURSES and bring them to the 911 section of the course sign-up page</w:t>
      </w:r>
    </w:p>
    <w:p w14:paraId="61DDE225" w14:textId="67D67CD9" w:rsidR="002F7CF3" w:rsidRDefault="002F7CF3" w:rsidP="002F7CF3">
      <w:pPr>
        <w:pStyle w:val="ListParagraph"/>
        <w:numPr>
          <w:ilvl w:val="0"/>
          <w:numId w:val="1"/>
        </w:numPr>
      </w:pPr>
      <w:r>
        <w:t xml:space="preserve">Under fire – online store button should go to </w:t>
      </w:r>
      <w:hyperlink r:id="rId7" w:history="1">
        <w:r w:rsidRPr="002879C2">
          <w:rPr>
            <w:rStyle w:val="Hyperlink"/>
          </w:rPr>
          <w:t>https://hanrahanconsulting.us/purchase-products/ols/categories/fire-service</w:t>
        </w:r>
      </w:hyperlink>
      <w:r>
        <w:t xml:space="preserve"> </w:t>
      </w:r>
    </w:p>
    <w:p w14:paraId="2A8078C2" w14:textId="09DD5ABF" w:rsidR="002F7CF3" w:rsidRDefault="002F7CF3" w:rsidP="002F7CF3">
      <w:pPr>
        <w:pStyle w:val="ListParagraph"/>
        <w:numPr>
          <w:ilvl w:val="0"/>
          <w:numId w:val="1"/>
        </w:numPr>
      </w:pPr>
      <w:r>
        <w:t xml:space="preserve">Under Agency Services online store button should bring them to </w:t>
      </w:r>
      <w:hyperlink r:id="rId8" w:history="1">
        <w:r w:rsidRPr="002879C2">
          <w:rPr>
            <w:rStyle w:val="Hyperlink"/>
          </w:rPr>
          <w:t>https://hanrahanconsulting.us/purchase-products/ols/categories/police-products</w:t>
        </w:r>
      </w:hyperlink>
    </w:p>
    <w:p w14:paraId="2930B481" w14:textId="644F9A74" w:rsidR="00CE42BC" w:rsidRDefault="00380899" w:rsidP="00380899">
      <w:pPr>
        <w:pStyle w:val="ListParagraph"/>
        <w:numPr>
          <w:ilvl w:val="0"/>
          <w:numId w:val="1"/>
        </w:numPr>
      </w:pPr>
      <w:r>
        <w:t xml:space="preserve">Sign up for our free daily questions should say </w:t>
      </w:r>
      <w:r w:rsidRPr="00380899">
        <w:t xml:space="preserve">Sign up for our free daily </w:t>
      </w:r>
      <w:r>
        <w:t xml:space="preserve">POLICE PROMOTION </w:t>
      </w:r>
      <w:r w:rsidRPr="00380899">
        <w:t>questions</w:t>
      </w:r>
      <w:r>
        <w:t xml:space="preserve"> and bring them to</w:t>
      </w:r>
      <w:r w:rsidR="00CE42BC">
        <w:t>:</w:t>
      </w:r>
    </w:p>
    <w:p w14:paraId="5CE54D4C" w14:textId="77777777" w:rsidR="00CE42BC" w:rsidRDefault="00CE42BC" w:rsidP="00CE42BC">
      <w:pPr>
        <w:pStyle w:val="ListParagraph"/>
      </w:pPr>
    </w:p>
    <w:p w14:paraId="7D4EC7F2" w14:textId="3D05F910" w:rsidR="00380899" w:rsidRDefault="00380899" w:rsidP="00CE42BC">
      <w:pPr>
        <w:pStyle w:val="ListParagraph"/>
      </w:pPr>
      <w:r>
        <w:t>&lt;!-- Begin Constant Contact Inline Form Code --&gt;</w:t>
      </w:r>
    </w:p>
    <w:p w14:paraId="52598E84" w14:textId="77777777" w:rsidR="00380899" w:rsidRDefault="00380899" w:rsidP="00CE42BC">
      <w:pPr>
        <w:pStyle w:val="ListParagraph"/>
      </w:pPr>
      <w:r>
        <w:t>&lt;div class="</w:t>
      </w:r>
      <w:proofErr w:type="spellStart"/>
      <w:r>
        <w:t>ctct</w:t>
      </w:r>
      <w:proofErr w:type="spellEnd"/>
      <w:r>
        <w:t>-inline-form" data-form-id="ef75b390-77b3-4471-b467-cecf9ce5bdd0"&gt;&lt;/div&gt;</w:t>
      </w:r>
    </w:p>
    <w:p w14:paraId="3F1612C0" w14:textId="6503BFA2" w:rsidR="002F7CF3" w:rsidRDefault="00380899" w:rsidP="00CE42BC">
      <w:pPr>
        <w:pStyle w:val="ListParagraph"/>
      </w:pPr>
      <w:r>
        <w:t>&lt;!-- End Constant Contact Inline Form Code --&gt;</w:t>
      </w:r>
    </w:p>
    <w:p w14:paraId="5BDB9872" w14:textId="144F6379" w:rsidR="00380899" w:rsidRPr="00CE42BC" w:rsidRDefault="00380899" w:rsidP="00380899">
      <w:pPr>
        <w:rPr>
          <w:b/>
          <w:bCs/>
        </w:rPr>
      </w:pPr>
      <w:r w:rsidRPr="00CE42BC">
        <w:rPr>
          <w:b/>
          <w:bCs/>
        </w:rPr>
        <w:t>FIRE PAGE</w:t>
      </w:r>
    </w:p>
    <w:p w14:paraId="44A7E0D0" w14:textId="2915E8A5" w:rsidR="00380899" w:rsidRDefault="00380899" w:rsidP="00CE42BC">
      <w:pPr>
        <w:pStyle w:val="ListParagraph"/>
        <w:numPr>
          <w:ilvl w:val="0"/>
          <w:numId w:val="2"/>
        </w:numPr>
      </w:pPr>
      <w:r>
        <w:t xml:space="preserve">ONLINE STORE BUTTON and Our Packages button brings them to: </w:t>
      </w:r>
      <w:hyperlink r:id="rId9" w:history="1">
        <w:r w:rsidR="00FA0D82" w:rsidRPr="002879C2">
          <w:rPr>
            <w:rStyle w:val="Hyperlink"/>
          </w:rPr>
          <w:t>https://hanrahanconsulting.us/purchase-products/ols/categories/fire-service</w:t>
        </w:r>
      </w:hyperlink>
    </w:p>
    <w:p w14:paraId="6E97561A" w14:textId="51F7CEA7" w:rsidR="00FA0D82" w:rsidRDefault="00FA0D82" w:rsidP="00CE42BC">
      <w:pPr>
        <w:pStyle w:val="ListParagraph"/>
        <w:numPr>
          <w:ilvl w:val="0"/>
          <w:numId w:val="2"/>
        </w:numPr>
      </w:pPr>
      <w:r>
        <w:t xml:space="preserve">Fire exam entrance prep button brings them to: </w:t>
      </w:r>
      <w:hyperlink r:id="rId10" w:history="1">
        <w:r w:rsidRPr="002879C2">
          <w:rPr>
            <w:rStyle w:val="Hyperlink"/>
          </w:rPr>
          <w:t>https://hanrahanconsulting.us/purchase-products/ols/products/police-officer-entrance-exam-prep-course-plc-ffc-ntr-xm1</w:t>
        </w:r>
      </w:hyperlink>
      <w:r>
        <w:t xml:space="preserve"> </w:t>
      </w:r>
    </w:p>
    <w:p w14:paraId="1E855CE6" w14:textId="0C90F0A4" w:rsidR="00901CBB" w:rsidRDefault="00901CBB" w:rsidP="00CE42BC">
      <w:pPr>
        <w:pStyle w:val="ListParagraph"/>
        <w:numPr>
          <w:ilvl w:val="0"/>
          <w:numId w:val="2"/>
        </w:numPr>
      </w:pPr>
      <w:r>
        <w:t xml:space="preserve">Department testing – contact brings to </w:t>
      </w:r>
      <w:hyperlink r:id="rId11" w:history="1">
        <w:r w:rsidRPr="002879C2">
          <w:rPr>
            <w:rStyle w:val="Hyperlink"/>
          </w:rPr>
          <w:t>info@hanrahanconsulting.com</w:t>
        </w:r>
      </w:hyperlink>
      <w:r>
        <w:t xml:space="preserve"> </w:t>
      </w:r>
    </w:p>
    <w:p w14:paraId="1B03F30F" w14:textId="7892459C" w:rsidR="00CE42BC" w:rsidRDefault="00380899" w:rsidP="00CE42BC">
      <w:pPr>
        <w:pStyle w:val="ListParagraph"/>
        <w:numPr>
          <w:ilvl w:val="0"/>
          <w:numId w:val="2"/>
        </w:numPr>
      </w:pPr>
      <w:r>
        <w:t xml:space="preserve">Sign up for free daily questions should be changed to STAY INFORMED ON OUR NEWEST PRODUCTS &amp; SERVICES  </w:t>
      </w:r>
    </w:p>
    <w:p w14:paraId="1F88CB09" w14:textId="356912D3" w:rsidR="00380899" w:rsidRDefault="00380899" w:rsidP="00CE42BC">
      <w:r>
        <w:t>&lt;!-- Begin Constant Contact Inline Form Code --&gt;</w:t>
      </w:r>
    </w:p>
    <w:p w14:paraId="5DE1DD5A" w14:textId="77777777" w:rsidR="00380899" w:rsidRDefault="00380899" w:rsidP="00380899">
      <w:r>
        <w:t>&lt;div class="</w:t>
      </w:r>
      <w:proofErr w:type="spellStart"/>
      <w:r>
        <w:t>ctct</w:t>
      </w:r>
      <w:proofErr w:type="spellEnd"/>
      <w:r>
        <w:t>-inline-form" data-form-id="97c08ca4-be90-4a54-90df-f6bc318dcf53"&gt;&lt;/div&gt;</w:t>
      </w:r>
    </w:p>
    <w:p w14:paraId="1B5A5F75" w14:textId="7C3E0DFA" w:rsidR="00380899" w:rsidRDefault="00380899" w:rsidP="00380899">
      <w:r>
        <w:t>&lt;!-- End Constant Contact Inline Form Code --&gt;</w:t>
      </w:r>
    </w:p>
    <w:p w14:paraId="45D169A7" w14:textId="77777777" w:rsidR="00CE42BC" w:rsidRDefault="00CE42BC" w:rsidP="00380899"/>
    <w:p w14:paraId="73AB3258" w14:textId="593AF4E2" w:rsidR="00380899" w:rsidRPr="00CE42BC" w:rsidRDefault="00380899" w:rsidP="00380899">
      <w:pPr>
        <w:rPr>
          <w:b/>
          <w:bCs/>
        </w:rPr>
      </w:pPr>
      <w:r w:rsidRPr="00CE42BC">
        <w:rPr>
          <w:b/>
          <w:bCs/>
        </w:rPr>
        <w:t>911 DISPATCH PAGE</w:t>
      </w:r>
    </w:p>
    <w:p w14:paraId="1E162772" w14:textId="3394A31E" w:rsidR="00380899" w:rsidRPr="00CE42BC" w:rsidRDefault="00CE42BC" w:rsidP="00CE42BC">
      <w:pPr>
        <w:pStyle w:val="ListParagraph"/>
        <w:numPr>
          <w:ilvl w:val="0"/>
          <w:numId w:val="3"/>
        </w:numPr>
        <w:rPr>
          <w:rFonts w:ascii="Helvetica" w:hAnsi="Helvetica" w:cs="Helvetica"/>
          <w:i/>
          <w:iCs/>
          <w:color w:val="333333"/>
          <w:sz w:val="21"/>
          <w:szCs w:val="21"/>
          <w:shd w:val="clear" w:color="auto" w:fill="FFFFFF"/>
        </w:rPr>
      </w:pPr>
      <w:r>
        <w:t xml:space="preserve">Narrative should be changed to:  </w:t>
      </w:r>
      <w:r w:rsidRPr="00CE42BC">
        <w:rPr>
          <w:rFonts w:ascii="Helvetica" w:hAnsi="Helvetica" w:cs="Helvetica"/>
          <w:i/>
          <w:iCs/>
          <w:color w:val="333333"/>
          <w:sz w:val="21"/>
          <w:szCs w:val="21"/>
          <w:shd w:val="clear" w:color="auto" w:fill="FFFFFF"/>
        </w:rPr>
        <w:t>Hanrahan Consulting, LLC has been provided the best 911 training to New England 911 Call-takers for more than 10 years. Our training is always relevant, interesting, important and local.</w:t>
      </w:r>
      <w:r w:rsidRPr="00CE42BC">
        <w:rPr>
          <w:rFonts w:ascii="Helvetica" w:hAnsi="Helvetica" w:cs="Helvetica"/>
          <w:i/>
          <w:iCs/>
          <w:color w:val="333333"/>
          <w:sz w:val="21"/>
          <w:szCs w:val="21"/>
          <w:shd w:val="clear" w:color="auto" w:fill="FFFFFF"/>
        </w:rPr>
        <w:t xml:space="preserve">  Contact us to host a class or to sign-up </w:t>
      </w:r>
      <w:hyperlink r:id="rId12" w:history="1">
        <w:r w:rsidRPr="00CE42BC">
          <w:rPr>
            <w:rStyle w:val="Hyperlink"/>
            <w:rFonts w:ascii="Helvetica" w:hAnsi="Helvetica" w:cs="Helvetica"/>
            <w:i/>
            <w:iCs/>
            <w:sz w:val="21"/>
            <w:szCs w:val="21"/>
            <w:shd w:val="clear" w:color="auto" w:fill="FFFFFF"/>
          </w:rPr>
          <w:t>info@hanrahanconsulting.com</w:t>
        </w:r>
      </w:hyperlink>
    </w:p>
    <w:p w14:paraId="1F5CB67A" w14:textId="6D0B56B5" w:rsidR="00CE42BC" w:rsidRPr="00CE42BC" w:rsidRDefault="00CE42BC" w:rsidP="00CE42BC">
      <w:pPr>
        <w:pStyle w:val="ListParagraph"/>
        <w:numPr>
          <w:ilvl w:val="0"/>
          <w:numId w:val="3"/>
        </w:numPr>
      </w:pPr>
      <w:r w:rsidRPr="00CE42B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The list of 911 courses as you have it is great</w:t>
      </w:r>
    </w:p>
    <w:p w14:paraId="5A3B5C16" w14:textId="77777777" w:rsidR="00CE42BC" w:rsidRDefault="00380899" w:rsidP="00CE42BC">
      <w:pPr>
        <w:pStyle w:val="ListParagraph"/>
        <w:numPr>
          <w:ilvl w:val="0"/>
          <w:numId w:val="3"/>
        </w:numPr>
      </w:pPr>
      <w:r>
        <w:t xml:space="preserve">Sign up for free daily questions should be changed to STAY INFORMED ON OUR NEWEST PRODUCTS &amp; SERVICES  </w:t>
      </w:r>
    </w:p>
    <w:p w14:paraId="03F7100D" w14:textId="0DCF068F" w:rsidR="00380899" w:rsidRDefault="00380899" w:rsidP="00380899">
      <w:r>
        <w:t>&lt;!-- Begin Constant Contact Inline Form Code --&gt;</w:t>
      </w:r>
    </w:p>
    <w:p w14:paraId="382F7214" w14:textId="77777777" w:rsidR="00380899" w:rsidRDefault="00380899" w:rsidP="00380899">
      <w:r>
        <w:lastRenderedPageBreak/>
        <w:t>&lt;div class="</w:t>
      </w:r>
      <w:proofErr w:type="spellStart"/>
      <w:r>
        <w:t>ctct</w:t>
      </w:r>
      <w:proofErr w:type="spellEnd"/>
      <w:r>
        <w:t>-inline-form" data-form-id="b1eaa3c8-286e-4265-a0fd-7c79b818cc5d"&gt;&lt;/div&gt;</w:t>
      </w:r>
    </w:p>
    <w:p w14:paraId="2640482E" w14:textId="0F383B51" w:rsidR="00380899" w:rsidRDefault="00380899" w:rsidP="00380899">
      <w:r>
        <w:t>&lt;!-- End Constant Contact Inline Form Code --&gt;</w:t>
      </w:r>
    </w:p>
    <w:p w14:paraId="281DCA04" w14:textId="36E07824" w:rsidR="002F7CF3" w:rsidRPr="00CE42BC" w:rsidRDefault="00CE42BC">
      <w:pPr>
        <w:rPr>
          <w:b/>
          <w:bCs/>
        </w:rPr>
      </w:pPr>
      <w:r w:rsidRPr="00CE42BC">
        <w:rPr>
          <w:b/>
          <w:bCs/>
        </w:rPr>
        <w:t>AGENCY/DEPARTMENT SERVICES PAGE</w:t>
      </w:r>
    </w:p>
    <w:p w14:paraId="5C6DBFFD" w14:textId="650F2419" w:rsidR="00CE42BC" w:rsidRPr="00CE42BC" w:rsidRDefault="00CE42BC">
      <w:pPr>
        <w:rPr>
          <w:b/>
          <w:bCs/>
        </w:rPr>
      </w:pPr>
      <w:r w:rsidRPr="00CE42BC">
        <w:rPr>
          <w:b/>
          <w:bCs/>
        </w:rPr>
        <w:t>TRAINING</w:t>
      </w:r>
    </w:p>
    <w:p w14:paraId="10E8CB45" w14:textId="5D125C50" w:rsidR="00CE42BC" w:rsidRDefault="00CE42BC">
      <w:r>
        <w:t>We Provide the best public safety and police related law training in New England.  If we do not offer a course that you are interested in contact us – we can customize any training specifically for your needs.</w:t>
      </w:r>
    </w:p>
    <w:p w14:paraId="246C5C74" w14:textId="5A2230DA" w:rsidR="00CE42BC" w:rsidRDefault="00CE42BC">
      <w:r>
        <w:t>We also offer our new E-LEARNING platform.  Your staff can train anytime 24/7 at their own pace and at their own convenience: easily track their progress and certificates are automatically provided upon successful completion.</w:t>
      </w:r>
    </w:p>
    <w:p w14:paraId="3321F736" w14:textId="7A779F2B" w:rsidR="00CE42BC" w:rsidRDefault="00CE42BC">
      <w:r>
        <w:t>Button for COURSES that brings them to the course page.</w:t>
      </w:r>
    </w:p>
    <w:p w14:paraId="374030AE" w14:textId="1257598B" w:rsidR="00CE42BC" w:rsidRPr="00CE42BC" w:rsidRDefault="00CE42BC">
      <w:pPr>
        <w:rPr>
          <w:b/>
          <w:bCs/>
        </w:rPr>
      </w:pPr>
      <w:r w:rsidRPr="00CE42BC">
        <w:rPr>
          <w:b/>
          <w:bCs/>
        </w:rPr>
        <w:t>LEGAL REFERENCE</w:t>
      </w:r>
    </w:p>
    <w:p w14:paraId="3C12EB5C" w14:textId="174AA346" w:rsidR="00CE42BC" w:rsidRDefault="00B513D1">
      <w:r w:rsidRPr="00B513D1">
        <w:rPr>
          <w:b/>
          <w:bCs/>
        </w:rPr>
        <w:t>Police Officers Law Manual</w:t>
      </w:r>
      <w:r>
        <w:t xml:space="preserve">: </w:t>
      </w:r>
      <w:r w:rsidR="00CE42BC">
        <w:t>Our Massachusetts Police Officer’s Law manual is the most comprehensive reference on the market.  It covers criminal procedure, criminal law, juvenile law and motor vehicle law</w:t>
      </w:r>
      <w:r w:rsidR="00FC5EC0">
        <w:t xml:space="preserve"> all in one easy to understand manual.  CLICK HERE for more information  </w:t>
      </w:r>
      <w:hyperlink r:id="rId13" w:history="1">
        <w:r w:rsidR="00FC5EC0" w:rsidRPr="002879C2">
          <w:rPr>
            <w:rStyle w:val="Hyperlink"/>
          </w:rPr>
          <w:t>https://hanrahanconsulting.us/purchase-products/ols/products/2020-police-officers-law-manual</w:t>
        </w:r>
      </w:hyperlink>
    </w:p>
    <w:p w14:paraId="22BCB835" w14:textId="421D4795" w:rsidR="00FC5EC0" w:rsidRDefault="00B513D1">
      <w:r w:rsidRPr="00B513D1">
        <w:rPr>
          <w:b/>
          <w:bCs/>
        </w:rPr>
        <w:t>Legal Updates:</w:t>
      </w:r>
      <w:r>
        <w:t xml:space="preserve"> keep your officers informed with our easy to understand, quickly distributed legal updates!  For literally pennies per day your entire department can receive the most up-to-date legal changes.  Provide your officers with the tools to succeed.  Contact us for pricing and more details </w:t>
      </w:r>
      <w:hyperlink r:id="rId14" w:history="1">
        <w:r w:rsidRPr="002879C2">
          <w:rPr>
            <w:rStyle w:val="Hyperlink"/>
          </w:rPr>
          <w:t>info@hanrahanconsulting.com</w:t>
        </w:r>
      </w:hyperlink>
    </w:p>
    <w:p w14:paraId="4A894CD2" w14:textId="639B361C" w:rsidR="00B513D1" w:rsidRPr="00B513D1" w:rsidRDefault="00B513D1">
      <w:pPr>
        <w:rPr>
          <w:b/>
          <w:bCs/>
        </w:rPr>
      </w:pPr>
      <w:r w:rsidRPr="00B513D1">
        <w:rPr>
          <w:b/>
          <w:bCs/>
        </w:rPr>
        <w:t>TESTING/ASSEMENT CENTERS/ HIRING</w:t>
      </w:r>
    </w:p>
    <w:p w14:paraId="5477B7DF" w14:textId="17EC48E9" w:rsidR="00B513D1" w:rsidRDefault="00B513D1">
      <w:pPr>
        <w:rPr>
          <w:rFonts w:ascii="Arial" w:hAnsi="Arial" w:cs="Arial"/>
          <w:color w:val="000000"/>
          <w:shd w:val="clear" w:color="auto" w:fill="F7F7F7"/>
        </w:rPr>
      </w:pPr>
      <w:r>
        <w:rPr>
          <w:rFonts w:ascii="Arial" w:hAnsi="Arial" w:cs="Arial"/>
          <w:color w:val="000000"/>
          <w:shd w:val="clear" w:color="auto" w:fill="F7F7F7"/>
        </w:rPr>
        <w:t>We provide the absolute best testing services to help your agency select the absolute best candidate for your needs. Our examinations are customized to the needs of each individual agency.</w:t>
      </w:r>
    </w:p>
    <w:p w14:paraId="5EB5E417" w14:textId="50561E9F" w:rsidR="00B513D1" w:rsidRPr="00B513D1" w:rsidRDefault="00B513D1" w:rsidP="00B513D1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hd w:val="clear" w:color="auto" w:fill="F7F7F7"/>
        </w:rPr>
      </w:pPr>
      <w:r w:rsidRPr="00B513D1">
        <w:rPr>
          <w:rFonts w:ascii="Arial" w:hAnsi="Arial" w:cs="Arial"/>
          <w:color w:val="000000"/>
          <w:shd w:val="clear" w:color="auto" w:fill="F7F7F7"/>
        </w:rPr>
        <w:t>Promotional exams and Assessment Centers</w:t>
      </w:r>
    </w:p>
    <w:p w14:paraId="12E1ACA1" w14:textId="3C2C9334" w:rsidR="00B513D1" w:rsidRPr="00B513D1" w:rsidRDefault="00B513D1" w:rsidP="00B513D1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hd w:val="clear" w:color="auto" w:fill="F7F7F7"/>
        </w:rPr>
      </w:pPr>
      <w:r w:rsidRPr="00B513D1">
        <w:rPr>
          <w:rFonts w:ascii="Arial" w:hAnsi="Arial" w:cs="Arial"/>
          <w:color w:val="000000"/>
          <w:shd w:val="clear" w:color="auto" w:fill="F7F7F7"/>
        </w:rPr>
        <w:t>Entry Level exams (at no cost to your agency!)</w:t>
      </w:r>
    </w:p>
    <w:p w14:paraId="15180477" w14:textId="3090C598" w:rsidR="00B513D1" w:rsidRPr="00B513D1" w:rsidRDefault="00B513D1" w:rsidP="00B513D1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hd w:val="clear" w:color="auto" w:fill="F7F7F7"/>
        </w:rPr>
      </w:pPr>
      <w:r w:rsidRPr="00B513D1">
        <w:rPr>
          <w:rFonts w:ascii="Arial" w:hAnsi="Arial" w:cs="Arial"/>
          <w:color w:val="000000"/>
          <w:shd w:val="clear" w:color="auto" w:fill="F7F7F7"/>
        </w:rPr>
        <w:t>Specialty Position Testing: detectives, drug units, School Resource Officers and more</w:t>
      </w:r>
    </w:p>
    <w:p w14:paraId="3CF91762" w14:textId="28C612BD" w:rsidR="00B513D1" w:rsidRDefault="00B513D1">
      <w:pPr>
        <w:rPr>
          <w:rFonts w:ascii="Arial" w:hAnsi="Arial" w:cs="Arial"/>
          <w:color w:val="000000"/>
          <w:shd w:val="clear" w:color="auto" w:fill="F7F7F7"/>
        </w:rPr>
      </w:pPr>
      <w:r>
        <w:rPr>
          <w:rFonts w:ascii="Arial" w:hAnsi="Arial" w:cs="Arial"/>
          <w:color w:val="000000"/>
          <w:shd w:val="clear" w:color="auto" w:fill="F7F7F7"/>
        </w:rPr>
        <w:t xml:space="preserve">Contact us for more information: Phone (617) 612-5210 or email </w:t>
      </w:r>
      <w:hyperlink r:id="rId15" w:history="1">
        <w:r w:rsidRPr="002879C2">
          <w:rPr>
            <w:rStyle w:val="Hyperlink"/>
            <w:rFonts w:ascii="Arial" w:hAnsi="Arial" w:cs="Arial"/>
            <w:shd w:val="clear" w:color="auto" w:fill="F7F7F7"/>
          </w:rPr>
          <w:t>info@hanrahanconsulting.com</w:t>
        </w:r>
      </w:hyperlink>
    </w:p>
    <w:p w14:paraId="59FCCF1B" w14:textId="34FC1904" w:rsidR="00B513D1" w:rsidRDefault="00B513D1">
      <w:pPr>
        <w:rPr>
          <w:rFonts w:ascii="Arial" w:hAnsi="Arial" w:cs="Arial"/>
          <w:color w:val="000000"/>
          <w:shd w:val="clear" w:color="auto" w:fill="F7F7F7"/>
        </w:rPr>
      </w:pPr>
      <w:r>
        <w:rPr>
          <w:rFonts w:ascii="Arial" w:hAnsi="Arial" w:cs="Arial"/>
          <w:color w:val="000000"/>
          <w:shd w:val="clear" w:color="auto" w:fill="F7F7F7"/>
        </w:rPr>
        <w:t xml:space="preserve">Here is a small sample of those who have used our testing </w:t>
      </w:r>
      <w:proofErr w:type="spellStart"/>
      <w:r>
        <w:rPr>
          <w:rFonts w:ascii="Arial" w:hAnsi="Arial" w:cs="Arial"/>
          <w:color w:val="000000"/>
          <w:shd w:val="clear" w:color="auto" w:fill="F7F7F7"/>
        </w:rPr>
        <w:t>servives</w:t>
      </w:r>
      <w:proofErr w:type="spellEnd"/>
      <w:r>
        <w:rPr>
          <w:rFonts w:ascii="Arial" w:hAnsi="Arial" w:cs="Arial"/>
          <w:color w:val="000000"/>
          <w:shd w:val="clear" w:color="auto" w:fill="F7F7F7"/>
        </w:rPr>
        <w:t>:</w:t>
      </w:r>
    </w:p>
    <w:p w14:paraId="465877F6" w14:textId="074126F3" w:rsidR="00B513D1" w:rsidRPr="00B513D1" w:rsidRDefault="00B513D1" w:rsidP="00B513D1">
      <w:pPr>
        <w:spacing w:before="120" w:after="120" w:line="360" w:lineRule="auto"/>
      </w:pPr>
      <w:r w:rsidRPr="00B513D1">
        <w:t>Framingham, MA</w:t>
      </w:r>
    </w:p>
    <w:p w14:paraId="1803152B" w14:textId="2436FE0D" w:rsidR="00B513D1" w:rsidRPr="00B513D1" w:rsidRDefault="00B513D1" w:rsidP="00B513D1">
      <w:pPr>
        <w:spacing w:before="120" w:after="120" w:line="360" w:lineRule="auto"/>
      </w:pPr>
      <w:proofErr w:type="spellStart"/>
      <w:r w:rsidRPr="00B513D1">
        <w:t>Massport</w:t>
      </w:r>
      <w:proofErr w:type="spellEnd"/>
      <w:r w:rsidRPr="00B513D1">
        <w:t xml:space="preserve"> Authority</w:t>
      </w:r>
    </w:p>
    <w:p w14:paraId="6CBCF9E8" w14:textId="2D095D7F" w:rsidR="00B513D1" w:rsidRPr="00B513D1" w:rsidRDefault="00B513D1" w:rsidP="00B513D1">
      <w:pPr>
        <w:spacing w:before="120" w:after="120" w:line="360" w:lineRule="auto"/>
      </w:pPr>
      <w:r w:rsidRPr="00B513D1">
        <w:t>Yarmouth, MA</w:t>
      </w:r>
    </w:p>
    <w:p w14:paraId="5B54AEB9" w14:textId="1CEAFED0" w:rsidR="00B513D1" w:rsidRPr="00B513D1" w:rsidRDefault="00B513D1" w:rsidP="00B513D1">
      <w:pPr>
        <w:spacing w:before="120" w:after="120" w:line="360" w:lineRule="auto"/>
      </w:pPr>
      <w:r w:rsidRPr="00B513D1">
        <w:t xml:space="preserve">West </w:t>
      </w:r>
      <w:proofErr w:type="spellStart"/>
      <w:r w:rsidRPr="00B513D1">
        <w:t>Harftford</w:t>
      </w:r>
      <w:proofErr w:type="spellEnd"/>
      <w:r w:rsidRPr="00B513D1">
        <w:t>, CT</w:t>
      </w:r>
    </w:p>
    <w:p w14:paraId="7E3E275C" w14:textId="3CDF058F" w:rsidR="00B513D1" w:rsidRPr="00B513D1" w:rsidRDefault="00B513D1" w:rsidP="00B513D1">
      <w:pPr>
        <w:spacing w:before="120" w:after="120" w:line="360" w:lineRule="auto"/>
      </w:pPr>
      <w:r w:rsidRPr="00B513D1">
        <w:t xml:space="preserve">Westport, MA </w:t>
      </w:r>
    </w:p>
    <w:p w14:paraId="52E50156" w14:textId="0C79A005" w:rsidR="00B513D1" w:rsidRPr="00B513D1" w:rsidRDefault="00B513D1" w:rsidP="00B513D1">
      <w:pPr>
        <w:spacing w:before="120" w:after="120" w:line="360" w:lineRule="auto"/>
      </w:pPr>
      <w:r w:rsidRPr="00B513D1">
        <w:lastRenderedPageBreak/>
        <w:t>Westport, CT</w:t>
      </w:r>
    </w:p>
    <w:p w14:paraId="30FC94F1" w14:textId="385C62CA" w:rsidR="00B513D1" w:rsidRPr="00B513D1" w:rsidRDefault="00B513D1" w:rsidP="00B513D1">
      <w:pPr>
        <w:spacing w:before="120" w:after="120" w:line="360" w:lineRule="auto"/>
      </w:pPr>
      <w:r w:rsidRPr="00B513D1">
        <w:t>Duxbury, MA</w:t>
      </w:r>
    </w:p>
    <w:p w14:paraId="4B46C044" w14:textId="255566EA" w:rsidR="00B513D1" w:rsidRPr="00B513D1" w:rsidRDefault="00B513D1" w:rsidP="00B513D1">
      <w:pPr>
        <w:spacing w:before="120" w:after="120" w:line="360" w:lineRule="auto"/>
      </w:pPr>
      <w:r w:rsidRPr="00B513D1">
        <w:t>Wayland, MA</w:t>
      </w:r>
    </w:p>
    <w:p w14:paraId="5859F5D9" w14:textId="653029FF" w:rsidR="00B513D1" w:rsidRPr="00B513D1" w:rsidRDefault="00B513D1" w:rsidP="00B513D1">
      <w:pPr>
        <w:spacing w:before="120" w:after="120" w:line="360" w:lineRule="auto"/>
      </w:pPr>
      <w:r w:rsidRPr="00B513D1">
        <w:t>Tewksbury, MA</w:t>
      </w:r>
      <w:r w:rsidRPr="00B513D1">
        <w:br/>
        <w:t>Harwich, MA</w:t>
      </w:r>
    </w:p>
    <w:p w14:paraId="03C816AC" w14:textId="7A1DE0A1" w:rsidR="00B513D1" w:rsidRPr="00B513D1" w:rsidRDefault="00B513D1" w:rsidP="00B513D1">
      <w:pPr>
        <w:spacing w:before="120" w:after="120" w:line="360" w:lineRule="auto"/>
      </w:pPr>
      <w:r w:rsidRPr="00B513D1">
        <w:t>Salisbury, MA</w:t>
      </w:r>
    </w:p>
    <w:p w14:paraId="673F73F3" w14:textId="393DA913" w:rsidR="00B513D1" w:rsidRPr="00B513D1" w:rsidRDefault="00B513D1" w:rsidP="00B513D1">
      <w:pPr>
        <w:spacing w:before="120" w:after="120" w:line="360" w:lineRule="auto"/>
      </w:pPr>
      <w:r w:rsidRPr="00B513D1">
        <w:t>Weymouth, MA</w:t>
      </w:r>
    </w:p>
    <w:p w14:paraId="0D8C0670" w14:textId="5177CCDF" w:rsidR="00B513D1" w:rsidRPr="00B513D1" w:rsidRDefault="00B513D1" w:rsidP="00B513D1">
      <w:pPr>
        <w:spacing w:before="120" w:after="120" w:line="360" w:lineRule="auto"/>
      </w:pPr>
      <w:r w:rsidRPr="00B513D1">
        <w:t>Norwalk, CT</w:t>
      </w:r>
    </w:p>
    <w:p w14:paraId="7BFB59BB" w14:textId="1D7979A2" w:rsidR="00B513D1" w:rsidRPr="00B513D1" w:rsidRDefault="00B513D1" w:rsidP="00B513D1">
      <w:pPr>
        <w:spacing w:before="120" w:after="120" w:line="360" w:lineRule="auto"/>
      </w:pPr>
      <w:r w:rsidRPr="00B513D1">
        <w:t>Greenwich, CT</w:t>
      </w:r>
    </w:p>
    <w:p w14:paraId="583C0CA0" w14:textId="6D108445" w:rsidR="00B513D1" w:rsidRPr="00B513D1" w:rsidRDefault="00B513D1" w:rsidP="00B513D1">
      <w:pPr>
        <w:spacing w:before="120" w:after="120" w:line="360" w:lineRule="auto"/>
      </w:pPr>
      <w:r w:rsidRPr="00B513D1">
        <w:t>Dennis, MA</w:t>
      </w:r>
      <w:r w:rsidRPr="00B513D1">
        <w:br/>
        <w:t>Bridgewater, MA</w:t>
      </w:r>
      <w:r w:rsidRPr="00B513D1">
        <w:br/>
        <w:t>Bedford, MA</w:t>
      </w:r>
    </w:p>
    <w:p w14:paraId="2DAF30BF" w14:textId="44AA4CA0" w:rsidR="00B513D1" w:rsidRPr="00B513D1" w:rsidRDefault="00B513D1" w:rsidP="00B513D1">
      <w:pPr>
        <w:spacing w:before="120" w:after="120" w:line="360" w:lineRule="auto"/>
      </w:pPr>
      <w:r w:rsidRPr="00B513D1">
        <w:t>Northeastern University</w:t>
      </w:r>
    </w:p>
    <w:p w14:paraId="1DA8C511" w14:textId="17AE7F89" w:rsidR="00B513D1" w:rsidRPr="00B513D1" w:rsidRDefault="00B513D1" w:rsidP="00B513D1">
      <w:pPr>
        <w:spacing w:before="120" w:after="120" w:line="360" w:lineRule="auto"/>
      </w:pPr>
      <w:r w:rsidRPr="00B513D1">
        <w:t>Walpole, MA</w:t>
      </w:r>
    </w:p>
    <w:p w14:paraId="1C5F6717" w14:textId="340FE7E2" w:rsidR="00B513D1" w:rsidRDefault="00B513D1" w:rsidP="00B513D1">
      <w:pPr>
        <w:spacing w:before="120" w:after="120" w:line="360" w:lineRule="auto"/>
      </w:pPr>
      <w:r w:rsidRPr="00B513D1">
        <w:t>Rockport, MA</w:t>
      </w:r>
    </w:p>
    <w:p w14:paraId="613F96CD" w14:textId="357C5AC3" w:rsidR="00B513D1" w:rsidRPr="00B513D1" w:rsidRDefault="00B513D1" w:rsidP="00B513D1">
      <w:pPr>
        <w:spacing w:before="120" w:after="120" w:line="360" w:lineRule="auto"/>
      </w:pPr>
      <w:r>
        <w:t>And many, many others</w:t>
      </w:r>
    </w:p>
    <w:p w14:paraId="5D146BFB" w14:textId="77777777" w:rsidR="00B513D1" w:rsidRDefault="00B513D1" w:rsidP="00B513D1">
      <w:pPr>
        <w:spacing w:before="120" w:after="120" w:line="240" w:lineRule="auto"/>
        <w:rPr>
          <w:rFonts w:ascii="Arial" w:hAnsi="Arial" w:cs="Arial"/>
          <w:color w:val="000000"/>
          <w:shd w:val="clear" w:color="auto" w:fill="F7F7F7"/>
        </w:rPr>
      </w:pPr>
    </w:p>
    <w:p w14:paraId="510E72E6" w14:textId="77777777" w:rsidR="00B513D1" w:rsidRDefault="00B513D1" w:rsidP="00B513D1">
      <w:pPr>
        <w:spacing w:before="120" w:after="120" w:line="240" w:lineRule="auto"/>
      </w:pPr>
    </w:p>
    <w:p w14:paraId="1437CD96" w14:textId="77777777" w:rsidR="002F7CF3" w:rsidRDefault="002F7CF3" w:rsidP="00B513D1">
      <w:pPr>
        <w:spacing w:before="120" w:after="120" w:line="240" w:lineRule="auto"/>
      </w:pPr>
    </w:p>
    <w:sectPr w:rsidR="002F7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B1CE0"/>
    <w:multiLevelType w:val="hybridMultilevel"/>
    <w:tmpl w:val="F5C40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57A1F"/>
    <w:multiLevelType w:val="hybridMultilevel"/>
    <w:tmpl w:val="7B281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827D7"/>
    <w:multiLevelType w:val="hybridMultilevel"/>
    <w:tmpl w:val="5F34C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913CB"/>
    <w:multiLevelType w:val="hybridMultilevel"/>
    <w:tmpl w:val="23F48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CF3"/>
    <w:rsid w:val="000252CF"/>
    <w:rsid w:val="002F7CF3"/>
    <w:rsid w:val="00380899"/>
    <w:rsid w:val="007A2C6D"/>
    <w:rsid w:val="00901CBB"/>
    <w:rsid w:val="00B513D1"/>
    <w:rsid w:val="00CE42BC"/>
    <w:rsid w:val="00FA0D82"/>
    <w:rsid w:val="00FC5EC0"/>
    <w:rsid w:val="00FE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388FF"/>
  <w15:chartTrackingRefBased/>
  <w15:docId w15:val="{F824E9BC-12FF-4D78-8C77-CD776AE2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7C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7CF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7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nrahanconsulting.us/purchase-products/ols/categories/police-products" TargetMode="External"/><Relationship Id="rId13" Type="http://schemas.openxmlformats.org/officeDocument/2006/relationships/hyperlink" Target="https://hanrahanconsulting.us/purchase-products/ols/products/2020-police-officers-law-manu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anrahanconsulting.us/purchase-products/ols/categories/fire-service" TargetMode="External"/><Relationship Id="rId12" Type="http://schemas.openxmlformats.org/officeDocument/2006/relationships/hyperlink" Target="mailto:info@hanrahanconsulting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hanrahanconsulting.us/purchase-products/ols/categories/police-products" TargetMode="External"/><Relationship Id="rId11" Type="http://schemas.openxmlformats.org/officeDocument/2006/relationships/hyperlink" Target="mailto:info@hanrahanconsulting.com" TargetMode="External"/><Relationship Id="rId5" Type="http://schemas.openxmlformats.org/officeDocument/2006/relationships/hyperlink" Target="https://hanrahanconsulting.us/" TargetMode="External"/><Relationship Id="rId15" Type="http://schemas.openxmlformats.org/officeDocument/2006/relationships/hyperlink" Target="mailto:info@hanrahanconsulting.com" TargetMode="External"/><Relationship Id="rId10" Type="http://schemas.openxmlformats.org/officeDocument/2006/relationships/hyperlink" Target="https://hanrahanconsulting.us/purchase-products/ols/products/police-officer-entrance-exam-prep-course-plc-ffc-ntr-xm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nrahanconsulting.us/purchase-products/ols/categories/fire-service" TargetMode="External"/><Relationship Id="rId14" Type="http://schemas.openxmlformats.org/officeDocument/2006/relationships/hyperlink" Target="mailto:info@hanrahanconsult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Hanrahan</dc:creator>
  <cp:keywords/>
  <dc:description/>
  <cp:lastModifiedBy>Justin Hanrahan</cp:lastModifiedBy>
  <cp:revision>3</cp:revision>
  <dcterms:created xsi:type="dcterms:W3CDTF">2021-04-17T13:39:00Z</dcterms:created>
  <dcterms:modified xsi:type="dcterms:W3CDTF">2021-04-17T14:39:00Z</dcterms:modified>
</cp:coreProperties>
</file>