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8f8f6" w:val="clear"/>
        <w:spacing w:after="240" w:before="0" w:line="240" w:lineRule="auto"/>
        <w:ind w:left="0" w:right="0" w:firstLine="0"/>
        <w:jc w:val="center"/>
        <w:rPr>
          <w:rFonts w:ascii="Arial" w:cs="Arial" w:eastAsia="Arial" w:hAnsi="Arial"/>
          <w:b w:val="0"/>
          <w:i w:val="0"/>
          <w:smallCaps w:val="0"/>
          <w:strike w:val="0"/>
          <w:color w:val="3b3b3b"/>
          <w:sz w:val="24"/>
          <w:szCs w:val="24"/>
          <w:u w:val="none"/>
          <w:shd w:fill="auto" w:val="clear"/>
          <w:vertAlign w:val="baseline"/>
        </w:rPr>
      </w:pPr>
      <w:r w:rsidDel="00000000" w:rsidR="00000000" w:rsidRPr="00000000">
        <w:rPr>
          <w:rFonts w:ascii="Arial" w:cs="Arial" w:eastAsia="Arial" w:hAnsi="Arial"/>
          <w:b w:val="0"/>
          <w:i w:val="0"/>
          <w:smallCaps w:val="0"/>
          <w:strike w:val="0"/>
          <w:color w:val="3b3b3b"/>
          <w:sz w:val="24"/>
          <w:szCs w:val="24"/>
          <w:u w:val="none"/>
          <w:shd w:fill="auto" w:val="clear"/>
          <w:vertAlign w:val="baseline"/>
          <w:rtl w:val="0"/>
        </w:rPr>
        <w:t xml:space="preserve">Dr. Jennifer Gola is a Licensed Psychologist and serves </w:t>
      </w:r>
      <w:r w:rsidDel="00000000" w:rsidR="00000000" w:rsidRPr="00000000">
        <w:rPr>
          <w:rFonts w:ascii="Arial" w:cs="Arial" w:eastAsia="Arial" w:hAnsi="Arial"/>
          <w:color w:val="3b3b3b"/>
          <w:sz w:val="24"/>
          <w:szCs w:val="24"/>
          <w:rtl w:val="0"/>
        </w:rPr>
        <w:t xml:space="preserve">as</w:t>
      </w:r>
      <w:r w:rsidDel="00000000" w:rsidR="00000000" w:rsidRPr="00000000">
        <w:rPr>
          <w:rFonts w:ascii="Arial" w:cs="Arial" w:eastAsia="Arial" w:hAnsi="Arial"/>
          <w:b w:val="0"/>
          <w:i w:val="0"/>
          <w:smallCaps w:val="0"/>
          <w:strike w:val="0"/>
          <w:color w:val="3b3b3b"/>
          <w:sz w:val="24"/>
          <w:szCs w:val="24"/>
          <w:u w:val="none"/>
          <w:shd w:fill="auto" w:val="clear"/>
          <w:vertAlign w:val="baseline"/>
          <w:rtl w:val="0"/>
        </w:rPr>
        <w:t xml:space="preserve"> a Staff Psychologist and Supervisin</w:t>
      </w:r>
      <w:r w:rsidDel="00000000" w:rsidR="00000000" w:rsidRPr="00000000">
        <w:rPr>
          <w:rFonts w:ascii="Arial" w:cs="Arial" w:eastAsia="Arial" w:hAnsi="Arial"/>
          <w:color w:val="3b3b3b"/>
          <w:sz w:val="24"/>
          <w:szCs w:val="24"/>
          <w:rtl w:val="0"/>
        </w:rPr>
        <w:t xml:space="preserve">g Psychologist </w:t>
      </w:r>
      <w:r w:rsidDel="00000000" w:rsidR="00000000" w:rsidRPr="00000000">
        <w:rPr>
          <w:rFonts w:ascii="Arial" w:cs="Arial" w:eastAsia="Arial" w:hAnsi="Arial"/>
          <w:b w:val="0"/>
          <w:i w:val="0"/>
          <w:smallCaps w:val="0"/>
          <w:strike w:val="0"/>
          <w:color w:val="3b3b3b"/>
          <w:sz w:val="24"/>
          <w:szCs w:val="24"/>
          <w:u w:val="none"/>
          <w:shd w:fill="auto" w:val="clear"/>
          <w:vertAlign w:val="baseline"/>
          <w:rtl w:val="0"/>
        </w:rPr>
        <w:t xml:space="preserve">at CEH.</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8f8f6" w:val="clear"/>
        <w:spacing w:after="240" w:before="0" w:line="240" w:lineRule="auto"/>
        <w:ind w:left="0" w:right="0" w:firstLine="0"/>
        <w:jc w:val="center"/>
        <w:rPr>
          <w:rFonts w:ascii="Arial" w:cs="Arial" w:eastAsia="Arial" w:hAnsi="Arial"/>
          <w:b w:val="0"/>
          <w:i w:val="0"/>
          <w:smallCaps w:val="0"/>
          <w:strike w:val="0"/>
          <w:color w:val="3b3b3b"/>
          <w:sz w:val="24"/>
          <w:szCs w:val="24"/>
          <w:u w:val="none"/>
          <w:shd w:fill="auto" w:val="clear"/>
          <w:vertAlign w:val="baseline"/>
        </w:rPr>
      </w:pPr>
      <w:r w:rsidDel="00000000" w:rsidR="00000000" w:rsidRPr="00000000">
        <w:rPr>
          <w:rFonts w:ascii="Arial" w:cs="Arial" w:eastAsia="Arial" w:hAnsi="Arial"/>
          <w:b w:val="0"/>
          <w:i w:val="0"/>
          <w:smallCaps w:val="0"/>
          <w:strike w:val="0"/>
          <w:color w:val="3b3b3b"/>
          <w:sz w:val="24"/>
          <w:szCs w:val="24"/>
          <w:u w:val="none"/>
          <w:shd w:fill="auto" w:val="clear"/>
          <w:vertAlign w:val="baseline"/>
          <w:rtl w:val="0"/>
        </w:rPr>
        <w:t xml:space="preserve">Dr. Gola provides psychological treatment of children, adolescents, and adults with a wide range of psychological disorders using evidence-based cognitive behavioral therapy (CBT), including Exposure and Response Prevention (ERP/ExRP), Comprehensive Model for Behavioral Treatment (ComB), Prolonged Exposure (PE), Acceptance and Commitment Therapy (ACT), and Parent Management Training (PMT). She also conducts psychological evaluations for pre-operative bariatric surgery candidates, as well as psychological and psychoeducational testing for children and adolescents to assess attention issues, executive functioning difficulties, learning disabilities, and other psychological disorders.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8f8f6" w:val="clear"/>
        <w:spacing w:after="240" w:before="0" w:line="240" w:lineRule="auto"/>
        <w:ind w:left="0" w:right="0" w:firstLine="0"/>
        <w:jc w:val="center"/>
        <w:rPr>
          <w:rFonts w:ascii="Arial" w:cs="Arial" w:eastAsia="Arial" w:hAnsi="Arial"/>
          <w:b w:val="0"/>
          <w:i w:val="0"/>
          <w:smallCaps w:val="0"/>
          <w:strike w:val="0"/>
          <w:color w:val="3b3b3b"/>
          <w:sz w:val="24"/>
          <w:szCs w:val="24"/>
          <w:u w:val="none"/>
          <w:shd w:fill="auto" w:val="clear"/>
          <w:vertAlign w:val="baseline"/>
        </w:rPr>
      </w:pPr>
      <w:r w:rsidDel="00000000" w:rsidR="00000000" w:rsidRPr="00000000">
        <w:rPr>
          <w:rFonts w:ascii="Arial" w:cs="Arial" w:eastAsia="Arial" w:hAnsi="Arial"/>
          <w:b w:val="0"/>
          <w:i w:val="0"/>
          <w:smallCaps w:val="0"/>
          <w:strike w:val="0"/>
          <w:color w:val="3b3b3b"/>
          <w:sz w:val="24"/>
          <w:szCs w:val="24"/>
          <w:u w:val="none"/>
          <w:shd w:fill="auto" w:val="clear"/>
          <w:vertAlign w:val="baseline"/>
          <w:rtl w:val="0"/>
        </w:rPr>
        <w:t xml:space="preserve">Dr. Gola provides services in both the Cherry Hill and Princeton CEH office</w:t>
      </w:r>
      <w:r w:rsidDel="00000000" w:rsidR="00000000" w:rsidRPr="00000000">
        <w:rPr>
          <w:rFonts w:ascii="Arial" w:cs="Arial" w:eastAsia="Arial" w:hAnsi="Arial"/>
          <w:color w:val="3b3b3b"/>
          <w:sz w:val="24"/>
          <w:szCs w:val="24"/>
          <w:rtl w:val="0"/>
        </w:rPr>
        <w:t xml:space="preserve">s as well as via telehealth</w:t>
      </w:r>
      <w:r w:rsidDel="00000000" w:rsidR="00000000" w:rsidRPr="00000000">
        <w:rPr>
          <w:rFonts w:ascii="Arial" w:cs="Arial" w:eastAsia="Arial" w:hAnsi="Arial"/>
          <w:b w:val="0"/>
          <w:i w:val="0"/>
          <w:smallCaps w:val="0"/>
          <w:strike w:val="0"/>
          <w:color w:val="3b3b3b"/>
          <w:sz w:val="24"/>
          <w:szCs w:val="24"/>
          <w:u w:val="none"/>
          <w:shd w:fill="auto" w:val="clear"/>
          <w:vertAlign w:val="baseline"/>
          <w:rtl w:val="0"/>
        </w:rPr>
        <w:t xml:space="preserve">. In addition to providing individual therapy and psychological assessment services, Dr. Gola regularly facilitates OCD and trichotillomania/excoriation support groups with other CEH staff.</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8f8f6" w:val="clear"/>
        <w:spacing w:after="240" w:before="0" w:line="240" w:lineRule="auto"/>
        <w:ind w:left="0" w:right="0" w:firstLine="0"/>
        <w:jc w:val="center"/>
        <w:rPr>
          <w:rFonts w:ascii="Arial" w:cs="Arial" w:eastAsia="Arial" w:hAnsi="Arial"/>
          <w:b w:val="0"/>
          <w:i w:val="0"/>
          <w:smallCaps w:val="0"/>
          <w:strike w:val="0"/>
          <w:color w:val="3b3b3b"/>
          <w:sz w:val="24"/>
          <w:szCs w:val="24"/>
          <w:u w:val="none"/>
          <w:shd w:fill="auto" w:val="clear"/>
          <w:vertAlign w:val="baseline"/>
        </w:rPr>
      </w:pPr>
      <w:r w:rsidDel="00000000" w:rsidR="00000000" w:rsidRPr="00000000">
        <w:rPr>
          <w:rFonts w:ascii="Arial" w:cs="Arial" w:eastAsia="Arial" w:hAnsi="Arial"/>
          <w:b w:val="0"/>
          <w:i w:val="0"/>
          <w:smallCaps w:val="0"/>
          <w:strike w:val="0"/>
          <w:color w:val="3b3b3b"/>
          <w:sz w:val="24"/>
          <w:szCs w:val="24"/>
          <w:u w:val="none"/>
          <w:shd w:fill="auto" w:val="clear"/>
          <w:vertAlign w:val="baseline"/>
          <w:rtl w:val="0"/>
        </w:rPr>
        <w:t xml:space="preserve">Dr. Gola joined the CEH family in 2014, bringing extensive expertise in evidenced-based treatments for OCD, anxiety disorders, specific phobias, PTSD, and trichotillomania. She obtained her formative experiences and training at the Center for the Treatment and Study of Anxiety (CTSA) and the Child and Adolescent OCD, Tic, Trich, and Anxiety Group (COTTAGe) at the University of Pennsylvania. Dr. Gola has been certified by the TLC Foundation for Body-Focused Repetitive Behaviors (TLC) in the treatment of trichotillomania and other BFRBs, such as Excoriation Disorder (skin-picking) and nail-biting. She holds a Bachelor’s degree in psychology from the University of Delaware and Master’s and Doctoral degrees in Clinical Psychology (Psy.D) from LaSalle University.</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8f8f6" w:val="clear"/>
        <w:spacing w:after="240" w:before="0" w:line="240" w:lineRule="auto"/>
        <w:ind w:left="0" w:right="0" w:firstLine="0"/>
        <w:jc w:val="center"/>
        <w:rPr>
          <w:rFonts w:ascii="Arial" w:cs="Arial" w:eastAsia="Arial" w:hAnsi="Arial"/>
          <w:b w:val="0"/>
          <w:i w:val="0"/>
          <w:smallCaps w:val="0"/>
          <w:strike w:val="0"/>
          <w:color w:val="3b3b3b"/>
          <w:sz w:val="24"/>
          <w:szCs w:val="24"/>
          <w:u w:val="none"/>
          <w:shd w:fill="auto" w:val="clear"/>
          <w:vertAlign w:val="baseline"/>
        </w:rPr>
      </w:pPr>
      <w:r w:rsidDel="00000000" w:rsidR="00000000" w:rsidRPr="00000000">
        <w:rPr>
          <w:rFonts w:ascii="Arial" w:cs="Arial" w:eastAsia="Arial" w:hAnsi="Arial"/>
          <w:b w:val="0"/>
          <w:i w:val="0"/>
          <w:smallCaps w:val="0"/>
          <w:strike w:val="0"/>
          <w:color w:val="3b3b3b"/>
          <w:sz w:val="24"/>
          <w:szCs w:val="24"/>
          <w:u w:val="none"/>
          <w:shd w:fill="auto" w:val="clear"/>
          <w:vertAlign w:val="baseline"/>
          <w:rtl w:val="0"/>
        </w:rPr>
        <w:t xml:space="preserve">Dr. Gola has provided services in a variety of settings including outpatient clinics, schools, research clinics, residential homes, and private mental health practices. She has presented at local and national meetings and conferences on OCD, trichotillomania, and anxiety disorders. Dr. Gola has published work on the ethics of exposure therapy in a peer</w:t>
      </w:r>
      <w:r w:rsidDel="00000000" w:rsidR="00000000" w:rsidRPr="00000000">
        <w:rPr>
          <w:rFonts w:ascii="Arial" w:cs="Arial" w:eastAsia="Arial" w:hAnsi="Arial"/>
          <w:color w:val="3b3b3b"/>
          <w:sz w:val="24"/>
          <w:szCs w:val="24"/>
          <w:rtl w:val="0"/>
        </w:rPr>
        <w:t xml:space="preserve">-reviewed</w:t>
      </w:r>
      <w:r w:rsidDel="00000000" w:rsidR="00000000" w:rsidRPr="00000000">
        <w:rPr>
          <w:rFonts w:ascii="Arial" w:cs="Arial" w:eastAsia="Arial" w:hAnsi="Arial"/>
          <w:b w:val="0"/>
          <w:i w:val="0"/>
          <w:smallCaps w:val="0"/>
          <w:strike w:val="0"/>
          <w:color w:val="3b3b3b"/>
          <w:sz w:val="24"/>
          <w:szCs w:val="24"/>
          <w:u w:val="none"/>
          <w:shd w:fill="auto" w:val="clear"/>
          <w:vertAlign w:val="baseline"/>
          <w:rtl w:val="0"/>
        </w:rPr>
        <w:t xml:space="preserve"> journal Cognitive and Behavioral Practice and has written on OCD for About.com. She serves as an adjunct professor in the Psy.D program at LaSalle University.</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8f8f6" w:val="clear"/>
        <w:spacing w:after="240" w:before="0" w:line="240" w:lineRule="auto"/>
        <w:ind w:left="0" w:right="0" w:firstLine="0"/>
        <w:jc w:val="center"/>
        <w:rPr>
          <w:rFonts w:ascii="Arial" w:cs="Arial" w:eastAsia="Arial" w:hAnsi="Arial"/>
          <w:b w:val="0"/>
          <w:i w:val="0"/>
          <w:smallCaps w:val="0"/>
          <w:strike w:val="0"/>
          <w:color w:val="3b3b3b"/>
          <w:sz w:val="24"/>
          <w:szCs w:val="24"/>
          <w:u w:val="none"/>
          <w:shd w:fill="auto" w:val="clear"/>
          <w:vertAlign w:val="baseline"/>
        </w:rPr>
      </w:pPr>
      <w:r w:rsidDel="00000000" w:rsidR="00000000" w:rsidRPr="00000000">
        <w:rPr>
          <w:rFonts w:ascii="Arial" w:cs="Arial" w:eastAsia="Arial" w:hAnsi="Arial"/>
          <w:b w:val="0"/>
          <w:i w:val="0"/>
          <w:smallCaps w:val="0"/>
          <w:strike w:val="0"/>
          <w:color w:val="3b3b3b"/>
          <w:sz w:val="24"/>
          <w:szCs w:val="24"/>
          <w:u w:val="none"/>
          <w:shd w:fill="auto" w:val="clear"/>
          <w:vertAlign w:val="baseline"/>
          <w:rtl w:val="0"/>
        </w:rPr>
        <w:t xml:space="preserve">Dr. Gola is a participating member of several professional associations, including the International OCD Foundation (IOCDF), The TLC Foundation for Body-Focused Repetitive Behaviors, the Association for Contextual Behavioral Science, the American Psychological Association (APA), and OCD-NJ.</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8f8f6" w:val="clear"/>
        <w:spacing w:after="240" w:before="0" w:line="240" w:lineRule="auto"/>
        <w:ind w:left="0" w:right="0" w:firstLine="0"/>
        <w:jc w:val="center"/>
        <w:rPr>
          <w:rFonts w:ascii="Arial" w:cs="Arial" w:eastAsia="Arial" w:hAnsi="Arial"/>
          <w:b w:val="0"/>
          <w:i w:val="0"/>
          <w:smallCaps w:val="0"/>
          <w:strike w:val="0"/>
          <w:color w:val="3b3b3b"/>
          <w:sz w:val="24"/>
          <w:szCs w:val="24"/>
          <w:u w:val="none"/>
          <w:shd w:fill="auto" w:val="clear"/>
          <w:vertAlign w:val="baseline"/>
        </w:rPr>
      </w:pPr>
      <w:r w:rsidDel="00000000" w:rsidR="00000000" w:rsidRPr="00000000">
        <w:rPr>
          <w:rFonts w:ascii="Arial" w:cs="Arial" w:eastAsia="Arial" w:hAnsi="Arial"/>
          <w:b w:val="0"/>
          <w:i w:val="0"/>
          <w:smallCaps w:val="0"/>
          <w:strike w:val="0"/>
          <w:color w:val="3b3b3b"/>
          <w:sz w:val="24"/>
          <w:szCs w:val="24"/>
          <w:u w:val="none"/>
          <w:shd w:fill="auto" w:val="clear"/>
          <w:vertAlign w:val="baseline"/>
          <w:rtl w:val="0"/>
        </w:rPr>
        <w:t xml:space="preserve">Dr. Jennifer Gola is a Licensed Psychologist in New Jersey (35SI00563500).</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AE656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ba9SuH05cM+fNEXjTpP6Apmdpw==">AMUW2mUMfO3elLMK/jfSHOvl5EcSTfQOq21Mok+tuBiCn52z19F0l1cFvlTTRuTATnTrbHMueXadHCnV7M1TvMLaJPySU/hcba3IQiresul3RueP2F7h5ds=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2021-03-29T00:04:00Z</dcterms:created>
  <dc:creator>Jennifer Gola</dc:creator>
</cp:coreProperties>
</file>