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7A225" w14:textId="77777777" w:rsidR="00A53824" w:rsidRPr="00046C7C" w:rsidRDefault="00A53824" w:rsidP="00A53824">
      <w:pPr>
        <w:rPr>
          <w:rFonts w:ascii="Arial" w:hAnsi="Arial" w:cs="Arial"/>
          <w:u w:val="single"/>
        </w:rPr>
      </w:pPr>
      <w:r w:rsidRPr="00046C7C">
        <w:rPr>
          <w:rFonts w:ascii="Arial" w:hAnsi="Arial" w:cs="Arial"/>
          <w:u w:val="single"/>
        </w:rPr>
        <w:t xml:space="preserve">Steve Reynolds </w:t>
      </w:r>
    </w:p>
    <w:p w14:paraId="0C24395D" w14:textId="77777777" w:rsidR="00A53824" w:rsidRPr="00046C7C" w:rsidRDefault="00A53824" w:rsidP="00A53824">
      <w:pPr>
        <w:rPr>
          <w:rFonts w:ascii="Arial" w:hAnsi="Arial" w:cs="Arial"/>
        </w:rPr>
      </w:pPr>
      <w:r w:rsidRPr="00046C7C">
        <w:rPr>
          <w:rFonts w:ascii="Arial" w:hAnsi="Arial" w:cs="Arial"/>
        </w:rPr>
        <w:t>Dr. Reynolds is a researcher and critical care physician at the Royal Columbian Hospital. He is the recipient of the Royal Columbian Hospital Foundation Professorship in Critical Care at Simon Fraser University to support his research on</w:t>
      </w:r>
      <w:r>
        <w:rPr>
          <w:rFonts w:ascii="Arial" w:hAnsi="Arial" w:cs="Arial"/>
        </w:rPr>
        <w:t xml:space="preserve"> multi-organ effects of mechanical ventilation</w:t>
      </w:r>
      <w:r w:rsidRPr="00046C7C">
        <w:rPr>
          <w:rFonts w:ascii="Arial" w:hAnsi="Arial" w:cs="Arial"/>
        </w:rPr>
        <w:t xml:space="preserve">. He has been awarded two CIHR grants as the </w:t>
      </w:r>
      <w:r>
        <w:rPr>
          <w:rFonts w:ascii="Arial" w:hAnsi="Arial" w:cs="Arial"/>
        </w:rPr>
        <w:t>P</w:t>
      </w:r>
      <w:r w:rsidRPr="00046C7C">
        <w:rPr>
          <w:rFonts w:ascii="Arial" w:hAnsi="Arial" w:cs="Arial"/>
        </w:rPr>
        <w:t>rincip</w:t>
      </w:r>
      <w:r>
        <w:rPr>
          <w:rFonts w:ascii="Arial" w:hAnsi="Arial" w:cs="Arial"/>
        </w:rPr>
        <w:t>al</w:t>
      </w:r>
      <w:r w:rsidRPr="00046C7C">
        <w:rPr>
          <w:rFonts w:ascii="Arial" w:hAnsi="Arial" w:cs="Arial"/>
        </w:rPr>
        <w:t xml:space="preserve"> </w:t>
      </w:r>
      <w:r>
        <w:rPr>
          <w:rFonts w:ascii="Arial" w:hAnsi="Arial" w:cs="Arial"/>
        </w:rPr>
        <w:t>I</w:t>
      </w:r>
      <w:r w:rsidRPr="00046C7C">
        <w:rPr>
          <w:rFonts w:ascii="Arial" w:hAnsi="Arial" w:cs="Arial"/>
        </w:rPr>
        <w:t>nvestigator to explore the impact of phrenic nerve stimulation</w:t>
      </w:r>
      <w:r>
        <w:rPr>
          <w:rFonts w:ascii="Arial" w:hAnsi="Arial" w:cs="Arial"/>
        </w:rPr>
        <w:t xml:space="preserve"> as an adjunct to mechanical ventilation in preventing ventilator-induced organ injury</w:t>
      </w:r>
      <w:r w:rsidRPr="00046C7C">
        <w:rPr>
          <w:rFonts w:ascii="Arial" w:hAnsi="Arial" w:cs="Arial"/>
        </w:rPr>
        <w:t>. </w:t>
      </w:r>
    </w:p>
    <w:p w14:paraId="64B9690B" w14:textId="77777777" w:rsidR="00A53824" w:rsidRPr="00046C7C" w:rsidRDefault="00A53824" w:rsidP="00A53824">
      <w:pPr>
        <w:rPr>
          <w:rFonts w:ascii="Arial" w:hAnsi="Arial" w:cs="Arial"/>
        </w:rPr>
      </w:pPr>
    </w:p>
    <w:p w14:paraId="37FFB70B" w14:textId="77777777" w:rsidR="00A53824" w:rsidRPr="00046C7C" w:rsidRDefault="00A53824" w:rsidP="00A53824">
      <w:pPr>
        <w:rPr>
          <w:rFonts w:ascii="Arial" w:hAnsi="Arial" w:cs="Arial"/>
        </w:rPr>
      </w:pPr>
      <w:r w:rsidRPr="00046C7C">
        <w:rPr>
          <w:rFonts w:ascii="Arial" w:hAnsi="Arial" w:cs="Arial"/>
        </w:rPr>
        <w:t xml:space="preserve">Active areas of inquiry in his lab </w:t>
      </w:r>
      <w:proofErr w:type="gramStart"/>
      <w:r w:rsidRPr="00046C7C">
        <w:rPr>
          <w:rFonts w:ascii="Arial" w:hAnsi="Arial" w:cs="Arial"/>
        </w:rPr>
        <w:t>include;</w:t>
      </w:r>
      <w:proofErr w:type="gramEnd"/>
      <w:r w:rsidRPr="00046C7C">
        <w:rPr>
          <w:rFonts w:ascii="Arial" w:hAnsi="Arial" w:cs="Arial"/>
        </w:rPr>
        <w:t xml:space="preserve"> pulmonary-neural interactions during ventilation, mitigation of ventilator induced lung injury, histological basis of diaphragm atrophy</w:t>
      </w:r>
      <w:r>
        <w:rPr>
          <w:rFonts w:ascii="Arial" w:hAnsi="Arial" w:cs="Arial"/>
        </w:rPr>
        <w:t xml:space="preserve"> during mechanical ventilation</w:t>
      </w:r>
      <w:r w:rsidRPr="00046C7C">
        <w:rPr>
          <w:rFonts w:ascii="Arial" w:hAnsi="Arial" w:cs="Arial"/>
        </w:rPr>
        <w:t>, and cardio-respiratory</w:t>
      </w:r>
      <w:r>
        <w:rPr>
          <w:rFonts w:ascii="Arial" w:hAnsi="Arial" w:cs="Arial"/>
        </w:rPr>
        <w:t xml:space="preserve"> and renal</w:t>
      </w:r>
      <w:r w:rsidRPr="00046C7C">
        <w:rPr>
          <w:rFonts w:ascii="Arial" w:hAnsi="Arial" w:cs="Arial"/>
        </w:rPr>
        <w:t xml:space="preserve"> interactions during </w:t>
      </w:r>
      <w:r>
        <w:rPr>
          <w:rFonts w:ascii="Arial" w:hAnsi="Arial" w:cs="Arial"/>
        </w:rPr>
        <w:t>mechanical ventilation</w:t>
      </w:r>
      <w:r w:rsidRPr="00046C7C">
        <w:rPr>
          <w:rFonts w:ascii="Arial" w:hAnsi="Arial" w:cs="Arial"/>
        </w:rPr>
        <w:t xml:space="preserve">. His lab conducts much of this research in a large pig model in a mock ICU. </w:t>
      </w:r>
      <w:r>
        <w:rPr>
          <w:rFonts w:ascii="Arial" w:hAnsi="Arial" w:cs="Arial"/>
        </w:rPr>
        <w:t>This</w:t>
      </w:r>
      <w:r w:rsidRPr="00046C7C">
        <w:rPr>
          <w:rFonts w:ascii="Arial" w:hAnsi="Arial" w:cs="Arial"/>
        </w:rPr>
        <w:t xml:space="preserve"> group has extensive expertise conducting complex, multi-day experiments employing sophisticated physiological monitoring devices evaluating real time atelectasis, ventilation parameters, cardiac physiology and </w:t>
      </w:r>
      <w:r>
        <w:rPr>
          <w:rFonts w:ascii="Arial" w:hAnsi="Arial" w:cs="Arial"/>
        </w:rPr>
        <w:t>brain functioning</w:t>
      </w:r>
      <w:r w:rsidRPr="00046C7C">
        <w:rPr>
          <w:rFonts w:ascii="Arial" w:hAnsi="Arial" w:cs="Arial"/>
        </w:rPr>
        <w:t>.</w:t>
      </w:r>
    </w:p>
    <w:p w14:paraId="681DF7FC" w14:textId="77777777" w:rsidR="00A53824" w:rsidRPr="00046C7C" w:rsidRDefault="00A53824" w:rsidP="00A53824">
      <w:pPr>
        <w:rPr>
          <w:rFonts w:ascii="Arial" w:hAnsi="Arial" w:cs="Arial"/>
        </w:rPr>
      </w:pPr>
    </w:p>
    <w:p w14:paraId="60BF7A54" w14:textId="77777777" w:rsidR="00A53824" w:rsidRPr="00046C7C" w:rsidRDefault="00A53824" w:rsidP="00A53824">
      <w:pPr>
        <w:rPr>
          <w:rFonts w:ascii="Arial" w:hAnsi="Arial" w:cs="Arial"/>
        </w:rPr>
      </w:pPr>
      <w:r w:rsidRPr="00046C7C">
        <w:rPr>
          <w:rFonts w:ascii="Arial" w:hAnsi="Arial" w:cs="Arial"/>
        </w:rPr>
        <w:t xml:space="preserve">Dr. Reynolds is specialized in Critical Care, Infectious Diseases and Internal Medicine. Beyond </w:t>
      </w:r>
      <w:r>
        <w:rPr>
          <w:rFonts w:ascii="Arial" w:hAnsi="Arial" w:cs="Arial"/>
        </w:rPr>
        <w:t>t</w:t>
      </w:r>
      <w:r w:rsidRPr="00046C7C">
        <w:rPr>
          <w:rFonts w:ascii="Arial" w:hAnsi="Arial" w:cs="Arial"/>
        </w:rPr>
        <w:t>his lab research he maintains a clinical research program in the Intensive Care unit and participates in collaborative research with the Canadian Critical Care Trials Group. He participates as a collaborator and on the executive committee of multi-center clinical trials.</w:t>
      </w:r>
    </w:p>
    <w:p w14:paraId="2CC4C50E" w14:textId="77777777" w:rsidR="00A53824" w:rsidRPr="00046C7C" w:rsidRDefault="00A53824" w:rsidP="00A53824">
      <w:pPr>
        <w:rPr>
          <w:rFonts w:ascii="Arial" w:hAnsi="Arial" w:cs="Arial"/>
        </w:rPr>
      </w:pPr>
    </w:p>
    <w:p w14:paraId="13C86A14" w14:textId="77777777" w:rsidR="00A53824" w:rsidRPr="00046C7C" w:rsidRDefault="00A53824" w:rsidP="00A53824">
      <w:pPr>
        <w:rPr>
          <w:rFonts w:ascii="Arial" w:hAnsi="Arial" w:cs="Arial"/>
        </w:rPr>
      </w:pPr>
      <w:r w:rsidRPr="00046C7C">
        <w:rPr>
          <w:rFonts w:ascii="Arial" w:hAnsi="Arial" w:cs="Arial"/>
        </w:rPr>
        <w:t xml:space="preserve">Dr. Reynolds has an interest in bench to bedside innovation and the development of novel solutions to clinical problems. He is active in developing these solutions through to commercialization, such as </w:t>
      </w:r>
      <w:r>
        <w:rPr>
          <w:rFonts w:ascii="Arial" w:hAnsi="Arial" w:cs="Arial"/>
        </w:rPr>
        <w:t xml:space="preserve">investigating </w:t>
      </w:r>
      <w:proofErr w:type="gramStart"/>
      <w:r w:rsidRPr="00046C7C">
        <w:rPr>
          <w:rFonts w:ascii="Arial" w:hAnsi="Arial" w:cs="Arial"/>
        </w:rPr>
        <w:t>early stage</w:t>
      </w:r>
      <w:proofErr w:type="gramEnd"/>
      <w:r w:rsidRPr="00046C7C">
        <w:rPr>
          <w:rFonts w:ascii="Arial" w:hAnsi="Arial" w:cs="Arial"/>
        </w:rPr>
        <w:t xml:space="preserve"> device designed to non-pharmacologically manage patients with delirium</w:t>
      </w:r>
      <w:r>
        <w:rPr>
          <w:rFonts w:ascii="Arial" w:hAnsi="Arial" w:cs="Arial"/>
        </w:rPr>
        <w:t>, as well as central venous catheter technology aimed at mitigating catheter-associated infection and occlusion</w:t>
      </w:r>
      <w:r w:rsidRPr="00046C7C">
        <w:rPr>
          <w:rFonts w:ascii="Arial" w:hAnsi="Arial" w:cs="Arial"/>
        </w:rPr>
        <w:t>.</w:t>
      </w:r>
    </w:p>
    <w:p w14:paraId="0A9A3964" w14:textId="77777777" w:rsidR="00A53824" w:rsidRPr="00046C7C" w:rsidRDefault="00A53824" w:rsidP="00A53824">
      <w:pPr>
        <w:rPr>
          <w:rFonts w:ascii="Arial" w:hAnsi="Arial" w:cs="Arial"/>
        </w:rPr>
      </w:pPr>
      <w:r w:rsidRPr="00046C7C">
        <w:rPr>
          <w:rFonts w:ascii="Arial" w:hAnsi="Arial" w:cs="Arial"/>
        </w:rPr>
        <w:t> </w:t>
      </w:r>
    </w:p>
    <w:p w14:paraId="599866AD" w14:textId="77777777" w:rsidR="00A53824" w:rsidRPr="00046C7C" w:rsidRDefault="00A53824" w:rsidP="00A53824">
      <w:pPr>
        <w:rPr>
          <w:rFonts w:ascii="Arial" w:hAnsi="Arial" w:cs="Arial"/>
        </w:rPr>
      </w:pPr>
      <w:r w:rsidRPr="00046C7C">
        <w:rPr>
          <w:rFonts w:ascii="Arial" w:hAnsi="Arial" w:cs="Arial"/>
        </w:rPr>
        <w:t xml:space="preserve">In addition to his research and clinical duties, Dr. Reynolds is the </w:t>
      </w:r>
      <w:r>
        <w:rPr>
          <w:rFonts w:ascii="Arial" w:hAnsi="Arial" w:cs="Arial"/>
        </w:rPr>
        <w:t xml:space="preserve">acting </w:t>
      </w:r>
      <w:r w:rsidRPr="00046C7C">
        <w:rPr>
          <w:rFonts w:ascii="Arial" w:hAnsi="Arial" w:cs="Arial"/>
        </w:rPr>
        <w:t>Site Medical Director at Royal Columbian Hospital.</w:t>
      </w:r>
    </w:p>
    <w:p w14:paraId="46A7E146" w14:textId="77777777" w:rsidR="00A53824" w:rsidRPr="00046C7C" w:rsidRDefault="00A53824" w:rsidP="00A53824">
      <w:pPr>
        <w:rPr>
          <w:rFonts w:ascii="Arial" w:hAnsi="Arial" w:cs="Arial"/>
        </w:rPr>
      </w:pPr>
    </w:p>
    <w:p w14:paraId="317A1FE2" w14:textId="482AD779" w:rsidR="00A53824" w:rsidRDefault="00A53824" w:rsidP="00A53824">
      <w:pPr>
        <w:rPr>
          <w:rFonts w:ascii="Arial" w:hAnsi="Arial" w:cs="Arial"/>
          <w:u w:val="single"/>
        </w:rPr>
      </w:pPr>
      <w:r>
        <w:rPr>
          <w:rFonts w:ascii="Arial" w:hAnsi="Arial" w:cs="Arial"/>
          <w:u w:val="single"/>
        </w:rPr>
        <w:t>Publications:</w:t>
      </w:r>
    </w:p>
    <w:p w14:paraId="2E992868" w14:textId="44AFE364" w:rsidR="00A53824" w:rsidRDefault="00A53824" w:rsidP="00A53824">
      <w:pPr>
        <w:rPr>
          <w:rFonts w:ascii="Arial" w:hAnsi="Arial" w:cs="Arial"/>
          <w:u w:val="single"/>
        </w:rPr>
      </w:pPr>
    </w:p>
    <w:p w14:paraId="2AB3435A" w14:textId="4B5630FD" w:rsidR="00A53824" w:rsidRDefault="00A53824" w:rsidP="00A53824">
      <w:pPr>
        <w:rPr>
          <w:rFonts w:ascii="Arial" w:hAnsi="Arial" w:cs="Arial"/>
        </w:rPr>
      </w:pPr>
      <w:r>
        <w:rPr>
          <w:rFonts w:ascii="Arial" w:hAnsi="Arial" w:cs="Arial"/>
        </w:rPr>
        <w:t xml:space="preserve">Please link to research gate page:  </w:t>
      </w:r>
      <w:hyperlink r:id="rId4" w:history="1">
        <w:r w:rsidRPr="004D6813">
          <w:rPr>
            <w:rStyle w:val="Hyperlink"/>
            <w:rFonts w:ascii="Arial" w:hAnsi="Arial" w:cs="Arial"/>
          </w:rPr>
          <w:t>https://www.researchgate.net/profile/Steven-Reynolds-3/research</w:t>
        </w:r>
      </w:hyperlink>
    </w:p>
    <w:p w14:paraId="1F79C42D" w14:textId="44A229C9" w:rsidR="00A53824" w:rsidRDefault="00A53824" w:rsidP="00A53824">
      <w:pPr>
        <w:rPr>
          <w:rFonts w:ascii="Arial" w:hAnsi="Arial" w:cs="Arial"/>
        </w:rPr>
      </w:pPr>
    </w:p>
    <w:p w14:paraId="1C29CFA0" w14:textId="77777777" w:rsidR="00A53824" w:rsidRPr="00A53824" w:rsidRDefault="00A53824" w:rsidP="00A53824">
      <w:pPr>
        <w:rPr>
          <w:rFonts w:ascii="Arial" w:hAnsi="Arial" w:cs="Arial"/>
        </w:rPr>
      </w:pPr>
    </w:p>
    <w:p w14:paraId="79368F23" w14:textId="77777777" w:rsidR="008D7CBB" w:rsidRDefault="00A53824"/>
    <w:sectPr w:rsidR="008D7CBB" w:rsidSect="00090F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24"/>
    <w:rsid w:val="00090F95"/>
    <w:rsid w:val="000D78A7"/>
    <w:rsid w:val="00680D65"/>
    <w:rsid w:val="0097278D"/>
    <w:rsid w:val="00A5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5F76D7"/>
  <w14:defaultImageDpi w14:val="32767"/>
  <w15:chartTrackingRefBased/>
  <w15:docId w15:val="{E0C3E555-D11B-FB43-A683-3DBACEAB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3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824"/>
    <w:rPr>
      <w:color w:val="0563C1" w:themeColor="hyperlink"/>
      <w:u w:val="single"/>
    </w:rPr>
  </w:style>
  <w:style w:type="character" w:styleId="UnresolvedMention">
    <w:name w:val="Unresolved Mention"/>
    <w:basedOn w:val="DefaultParagraphFont"/>
    <w:uiPriority w:val="99"/>
    <w:rsid w:val="00A53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earchgate.net/profile/Steven-Reynolds-3/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1835</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Rohrs</dc:creator>
  <cp:keywords/>
  <dc:description/>
  <cp:lastModifiedBy>Elizabeth Rohrs</cp:lastModifiedBy>
  <cp:revision>1</cp:revision>
  <dcterms:created xsi:type="dcterms:W3CDTF">2021-02-27T20:08:00Z</dcterms:created>
  <dcterms:modified xsi:type="dcterms:W3CDTF">2021-02-27T20:10:00Z</dcterms:modified>
  <cp:category/>
</cp:coreProperties>
</file>